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Top 17 CRO 行业动态主题周报 —— 2026-08-24</w:t>
      </w:r>
    </w:p>
    <w:p>
      <w:r>
        <w:rPr>
          <w:b/>
        </w:rPr>
        <w:t xml:space="preserve">监测对象</w:t>
      </w:r>
      <w:r>
        <w:t xml:space="preserve">：国际（7 家）——IQVIA、ICON、Fortrea、Medpace、Parexel、PSI、Syneos Health；国内（10 家）——康龙化成、药明康德、普蕊斯、斯丹姆、博济医药、诺思格、昆翎、海金格、缔脉（康缔亚）、思睦瑞科</w:t>
      </w:r>
    </w:p>
    <w:p>
      <w:r>
        <w:rPr>
          <w:b/>
        </w:rPr>
        <w:t xml:space="preserve">数据窗口</w:t>
      </w:r>
      <w:r>
        <w:t xml:space="preserve">：本周窗口 2026-08-18 至 2026-08-24（含首尾 7 天）；条目时间跨度 2014-05-15 至 2026-08-24（快照存量）。</w:t>
      </w:r>
    </w:p>
    <w:p>
      <w:r>
        <w:rPr>
          <w:b/>
        </w:rPr>
        <w:t xml:space="preserve">本期看点</w:t>
      </w:r>
      <w:r>
        <w:t xml:space="preserve">：资本与财务动态（140 条）与客户合作（69 条）为记录最集中的两个方向；国际 7 家合计 285 条、国内 10 家合计 188 条，IQVIA（196 条）记录量居首；本周窗口新增 4 条，来自 Syneos Health、普蕊斯、博济医药、ICON。</w:t>
      </w:r>
    </w:p>
    <w:p>
      <w:pPr>
        <w:pStyle w:val="Heading2"/>
      </w:pPr>
      <w:r>
        <w:t xml:space="preserve">🤖 ① 数字技术与AI</w:t>
      </w:r>
    </w:p>
    <w:p>
      <w:r>
        <w:rPr>
          <w:b/>
        </w:rPr>
        <w:t xml:space="preserve">主线：</w:t>
      </w:r>
      <w:r>
        <w:t xml:space="preserve">AI 从单点试点走向平台化与生态绑定——ICON 与 Anthropic、Microsoft 达成 AI 合作，IQVIA 与 AWS 达成 AI 合作；Parexel、IQVIA 上线自有 AI 平台/产品；共 13 条（本周窗口 1 条），最新动态 2026-08-18。</w:t>
      </w:r>
    </w:p>
    <w:p>
      <w:pPr>
        <w:pStyle w:val="Heading3"/>
      </w:pPr>
      <w:r>
        <w:t xml:space="preserve">1.1 国际 CRO 动态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Syneos Health</w:t>
      </w:r>
      <w:r>
        <w:t xml:space="preserve"> </w:t>
      </w:r>
      <w:hyperlink r:id="rId2">
        <w:r>
          <w:rPr>
            <w:color w:val="0563C1"/>
            <w:u w:val="single"/>
          </w:rPr>
          <w:t xml:space="preserve">推进AI能力建设</w:t>
        </w:r>
      </w:hyperlink>
      <w:r>
        <w:t xml:space="preserve">｜2026-08-18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ICON</w:t>
      </w:r>
      <w:r>
        <w:t xml:space="preserve"> </w:t>
      </w:r>
      <w:hyperlink r:id="rId3">
        <w:r>
          <w:rPr>
            <w:color w:val="0563C1"/>
            <w:u w:val="single"/>
          </w:rPr>
          <w:t xml:space="preserve">达成与Anthropic合作</w:t>
        </w:r>
      </w:hyperlink>
      <w:r>
        <w:t xml:space="preserve">｜2026-07-28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ICON</w:t>
      </w:r>
      <w:r>
        <w:t xml:space="preserve"> </w:t>
      </w:r>
      <w:hyperlink r:id="rId4">
        <w:r>
          <w:rPr>
            <w:color w:val="0563C1"/>
            <w:u w:val="single"/>
          </w:rPr>
          <w:t xml:space="preserve">选定Microsoft为技术伙伴</w:t>
        </w:r>
      </w:hyperlink>
      <w:r>
        <w:t xml:space="preserve">｜2026-06-22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Parexel</w:t>
      </w:r>
      <w:r>
        <w:t xml:space="preserve"> </w:t>
      </w:r>
      <w:hyperlink r:id="rId5">
        <w:r>
          <w:rPr>
            <w:color w:val="0563C1"/>
            <w:u w:val="single"/>
          </w:rPr>
          <w:t xml:space="preserve">发布AI解决方案</w:t>
        </w:r>
      </w:hyperlink>
      <w:r>
        <w:t xml:space="preserve">｜2026-05-18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Syneos Health</w:t>
      </w:r>
      <w:r>
        <w:t xml:space="preserve"> </w:t>
      </w:r>
      <w:hyperlink r:id="rId6">
        <w:r>
          <w:rPr>
            <w:color w:val="0563C1"/>
            <w:u w:val="single"/>
          </w:rPr>
          <w:t xml:space="preserve">扩大AI战略合作</w:t>
        </w:r>
      </w:hyperlink>
      <w:r>
        <w:t xml:space="preserve">｜2026-05-14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IQVIA</w:t>
      </w:r>
      <w:r>
        <w:t xml:space="preserve"> </w:t>
      </w:r>
      <w:hyperlink r:id="rId7">
        <w:r>
          <w:rPr>
            <w:color w:val="0563C1"/>
            <w:u w:val="single"/>
          </w:rPr>
          <w:t xml:space="preserve">扩大与Kexing合作</w:t>
        </w:r>
      </w:hyperlink>
      <w:r>
        <w:t xml:space="preserve">｜2026-05-13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Parexel</w:t>
      </w:r>
      <w:r>
        <w:t xml:space="preserve"> </w:t>
      </w:r>
      <w:hyperlink r:id="rId8">
        <w:r>
          <w:rPr>
            <w:color w:val="0563C1"/>
            <w:u w:val="single"/>
          </w:rPr>
          <w:t xml:space="preserve">达成与Weave Bio合作</w:t>
        </w:r>
      </w:hyperlink>
      <w:r>
        <w:t xml:space="preserve">｜2026-04-29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IQVIA</w:t>
      </w:r>
      <w:r>
        <w:t xml:space="preserve"> </w:t>
      </w:r>
      <w:hyperlink r:id="rId9">
        <w:r>
          <w:rPr>
            <w:color w:val="0563C1"/>
            <w:u w:val="single"/>
          </w:rPr>
          <w:t xml:space="preserve">达成与AWS合作</w:t>
        </w:r>
      </w:hyperlink>
      <w:r>
        <w:t xml:space="preserve">｜2025-12-02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PSI</w:t>
      </w:r>
      <w:r>
        <w:t xml:space="preserve"> </w:t>
      </w:r>
      <w:hyperlink r:id="rId10">
        <w:r>
          <w:rPr>
            <w:color w:val="0563C1"/>
            <w:u w:val="single"/>
          </w:rPr>
          <w:t xml:space="preserve">发布PACE平台</w:t>
        </w:r>
      </w:hyperlink>
      <w:r>
        <w:t xml:space="preserve">｜2024-12-05</w:t>
      </w:r>
    </w:p>
    <w:p>
      <w:pPr>
        <w:pStyle w:val="Heading3"/>
      </w:pPr>
      <w:r>
        <w:t xml:space="preserve">1.2 国内 CRO 动态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斯丹姆</w:t>
      </w:r>
      <w:r>
        <w:t xml:space="preserve"> </w:t>
      </w:r>
      <w:hyperlink r:id="rId11">
        <w:r>
          <w:rPr>
            <w:color w:val="0563C1"/>
            <w:u w:val="single"/>
          </w:rPr>
          <w:t xml:space="preserve">FDA历史性认证首款AI药物研发工具</w:t>
        </w:r>
      </w:hyperlink>
      <w:r>
        <w:t xml:space="preserve">｜2025-12-15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12">
        <w:r>
          <w:rPr>
            <w:color w:val="0563C1"/>
            <w:u w:val="single"/>
          </w:rPr>
          <w:t xml:space="preserve">资本市场领军人才培养项目代表团莅临普蕊…</w:t>
        </w:r>
      </w:hyperlink>
      <w:r>
        <w:t xml:space="preserve">｜2025-03-28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博济医药</w:t>
      </w:r>
      <w:r>
        <w:t xml:space="preserve"> </w:t>
      </w:r>
      <w:hyperlink r:id="rId13">
        <w:r>
          <w:rPr>
            <w:color w:val="0563C1"/>
            <w:u w:val="single"/>
          </w:rPr>
          <w:t xml:space="preserve">人工智能已经进入中国的新药临床试验</w:t>
        </w:r>
      </w:hyperlink>
      <w:r>
        <w:t xml:space="preserve">｜2023-06-05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博济医药</w:t>
      </w:r>
      <w:r>
        <w:t xml:space="preserve"> </w:t>
      </w:r>
      <w:hyperlink r:id="rId14">
        <w:r>
          <w:rPr>
            <w:color w:val="0563C1"/>
            <w:u w:val="single"/>
          </w:rPr>
          <w:t xml:space="preserve">埃格林医药强强合作</w:t>
        </w:r>
      </w:hyperlink>
      <w:r>
        <w:t xml:space="preserve">｜2023-06-05</w:t>
      </w:r>
    </w:p>
    <w:p>
      <w:pPr>
        <w:pStyle w:val="Heading2"/>
      </w:pPr>
      <w:r>
        <w:t xml:space="preserve">🌍 ② 海外业务布局</w:t>
      </w:r>
    </w:p>
    <w:p>
      <w:r>
        <w:rPr>
          <w:b/>
        </w:rPr>
        <w:t xml:space="preserve">主线：</w:t>
      </w:r>
      <w:r>
        <w:t xml:space="preserve">全球网络持续多点扩张——PSI 在 Japan、Toronto、Singapore 等市场设点扩张；PSI 任命海外负责人；共 19 条（本周窗口 0 条），最新动态 2026-06-10。</w:t>
      </w:r>
    </w:p>
    <w:p>
      <w:pPr>
        <w:pStyle w:val="Heading3"/>
      </w:pPr>
      <w:r>
        <w:t xml:space="preserve">2.1 国际 CRO 动态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Parexel</w:t>
      </w:r>
      <w:r>
        <w:t xml:space="preserve"> </w:t>
      </w:r>
      <w:hyperlink r:id="rId15">
        <w:r>
          <w:rPr>
            <w:color w:val="0563C1"/>
            <w:u w:val="single"/>
          </w:rPr>
          <w:t xml:space="preserve">将出席EHA大会</w:t>
        </w:r>
      </w:hyperlink>
      <w:r>
        <w:t xml:space="preserve">｜2026-06-10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PSI</w:t>
      </w:r>
      <w:r>
        <w:t xml:space="preserve"> </w:t>
      </w:r>
      <w:hyperlink r:id="rId16">
        <w:r>
          <w:rPr>
            <w:color w:val="0563C1"/>
            <w:u w:val="single"/>
          </w:rPr>
          <w:t xml:space="preserve">任命韩国业务负责人</w:t>
        </w:r>
      </w:hyperlink>
      <w:r>
        <w:t xml:space="preserve">｜2026-06-01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PSI</w:t>
      </w:r>
      <w:r>
        <w:t xml:space="preserve"> </w:t>
      </w:r>
      <w:hyperlink r:id="rId17">
        <w:r>
          <w:rPr>
            <w:color w:val="0563C1"/>
            <w:u w:val="single"/>
          </w:rPr>
          <w:t xml:space="preserve">新设日本办公室</w:t>
        </w:r>
      </w:hyperlink>
      <w:r>
        <w:t xml:space="preserve">｜2025-12-22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PSI</w:t>
      </w:r>
      <w:r>
        <w:t xml:space="preserve"> </w:t>
      </w:r>
      <w:hyperlink r:id="rId18">
        <w:r>
          <w:rPr>
            <w:color w:val="0563C1"/>
            <w:u w:val="single"/>
          </w:rPr>
          <w:t xml:space="preserve">新设加拿大办公室</w:t>
        </w:r>
      </w:hyperlink>
      <w:r>
        <w:t xml:space="preserve">｜2025-12-22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PSI</w:t>
      </w:r>
      <w:r>
        <w:t xml:space="preserve"> </w:t>
      </w:r>
      <w:hyperlink r:id="rId19">
        <w:r>
          <w:rPr>
            <w:color w:val="0563C1"/>
            <w:u w:val="single"/>
          </w:rPr>
          <w:t xml:space="preserve">新设新加坡办公室</w:t>
        </w:r>
      </w:hyperlink>
      <w:r>
        <w:t xml:space="preserve">｜2025-05-05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PSI</w:t>
      </w:r>
      <w:r>
        <w:t xml:space="preserve"> </w:t>
      </w:r>
      <w:hyperlink r:id="rId20">
        <w:r>
          <w:rPr>
            <w:color w:val="0563C1"/>
            <w:u w:val="single"/>
          </w:rPr>
          <w:t xml:space="preserve">签署合作备忘录</w:t>
        </w:r>
      </w:hyperlink>
      <w:r>
        <w:t xml:space="preserve">｜2025-03-26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PSI</w:t>
      </w:r>
      <w:r>
        <w:t xml:space="preserve"> </w:t>
      </w:r>
      <w:hyperlink r:id="rId21">
        <w:r>
          <w:rPr>
            <w:color w:val="0563C1"/>
            <w:u w:val="single"/>
          </w:rPr>
          <w:t xml:space="preserve">任命日本区域负责人</w:t>
        </w:r>
      </w:hyperlink>
      <w:r>
        <w:t xml:space="preserve">｜2025-03-13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PSI</w:t>
      </w:r>
      <w:r>
        <w:t xml:space="preserve"> </w:t>
      </w:r>
      <w:hyperlink r:id="rId22">
        <w:r>
          <w:rPr>
            <w:color w:val="0563C1"/>
            <w:u w:val="single"/>
          </w:rPr>
          <w:t xml:space="preserve">新设巴西机构</w:t>
        </w:r>
      </w:hyperlink>
      <w:r>
        <w:t xml:space="preserve">｜2025-01-02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PSI</w:t>
      </w:r>
      <w:r>
        <w:t xml:space="preserve"> </w:t>
      </w:r>
      <w:hyperlink r:id="rId23">
        <w:r>
          <w:rPr>
            <w:color w:val="0563C1"/>
            <w:u w:val="single"/>
          </w:rPr>
          <w:t xml:space="preserve">新设阿根廷办公室</w:t>
        </w:r>
      </w:hyperlink>
      <w:r>
        <w:t xml:space="preserve">｜2024-12-17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PSI</w:t>
      </w:r>
      <w:r>
        <w:t xml:space="preserve"> </w:t>
      </w:r>
      <w:hyperlink r:id="rId24">
        <w:r>
          <w:rPr>
            <w:color w:val="0563C1"/>
            <w:u w:val="single"/>
          </w:rPr>
          <w:t xml:space="preserve">扩张哈萨克斯坦业务布局</w:t>
        </w:r>
      </w:hyperlink>
      <w:r>
        <w:t xml:space="preserve">｜2024-11-21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PSI</w:t>
      </w:r>
      <w:r>
        <w:t xml:space="preserve"> </w:t>
      </w:r>
      <w:hyperlink r:id="rId25">
        <w:r>
          <w:rPr>
            <w:color w:val="0563C1"/>
            <w:u w:val="single"/>
          </w:rPr>
          <w:t xml:space="preserve">扩张韩国业务布局</w:t>
        </w:r>
      </w:hyperlink>
      <w:r>
        <w:t xml:space="preserve">｜2024-10-15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IQVIA</w:t>
      </w:r>
      <w:r>
        <w:t xml:space="preserve"> </w:t>
      </w:r>
      <w:hyperlink r:id="rId26">
        <w:r>
          <w:rPr>
            <w:color w:val="0563C1"/>
            <w:u w:val="single"/>
          </w:rPr>
          <w:t xml:space="preserve">获诉讼有利判决</w:t>
        </w:r>
      </w:hyperlink>
      <w:r>
        <w:t xml:space="preserve">｜2021-05-10</w:t>
      </w:r>
    </w:p>
    <w:p>
      <w:pPr>
        <w:pStyle w:val="Heading3"/>
      </w:pPr>
      <w:r>
        <w:t xml:space="preserve">2.2 国内 CRO 动态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斯丹姆</w:t>
      </w:r>
      <w:r>
        <w:t xml:space="preserve"> </w:t>
      </w:r>
      <w:hyperlink r:id="rId27">
        <w:r>
          <w:rPr>
            <w:color w:val="0563C1"/>
            <w:u w:val="single"/>
          </w:rPr>
          <w:t xml:space="preserve">第七届疫苗创新国际论坛</w:t>
        </w:r>
      </w:hyperlink>
      <w:r>
        <w:t xml:space="preserve">｜2026-03-14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昆翎</w:t>
      </w:r>
      <w:r>
        <w:t xml:space="preserve"> </w:t>
      </w:r>
      <w:hyperlink r:id="rId28">
        <w:r>
          <w:rPr>
            <w:color w:val="0563C1"/>
            <w:u w:val="single"/>
          </w:rPr>
          <w:t xml:space="preserve">雅法资本达成战略合作</w:t>
        </w:r>
      </w:hyperlink>
      <w:r>
        <w:t xml:space="preserve">｜2024-07-22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29">
        <w:r>
          <w:rPr>
            <w:color w:val="0563C1"/>
            <w:u w:val="single"/>
          </w:rPr>
          <w:t xml:space="preserve">助力中国医药研发创新与国际化</w:t>
        </w:r>
      </w:hyperlink>
      <w:r>
        <w:t xml:space="preserve">｜2023-07-04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海金格</w:t>
      </w:r>
      <w:r>
        <w:t xml:space="preserve"> </w:t>
      </w:r>
      <w:hyperlink r:id="rId30">
        <w:r>
          <w:rPr>
            <w:color w:val="0563C1"/>
            <w:u w:val="single"/>
          </w:rPr>
          <w:t xml:space="preserve">临床CXO如何选，踩过哪些坑</w:t>
        </w:r>
      </w:hyperlink>
      <w:r>
        <w:t xml:space="preserve">｜2023-05-08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诺思格</w:t>
      </w:r>
      <w:r>
        <w:t xml:space="preserve"> </w:t>
      </w:r>
      <w:hyperlink r:id="rId31">
        <w:r>
          <w:rPr>
            <w:color w:val="0563C1"/>
            <w:u w:val="single"/>
          </w:rPr>
          <w:t xml:space="preserve">审评思路国际化下创新药临床研发策略</w:t>
        </w:r>
      </w:hyperlink>
      <w:r>
        <w:t xml:space="preserve">｜2023-02-15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诺思格</w:t>
      </w:r>
      <w:r>
        <w:t xml:space="preserve"> </w:t>
      </w:r>
      <w:hyperlink r:id="rId32">
        <w:r>
          <w:rPr>
            <w:color w:val="0563C1"/>
            <w:u w:val="single"/>
          </w:rPr>
          <w:t xml:space="preserve">全球化临床试验面临的问题与CRO</w:t>
        </w:r>
      </w:hyperlink>
      <w:r>
        <w:t xml:space="preserve">｜2022-11-28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昆翎</w:t>
      </w:r>
      <w:r>
        <w:t xml:space="preserve"> </w:t>
      </w:r>
      <w:hyperlink r:id="rId33">
        <w:r>
          <w:rPr>
            <w:color w:val="0563C1"/>
            <w:u w:val="single"/>
          </w:rPr>
          <w:t xml:space="preserve">中国总部落户上海徐汇区枫林国际中心</w:t>
        </w:r>
      </w:hyperlink>
      <w:r>
        <w:t xml:space="preserve">｜2020-10-29</w:t>
      </w:r>
    </w:p>
    <w:p>
      <w:pPr>
        <w:pStyle w:val="Heading2"/>
      </w:pPr>
      <w:r>
        <w:t xml:space="preserve">👥 ③ 核心团队调整</w:t>
      </w:r>
    </w:p>
    <w:p>
      <w:r>
        <w:rPr>
          <w:b/>
        </w:rPr>
        <w:t xml:space="preserve">主线：</w:t>
      </w:r>
      <w:r>
        <w:t xml:space="preserve">以核心岗位公开任免为主——Syneos Health 任命 CMO、CHO、CEO，缔脉（康缔亚） 任命 CEO；共 7 条（本周窗口 0 条），最新动态 2026-06-26。</w:t>
      </w:r>
    </w:p>
    <w:p>
      <w:pPr>
        <w:pStyle w:val="Heading3"/>
      </w:pPr>
      <w:r>
        <w:t xml:space="preserve">3.1 国际 CRO 动态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Fortrea</w:t>
      </w:r>
      <w:r>
        <w:t xml:space="preserve"> </w:t>
      </w:r>
      <w:hyperlink r:id="rId34">
        <w:r>
          <w:rPr>
            <w:color w:val="0563C1"/>
            <w:u w:val="single"/>
          </w:rPr>
          <w:t xml:space="preserve">任命CFO</w:t>
        </w:r>
      </w:hyperlink>
      <w:r>
        <w:t xml:space="preserve">｜2026-06-26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Syneos Health</w:t>
      </w:r>
      <w:r>
        <w:t xml:space="preserve"> </w:t>
      </w:r>
      <w:hyperlink r:id="rId35">
        <w:r>
          <w:rPr>
            <w:color w:val="0563C1"/>
            <w:u w:val="single"/>
          </w:rPr>
          <w:t xml:space="preserve">任命首席医学官</w:t>
        </w:r>
      </w:hyperlink>
      <w:r>
        <w:t xml:space="preserve">｜2026-05-28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Syneos Health</w:t>
      </w:r>
      <w:r>
        <w:t xml:space="preserve"> </w:t>
      </w:r>
      <w:hyperlink r:id="rId36">
        <w:r>
          <w:rPr>
            <w:color w:val="0563C1"/>
            <w:u w:val="single"/>
          </w:rPr>
          <w:t xml:space="preserve">任命首席人力资源官</w:t>
        </w:r>
      </w:hyperlink>
      <w:r>
        <w:t xml:space="preserve">｜2026-01-08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Syneos Health</w:t>
      </w:r>
      <w:r>
        <w:t xml:space="preserve"> </w:t>
      </w:r>
      <w:hyperlink r:id="rId37">
        <w:r>
          <w:rPr>
            <w:color w:val="0563C1"/>
            <w:u w:val="single"/>
          </w:rPr>
          <w:t xml:space="preserve">任命CEO</w:t>
        </w:r>
      </w:hyperlink>
      <w:r>
        <w:t xml:space="preserve">｜2024-10-09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IQVIA</w:t>
      </w:r>
      <w:r>
        <w:t xml:space="preserve"> </w:t>
      </w:r>
      <w:hyperlink r:id="rId38">
        <w:r>
          <w:rPr>
            <w:color w:val="0563C1"/>
            <w:u w:val="single"/>
          </w:rPr>
          <w:t xml:space="preserve">任命总裁</w:t>
        </w:r>
      </w:hyperlink>
      <w:r>
        <w:t xml:space="preserve">｜2022-03-14</w:t>
      </w:r>
    </w:p>
    <w:p>
      <w:pPr>
        <w:pStyle w:val="Heading3"/>
      </w:pPr>
      <w:r>
        <w:t xml:space="preserve">3.2 国内 CRO 动态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缔脉（康缔亚）</w:t>
      </w:r>
      <w:r>
        <w:t xml:space="preserve"> </w:t>
      </w:r>
      <w:hyperlink r:id="rId39">
        <w:r>
          <w:rPr>
            <w:color w:val="0563C1"/>
            <w:u w:val="single"/>
          </w:rPr>
          <w:t xml:space="preserve">任命Kunz为首席执行官</w:t>
        </w:r>
      </w:hyperlink>
      <w:r>
        <w:t xml:space="preserve">｜2024-07-24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缔脉（康缔亚）</w:t>
      </w:r>
      <w:r>
        <w:t xml:space="preserve"> </w:t>
      </w:r>
      <w:hyperlink r:id="rId40">
        <w:r>
          <w:rPr>
            <w:color w:val="0563C1"/>
            <w:u w:val="single"/>
          </w:rPr>
          <w:t xml:space="preserve">史军博士加盟启元，任首席医学官</w:t>
        </w:r>
      </w:hyperlink>
      <w:r>
        <w:t xml:space="preserve">｜2022-05-05</w:t>
      </w:r>
    </w:p>
    <w:p>
      <w:pPr>
        <w:pStyle w:val="Heading2"/>
      </w:pPr>
      <w:r>
        <w:t xml:space="preserve">💰 ④ 资本与财务动态</w:t>
      </w:r>
    </w:p>
    <w:p>
      <w:r>
        <w:rPr>
          <w:b/>
        </w:rPr>
        <w:t xml:space="preserve">主线：</w:t>
      </w:r>
      <w:r>
        <w:t xml:space="preserve">财报季分化明显：Medpace 增速领跑，Fortrea 收入下滑但上调指引，ICON 增长近停滞</w:t>
      </w:r>
    </w:p>
    <w:p>
      <w:pPr>
        <w:pStyle w:val="Heading3"/>
      </w:pPr>
      <w:r>
        <w:t xml:space="preserve">4.1 国际 CRO 动态</w:t>
      </w:r>
    </w:p>
    <w:p>
      <w:pPr>
        <w:pStyle w:val="Heading3"/>
      </w:pPr>
      <w:r>
        <w:t xml:space="preserve">4.1.1 季度业绩对比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shd w:val="clear" w:fill="DCE4F2"/>
          </w:tcPr>
          <w:p>
            <w:r>
              <w:rPr>
                <w:b/>
              </w:rPr>
              <w:t xml:space="preserve">公司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最新财报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收入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增速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核心指标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tcPr/>
          <w:p>
            <w:r>
              <w:t xml:space="preserve">IQVIA</w:t>
            </w:r>
          </w:p>
        </w:tc>
        <w:tc>
          <w:tcPr/>
          <w:p>
            <w:hyperlink r:id="rId41">
              <w:r>
                <w:rPr>
                  <w:color w:val="0563C1"/>
                  <w:u w:val="single"/>
                </w:rPr>
                <w:t xml:space="preserve">2026 Q2（07-28 发布）</w:t>
              </w:r>
            </w:hyperlink>
          </w:p>
        </w:tc>
        <w:tc>
          <w:tcPr/>
          <w:p>
            <w:r>
              <w:t xml:space="preserve">$4,368M</w:t>
            </w:r>
          </w:p>
        </w:tc>
        <w:tc>
          <w:tcPr/>
          <w:p>
            <w:r>
              <w:t xml:space="preserve">+8.7%</w:t>
            </w:r>
          </w:p>
        </w:tc>
        <w:tc>
          <w:tcPr/>
          <w:p>
            <w:r>
              <w:t xml:space="preserve">调整后 EPS $3.15（+12.1%）；调整后 EBITDA $994M（+9.2%）</w:t>
            </w:r>
          </w:p>
        </w:tc>
        <w:tc>
          <w:tcPr/>
          <w:p>
            <w:r>
              <w:t xml:space="preserve">上调全年指引</w:t>
            </w:r>
          </w:p>
        </w:tc>
      </w:tr>
      <w:tr>
        <w:tc>
          <w:tcPr/>
          <w:p>
            <w:r>
              <w:t xml:space="preserve">ICON</w:t>
            </w:r>
          </w:p>
        </w:tc>
        <w:tc>
          <w:tcPr/>
          <w:p>
            <w:hyperlink r:id="rId42">
              <w:r>
                <w:rPr>
                  <w:color w:val="0563C1"/>
                  <w:u w:val="single"/>
                </w:rPr>
                <w:t xml:space="preserve">2026 Q2（07-28 发布）</w:t>
              </w:r>
            </w:hyperlink>
          </w:p>
        </w:tc>
        <w:tc>
          <w:tcPr/>
          <w:p>
            <w:r>
              <w:t xml:space="preserve">$2,063.5M</w:t>
            </w:r>
          </w:p>
        </w:tc>
        <w:tc>
          <w:tcPr/>
          <w:p>
            <w:r>
              <w:t xml:space="preserve">+1.2%</w:t>
            </w:r>
          </w:p>
        </w:tc>
        <w:tc>
          <w:tcPr/>
          <w:p>
            <w:r>
              <w:t xml:space="preserve">调整后 EBITDA $327.2M（利润率 15.9%）；在手订单 $23.4B</w:t>
            </w:r>
          </w:p>
        </w:tc>
        <w:tc>
          <w:tcPr/>
          <w:p>
            <w:r>
              <w:t xml:space="preserve">收入同比接近持平</w:t>
            </w:r>
          </w:p>
        </w:tc>
      </w:tr>
      <w:tr>
        <w:tc>
          <w:tcPr/>
          <w:p>
            <w:r>
              <w:t xml:space="preserve">Medpace</w:t>
            </w:r>
          </w:p>
        </w:tc>
        <w:tc>
          <w:tcPr/>
          <w:p>
            <w:hyperlink r:id="rId43">
              <w:r>
                <w:rPr>
                  <w:color w:val="0563C1"/>
                  <w:u w:val="single"/>
                </w:rPr>
                <w:t xml:space="preserve">2026 Q2（07-22 发布）</w:t>
              </w:r>
            </w:hyperlink>
          </w:p>
        </w:tc>
        <w:tc>
          <w:tcPr/>
          <w:p>
            <w:r>
              <w:t xml:space="preserve">$707.3M</w:t>
            </w:r>
          </w:p>
        </w:tc>
        <w:tc>
          <w:tcPr/>
          <w:p>
            <w:r>
              <w:t xml:space="preserve">+17.2%</w:t>
            </w:r>
          </w:p>
        </w:tc>
        <w:tc>
          <w:tcPr/>
          <w:p>
            <w:r>
              <w:t xml:space="preserve">净利润 $121.4M；净新签 $795.7M（+28.2%），book-to-bill 1.13x，在手订单约 $3.0B</w:t>
            </w:r>
          </w:p>
        </w:tc>
        <w:tc>
          <w:tcPr/>
          <w:p>
            <w:r>
              <w:t xml:space="preserve">上调全年收入指引至 $2,805M–2,885M</w:t>
            </w:r>
          </w:p>
        </w:tc>
      </w:tr>
      <w:tr>
        <w:tc>
          <w:tcPr/>
          <w:p>
            <w:r>
              <w:t xml:space="preserve">Fortrea</w:t>
            </w:r>
          </w:p>
        </w:tc>
        <w:tc>
          <w:tcPr/>
          <w:p>
            <w:hyperlink r:id="rId44">
              <w:r>
                <w:rPr>
                  <w:color w:val="0563C1"/>
                  <w:u w:val="single"/>
                </w:rPr>
                <w:t xml:space="preserve">2026 Q2（07-29 发布）</w:t>
              </w:r>
            </w:hyperlink>
          </w:p>
        </w:tc>
        <w:tc>
          <w:tcPr/>
          <w:p>
            <w:r>
              <w:t xml:space="preserve">$678.2M</w:t>
            </w:r>
          </w:p>
        </w:tc>
        <w:tc>
          <w:tcPr/>
          <w:p>
            <w:r>
              <w:t xml:space="preserve">-4.5%</w:t>
            </w:r>
          </w:p>
        </w:tc>
        <w:tc>
          <w:tcPr/>
          <w:p>
            <w:r>
              <w:t xml:space="preserve">调整后 EBITDA $58.7M；book-to-bill 1.06x（滚动 1.12x）</w:t>
            </w:r>
          </w:p>
        </w:tc>
        <w:tc>
          <w:tcPr/>
          <w:p>
            <w:r>
              <w:t xml:space="preserve">上调全年指引：收入 $2,620M–2,690M</w:t>
            </w:r>
          </w:p>
        </w:tc>
      </w:tr>
    </w:tbl>
    <w:p/>
    <w:p>
      <w:r>
        <w:t xml:space="preserve">Parexel、PSI、Syneos Health 已私有化，不再公开季度财务数据。</w:t>
      </w:r>
    </w:p>
    <w:p>
      <w:r>
        <w:t xml:space="preserve">*数据来源：各公司 IR 站 / SEC 文件公开披露；检索截至 2026-08-19；金额单位为美元（B = 十亿，M = 百万），口径以各公司披露原文为准。*</w:t>
      </w:r>
    </w:p>
    <w:p>
      <w:r>
        <w:rPr>
          <w:b/>
        </w:rPr>
        <w:t xml:space="preserve">IQVIA 财报附件直链</w:t>
      </w:r>
      <w:r>
        <w:t xml:space="preserve">（最近 16 份）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shd w:val="clear" w:fill="DCE4F2"/>
          </w:tcPr>
          <w:p>
            <w:r>
              <w:rPr>
                <w:b/>
              </w:rPr>
              <w:t xml:space="preserve">日期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文件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类别</w:t>
            </w:r>
          </w:p>
        </w:tc>
      </w:tr>
      <w:tr>
        <w:tc>
          <w:tcPr/>
          <w:p>
            <w:r>
              <w:t xml:space="preserve">2025-06-30</w:t>
            </w:r>
          </w:p>
        </w:tc>
        <w:tc>
          <w:tcPr/>
          <w:p>
            <w:hyperlink r:id="rId45">
              <w:r>
                <w:rPr>
                  <w:color w:val="0563C1"/>
                  <w:u w:val="single"/>
                </w:rPr>
                <w:t xml:space="preserve">Press Release</w:t>
              </w:r>
            </w:hyperlink>
          </w:p>
        </w:tc>
        <w:tc>
          <w:tcPr/>
          <w:p>
            <w:r>
              <w:t xml:space="preserve">新闻稿</w:t>
            </w:r>
          </w:p>
        </w:tc>
      </w:tr>
      <w:tr>
        <w:tc>
          <w:tcPr/>
          <w:p>
            <w:r>
              <w:t xml:space="preserve">2025-06-30</w:t>
            </w:r>
          </w:p>
        </w:tc>
        <w:tc>
          <w:tcPr/>
          <w:p>
            <w:hyperlink r:id="rId46">
              <w:r>
                <w:rPr>
                  <w:color w:val="0563C1"/>
                  <w:u w:val="single"/>
                </w:rPr>
                <w:t xml:space="preserve">Presentation</w:t>
              </w:r>
            </w:hyperlink>
          </w:p>
        </w:tc>
        <w:tc>
          <w:tcPr/>
          <w:p>
            <w:r>
              <w:t xml:space="preserve">业绩演示</w:t>
            </w:r>
          </w:p>
        </w:tc>
      </w:tr>
      <w:tr>
        <w:tc>
          <w:tcPr/>
          <w:p>
            <w:r>
              <w:t xml:space="preserve">2025-06-30</w:t>
            </w:r>
          </w:p>
        </w:tc>
        <w:tc>
          <w:tcPr/>
          <w:p>
            <w:hyperlink r:id="rId47">
              <w:r>
                <w:rPr>
                  <w:color w:val="0563C1"/>
                  <w:u w:val="single"/>
                </w:rPr>
                <w:t xml:space="preserve">Webcast</w:t>
              </w:r>
            </w:hyperlink>
          </w:p>
        </w:tc>
        <w:tc>
          <w:tcPr/>
          <w:p>
            <w:r>
              <w:t xml:space="preserve">电话会直播</w:t>
            </w:r>
          </w:p>
        </w:tc>
      </w:tr>
      <w:tr>
        <w:tc>
          <w:tcPr/>
          <w:p>
            <w:r>
              <w:t xml:space="preserve">2025-06-30</w:t>
            </w:r>
          </w:p>
        </w:tc>
        <w:tc>
          <w:tcPr/>
          <w:p>
            <w:hyperlink r:id="rId48">
              <w:r>
                <w:rPr>
                  <w:color w:val="0563C1"/>
                  <w:u w:val="single"/>
                </w:rPr>
                <w:t xml:space="preserve">Quarterly Filing</w:t>
              </w:r>
            </w:hyperlink>
          </w:p>
        </w:tc>
        <w:tc>
          <w:tcPr/>
          <w:p>
            <w:r>
              <w:t xml:space="preserve">10-Q</w:t>
            </w:r>
          </w:p>
        </w:tc>
      </w:tr>
      <w:tr>
        <w:tc>
          <w:tcPr/>
          <w:p>
            <w:r>
              <w:t xml:space="preserve">2025-03-31</w:t>
            </w:r>
          </w:p>
        </w:tc>
        <w:tc>
          <w:tcPr/>
          <w:p>
            <w:hyperlink r:id="rId49">
              <w:r>
                <w:rPr>
                  <w:color w:val="0563C1"/>
                  <w:u w:val="single"/>
                </w:rPr>
                <w:t xml:space="preserve">Press Release</w:t>
              </w:r>
            </w:hyperlink>
          </w:p>
        </w:tc>
        <w:tc>
          <w:tcPr/>
          <w:p>
            <w:r>
              <w:t xml:space="preserve">新闻稿</w:t>
            </w:r>
          </w:p>
        </w:tc>
      </w:tr>
      <w:tr>
        <w:tc>
          <w:tcPr/>
          <w:p>
            <w:r>
              <w:t xml:space="preserve">2025-03-31</w:t>
            </w:r>
          </w:p>
        </w:tc>
        <w:tc>
          <w:tcPr/>
          <w:p>
            <w:hyperlink r:id="rId50">
              <w:r>
                <w:rPr>
                  <w:color w:val="0563C1"/>
                  <w:u w:val="single"/>
                </w:rPr>
                <w:t xml:space="preserve">Presentation</w:t>
              </w:r>
            </w:hyperlink>
          </w:p>
        </w:tc>
        <w:tc>
          <w:tcPr/>
          <w:p>
            <w:r>
              <w:t xml:space="preserve">业绩演示</w:t>
            </w:r>
          </w:p>
        </w:tc>
      </w:tr>
      <w:tr>
        <w:tc>
          <w:tcPr/>
          <w:p>
            <w:r>
              <w:t xml:space="preserve">2025-03-31</w:t>
            </w:r>
          </w:p>
        </w:tc>
        <w:tc>
          <w:tcPr/>
          <w:p>
            <w:hyperlink r:id="rId51">
              <w:r>
                <w:rPr>
                  <w:color w:val="0563C1"/>
                  <w:u w:val="single"/>
                </w:rPr>
                <w:t xml:space="preserve">Webcast</w:t>
              </w:r>
            </w:hyperlink>
          </w:p>
        </w:tc>
        <w:tc>
          <w:tcPr/>
          <w:p>
            <w:r>
              <w:t xml:space="preserve">电话会直播</w:t>
            </w:r>
          </w:p>
        </w:tc>
      </w:tr>
      <w:tr>
        <w:tc>
          <w:tcPr/>
          <w:p>
            <w:r>
              <w:t xml:space="preserve">2025-03-31</w:t>
            </w:r>
          </w:p>
        </w:tc>
        <w:tc>
          <w:tcPr/>
          <w:p>
            <w:hyperlink r:id="rId52">
              <w:r>
                <w:rPr>
                  <w:color w:val="0563C1"/>
                  <w:u w:val="single"/>
                </w:rPr>
                <w:t xml:space="preserve">Quarterly Filing</w:t>
              </w:r>
            </w:hyperlink>
          </w:p>
        </w:tc>
        <w:tc>
          <w:tcPr/>
          <w:p>
            <w:r>
              <w:t xml:space="preserve">10-Q</w:t>
            </w:r>
          </w:p>
        </w:tc>
      </w:tr>
      <w:tr>
        <w:tc>
          <w:tcPr/>
          <w:p>
            <w:r>
              <w:t xml:space="preserve">2024-12-31</w:t>
            </w:r>
          </w:p>
        </w:tc>
        <w:tc>
          <w:tcPr/>
          <w:p>
            <w:hyperlink r:id="rId53">
              <w:r>
                <w:rPr>
                  <w:color w:val="0563C1"/>
                  <w:u w:val="single"/>
                </w:rPr>
                <w:t xml:space="preserve">Press Release</w:t>
              </w:r>
            </w:hyperlink>
          </w:p>
        </w:tc>
        <w:tc>
          <w:tcPr/>
          <w:p>
            <w:r>
              <w:t xml:space="preserve">新闻稿</w:t>
            </w:r>
          </w:p>
        </w:tc>
      </w:tr>
      <w:tr>
        <w:tc>
          <w:tcPr/>
          <w:p>
            <w:r>
              <w:t xml:space="preserve">2024-12-31</w:t>
            </w:r>
          </w:p>
        </w:tc>
        <w:tc>
          <w:tcPr/>
          <w:p>
            <w:hyperlink r:id="rId54">
              <w:r>
                <w:rPr>
                  <w:color w:val="0563C1"/>
                  <w:u w:val="single"/>
                </w:rPr>
                <w:t xml:space="preserve">Presentation</w:t>
              </w:r>
            </w:hyperlink>
          </w:p>
        </w:tc>
        <w:tc>
          <w:tcPr/>
          <w:p>
            <w:r>
              <w:t xml:space="preserve">业绩演示</w:t>
            </w:r>
          </w:p>
        </w:tc>
      </w:tr>
      <w:tr>
        <w:tc>
          <w:tcPr/>
          <w:p>
            <w:r>
              <w:t xml:space="preserve">2024-12-31</w:t>
            </w:r>
          </w:p>
        </w:tc>
        <w:tc>
          <w:tcPr/>
          <w:p>
            <w:hyperlink r:id="rId55">
              <w:r>
                <w:rPr>
                  <w:color w:val="0563C1"/>
                  <w:u w:val="single"/>
                </w:rPr>
                <w:t xml:space="preserve">Webcast</w:t>
              </w:r>
            </w:hyperlink>
          </w:p>
        </w:tc>
        <w:tc>
          <w:tcPr/>
          <w:p>
            <w:r>
              <w:t xml:space="preserve">电话会直播</w:t>
            </w:r>
          </w:p>
        </w:tc>
      </w:tr>
      <w:tr>
        <w:tc>
          <w:tcPr/>
          <w:p>
            <w:r>
              <w:t xml:space="preserve">2024-12-31</w:t>
            </w:r>
          </w:p>
        </w:tc>
        <w:tc>
          <w:tcPr/>
          <w:p>
            <w:hyperlink r:id="rId56">
              <w:r>
                <w:rPr>
                  <w:color w:val="0563C1"/>
                  <w:u w:val="single"/>
                </w:rPr>
                <w:t xml:space="preserve">Quarterly Filing</w:t>
              </w:r>
            </w:hyperlink>
          </w:p>
        </w:tc>
        <w:tc>
          <w:tcPr/>
          <w:p>
            <w:r>
              <w:t xml:space="preserve">10-K</w:t>
            </w:r>
          </w:p>
        </w:tc>
      </w:tr>
      <w:tr>
        <w:tc>
          <w:tcPr/>
          <w:p>
            <w:r>
              <w:t xml:space="preserve">2024-12-31</w:t>
            </w:r>
          </w:p>
        </w:tc>
        <w:tc>
          <w:tcPr/>
          <w:p>
            <w:hyperlink r:id="rId56">
              <w:r>
                <w:rPr>
                  <w:color w:val="0563C1"/>
                  <w:u w:val="single"/>
                </w:rPr>
                <w:t xml:space="preserve">Annual Report 2024</w:t>
              </w:r>
            </w:hyperlink>
          </w:p>
        </w:tc>
        <w:tc>
          <w:tcPr/>
          <w:p>
            <w:r>
              <w:t xml:space="preserve">年报</w:t>
            </w:r>
          </w:p>
        </w:tc>
      </w:tr>
      <w:tr>
        <w:tc>
          <w:tcPr/>
          <w:p>
            <w:r>
              <w:t xml:space="preserve">2024-09-30</w:t>
            </w:r>
          </w:p>
        </w:tc>
        <w:tc>
          <w:tcPr/>
          <w:p>
            <w:hyperlink r:id="rId57">
              <w:r>
                <w:rPr>
                  <w:color w:val="0563C1"/>
                  <w:u w:val="single"/>
                </w:rPr>
                <w:t xml:space="preserve">Press Release</w:t>
              </w:r>
            </w:hyperlink>
          </w:p>
        </w:tc>
        <w:tc>
          <w:tcPr/>
          <w:p>
            <w:r>
              <w:t xml:space="preserve">新闻稿</w:t>
            </w:r>
          </w:p>
        </w:tc>
      </w:tr>
      <w:tr>
        <w:tc>
          <w:tcPr/>
          <w:p>
            <w:r>
              <w:t xml:space="preserve">2024-09-30</w:t>
            </w:r>
          </w:p>
        </w:tc>
        <w:tc>
          <w:tcPr/>
          <w:p>
            <w:hyperlink r:id="rId58">
              <w:r>
                <w:rPr>
                  <w:color w:val="0563C1"/>
                  <w:u w:val="single"/>
                </w:rPr>
                <w:t xml:space="preserve">Presentation</w:t>
              </w:r>
            </w:hyperlink>
          </w:p>
        </w:tc>
        <w:tc>
          <w:tcPr/>
          <w:p>
            <w:r>
              <w:t xml:space="preserve">业绩演示</w:t>
            </w:r>
          </w:p>
        </w:tc>
      </w:tr>
      <w:tr>
        <w:tc>
          <w:tcPr/>
          <w:p>
            <w:r>
              <w:t xml:space="preserve">2024-09-30</w:t>
            </w:r>
          </w:p>
        </w:tc>
        <w:tc>
          <w:tcPr/>
          <w:p>
            <w:hyperlink r:id="rId59">
              <w:r>
                <w:rPr>
                  <w:color w:val="0563C1"/>
                  <w:u w:val="single"/>
                </w:rPr>
                <w:t xml:space="preserve">Webcast</w:t>
              </w:r>
            </w:hyperlink>
          </w:p>
        </w:tc>
        <w:tc>
          <w:tcPr/>
          <w:p>
            <w:r>
              <w:t xml:space="preserve">电话会直播</w:t>
            </w:r>
          </w:p>
        </w:tc>
      </w:tr>
      <w:tr>
        <w:tc>
          <w:tcPr/>
          <w:p>
            <w:r>
              <w:t xml:space="preserve">（另有 87 份较早文件未列出）</w:t>
            </w:r>
          </w:p>
        </w:tc>
        <w:tc>
          <w:tcPr/>
          <w:p/>
        </w:tc>
        <w:tc>
          <w:tcPr/>
          <w:p/>
        </w:tc>
      </w:tr>
    </w:tbl>
    <w:p/>
    <w:p>
      <w:pPr>
        <w:pStyle w:val="Heading3"/>
      </w:pPr>
      <w:r>
        <w:t xml:space="preserve">4.1.2 行业趋势观察</w:t>
      </w:r>
    </w:p>
    <w:p>
      <w:r>
        <w:t xml:space="preserve">四家上市 CRO 二季度业绩明显分化：Medpace 收入同比 +17.2%、净新签订单 +28.2%，增速领跑；IQVIA +8.7%，利润率同步改善；Fortrea -4.5%（过路人成本与 FSP 重定价拖累），但 book-to-bill 回升至 1.12x 并上调全年展望；ICON 仅 +1.2%，增长接近停滞。中型专注型 CRO 弹性高于头部全服务企业；IQVIA、Medpace、Fortrea 均上调全年指引，订单转化节奏是共性关注点。Parexel、PSI、Syneos 已私有化，无公开可比数据。</w:t>
      </w:r>
    </w:p>
    <w:p>
      <w:pPr>
        <w:pStyle w:val="Heading3"/>
      </w:pPr>
      <w:r>
        <w:t xml:space="preserve">4.1.3 资产整合与市场融资</w:t>
      </w:r>
    </w:p>
    <w:p>
      <w:r>
        <w:rPr>
          <w:b/>
        </w:rPr>
        <w:t xml:space="preserve">收购 / 并购 / 资产出售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Parexel</w:t>
      </w:r>
      <w:r>
        <w:t xml:space="preserve"> </w:t>
      </w:r>
      <w:hyperlink r:id="rId60">
        <w:r>
          <w:rPr>
            <w:color w:val="0563C1"/>
            <w:u w:val="single"/>
          </w:rPr>
          <w:t xml:space="preserve">宣布收购交易</w:t>
        </w:r>
      </w:hyperlink>
      <w:r>
        <w:t xml:space="preserve">｜2026-04-29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IQVIA</w:t>
      </w:r>
      <w:r>
        <w:t xml:space="preserve"> </w:t>
      </w:r>
      <w:hyperlink r:id="rId61">
        <w:r>
          <w:rPr>
            <w:color w:val="0563C1"/>
            <w:u w:val="single"/>
          </w:rPr>
          <w:t xml:space="preserve">收购合资剩余股权</w:t>
        </w:r>
      </w:hyperlink>
      <w:r>
        <w:t xml:space="preserve">｜2021-04-01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IQVIA</w:t>
      </w:r>
      <w:r>
        <w:t xml:space="preserve"> </w:t>
      </w:r>
      <w:hyperlink r:id="rId62">
        <w:r>
          <w:rPr>
            <w:color w:val="0563C1"/>
            <w:u w:val="single"/>
          </w:rPr>
          <w:t xml:space="preserve">披露拟议收购</w:t>
        </w:r>
      </w:hyperlink>
      <w:r>
        <w:t xml:space="preserve">｜2014-06-25</w:t>
      </w:r>
    </w:p>
    <w:p>
      <w:r>
        <w:rPr>
          <w:b/>
        </w:rPr>
        <w:t xml:space="preserve">产能建设 / 资本开支</w:t>
      </w:r>
    </w:p>
    <w:p>
      <w:r>
        <w:t xml:space="preserve">本周暂无相关动态。</w:t>
      </w:r>
    </w:p>
    <w:p>
      <w:r>
        <w:rPr>
          <w:b/>
        </w:rPr>
        <w:t xml:space="preserve">股份回购 / 票据发行 / 股息派发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IQVIA</w:t>
      </w:r>
      <w:r>
        <w:t xml:space="preserve"> </w:t>
      </w:r>
      <w:hyperlink r:id="rId63">
        <w:r>
          <w:rPr>
            <w:color w:val="0563C1"/>
            <w:u w:val="single"/>
          </w:rPr>
          <w:t xml:space="preserve">宣布票据定价</w:t>
        </w:r>
      </w:hyperlink>
      <w:r>
        <w:t xml:space="preserve">｜2026-06-04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IQVIA</w:t>
      </w:r>
      <w:r>
        <w:t xml:space="preserve"> </w:t>
      </w:r>
      <w:hyperlink r:id="rId64">
        <w:r>
          <w:rPr>
            <w:color w:val="0563C1"/>
            <w:u w:val="single"/>
          </w:rPr>
          <w:t xml:space="preserve">启动票据发行</w:t>
        </w:r>
      </w:hyperlink>
      <w:r>
        <w:t xml:space="preserve">｜2026-06-03</w:t>
      </w:r>
    </w:p>
    <w:p>
      <w:r>
        <w:rPr>
          <w:b/>
        </w:rPr>
        <w:t xml:space="preserve">其他财务动态</w:t>
      </w:r>
      <w:r>
        <w:t xml:space="preserve">（业绩新闻稿 / 披露日程 / 股东大会等）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ICON</w:t>
      </w:r>
      <w:r>
        <w:t xml:space="preserve"> </w:t>
      </w:r>
      <w:hyperlink r:id="rId65">
        <w:r>
          <w:rPr>
            <w:color w:val="0563C1"/>
            <w:u w:val="single"/>
          </w:rPr>
          <w:t xml:space="preserve">公布股东大会结果</w:t>
        </w:r>
      </w:hyperlink>
      <w:r>
        <w:t xml:space="preserve">｜2026-08-03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ICON</w:t>
      </w:r>
      <w:r>
        <w:t xml:space="preserve"> </w:t>
      </w:r>
      <w:hyperlink r:id="rId42">
        <w:r>
          <w:rPr>
            <w:color w:val="0563C1"/>
            <w:u w:val="single"/>
          </w:rPr>
          <w:t xml:space="preserve">发布2026年Q2业绩</w:t>
        </w:r>
      </w:hyperlink>
      <w:r>
        <w:t xml:space="preserve">｜2026-07-29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Fortrea</w:t>
      </w:r>
      <w:r>
        <w:t xml:space="preserve"> </w:t>
      </w:r>
      <w:hyperlink r:id="rId44">
        <w:r>
          <w:rPr>
            <w:color w:val="0563C1"/>
            <w:u w:val="single"/>
          </w:rPr>
          <w:t xml:space="preserve">发布2026年Q2业绩</w:t>
        </w:r>
      </w:hyperlink>
      <w:r>
        <w:t xml:space="preserve">｜2026-07-29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ICON</w:t>
      </w:r>
      <w:r>
        <w:t xml:space="preserve"> </w:t>
      </w:r>
      <w:hyperlink r:id="rId66">
        <w:r>
          <w:rPr>
            <w:color w:val="0563C1"/>
            <w:u w:val="single"/>
          </w:rPr>
          <w:t xml:space="preserve">2026年Q2业绩电话会</w:t>
        </w:r>
      </w:hyperlink>
      <w:r>
        <w:t xml:space="preserve">｜2026-07-22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Medpace</w:t>
      </w:r>
      <w:r>
        <w:t xml:space="preserve"> </w:t>
      </w:r>
      <w:hyperlink r:id="rId43">
        <w:r>
          <w:rPr>
            <w:color w:val="0563C1"/>
            <w:u w:val="single"/>
          </w:rPr>
          <w:t xml:space="preserve">发布2026年Q2业绩</w:t>
        </w:r>
      </w:hyperlink>
      <w:r>
        <w:t xml:space="preserve">｜2026-07-22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Fortrea</w:t>
      </w:r>
      <w:r>
        <w:t xml:space="preserve"> </w:t>
      </w:r>
      <w:hyperlink r:id="rId67">
        <w:r>
          <w:rPr>
            <w:color w:val="0563C1"/>
            <w:u w:val="single"/>
          </w:rPr>
          <w:t xml:space="preserve">公布2026年Q2业绩日程</w:t>
        </w:r>
      </w:hyperlink>
      <w:r>
        <w:t xml:space="preserve">｜2026-07-13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IQVIA</w:t>
      </w:r>
      <w:r>
        <w:t xml:space="preserve"> </w:t>
      </w:r>
      <w:hyperlink r:id="rId68">
        <w:r>
          <w:rPr>
            <w:color w:val="0563C1"/>
            <w:u w:val="single"/>
          </w:rPr>
          <w:t xml:space="preserve">公布2026年Q2业绩日程</w:t>
        </w:r>
      </w:hyperlink>
      <w:r>
        <w:t xml:space="preserve">｜2026-07-08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ICON</w:t>
      </w:r>
      <w:r>
        <w:t xml:space="preserve"> </w:t>
      </w:r>
      <w:hyperlink r:id="rId69">
        <w:r>
          <w:rPr>
            <w:color w:val="0563C1"/>
            <w:u w:val="single"/>
          </w:rPr>
          <w:t xml:space="preserve">发布2026年Q1业绩</w:t>
        </w:r>
      </w:hyperlink>
      <w:r>
        <w:t xml:space="preserve">｜2026-06-23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ICON</w:t>
      </w:r>
      <w:r>
        <w:t xml:space="preserve"> </w:t>
      </w:r>
      <w:hyperlink r:id="rId70">
        <w:r>
          <w:rPr>
            <w:color w:val="0563C1"/>
            <w:u w:val="single"/>
          </w:rPr>
          <w:t xml:space="preserve">2026年Q1业绩电话会</w:t>
        </w:r>
      </w:hyperlink>
      <w:r>
        <w:t xml:space="preserve">｜2026-06-18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Medpace</w:t>
      </w:r>
      <w:r>
        <w:t xml:space="preserve"> </w:t>
      </w:r>
      <w:hyperlink r:id="rId71">
        <w:r>
          <w:rPr>
            <w:color w:val="0563C1"/>
            <w:u w:val="single"/>
          </w:rPr>
          <w:t xml:space="preserve">公布2026年Q2业绩日程</w:t>
        </w:r>
      </w:hyperlink>
      <w:r>
        <w:t xml:space="preserve">｜2026-06-16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ICON</w:t>
      </w:r>
      <w:r>
        <w:t xml:space="preserve"> </w:t>
      </w:r>
      <w:hyperlink r:id="rId72">
        <w:r>
          <w:rPr>
            <w:color w:val="0563C1"/>
            <w:u w:val="single"/>
          </w:rPr>
          <w:t xml:space="preserve">发布2025年Q4及全年业绩</w:t>
        </w:r>
      </w:hyperlink>
      <w:r>
        <w:t xml:space="preserve">｜2026-05-28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Fortrea</w:t>
      </w:r>
      <w:r>
        <w:t xml:space="preserve"> </w:t>
      </w:r>
      <w:hyperlink r:id="rId73">
        <w:r>
          <w:rPr>
            <w:color w:val="0563C1"/>
            <w:u w:val="single"/>
          </w:rPr>
          <w:t xml:space="preserve">发布2026年Q1业绩</w:t>
        </w:r>
      </w:hyperlink>
      <w:r>
        <w:t xml:space="preserve">｜2026-05-05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ICON</w:t>
      </w:r>
      <w:r>
        <w:t xml:space="preserve"> </w:t>
      </w:r>
      <w:hyperlink r:id="rId74">
        <w:r>
          <w:rPr>
            <w:color w:val="0563C1"/>
            <w:u w:val="single"/>
          </w:rPr>
          <w:t xml:space="preserve">披露调查与业绩延期</w:t>
        </w:r>
      </w:hyperlink>
      <w:r>
        <w:t xml:space="preserve">｜2026-04-29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Medpace</w:t>
      </w:r>
      <w:r>
        <w:t xml:space="preserve"> </w:t>
      </w:r>
      <w:hyperlink r:id="rId75">
        <w:r>
          <w:rPr>
            <w:color w:val="0563C1"/>
            <w:u w:val="single"/>
          </w:rPr>
          <w:t xml:space="preserve">发布2026年Q1业绩</w:t>
        </w:r>
      </w:hyperlink>
      <w:r>
        <w:t xml:space="preserve">｜2026-04-22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Fortrea</w:t>
      </w:r>
      <w:r>
        <w:t xml:space="preserve"> </w:t>
      </w:r>
      <w:hyperlink r:id="rId76">
        <w:r>
          <w:rPr>
            <w:color w:val="0563C1"/>
            <w:u w:val="single"/>
          </w:rPr>
          <w:t xml:space="preserve">公布2026年Q1业绩日程</w:t>
        </w:r>
      </w:hyperlink>
      <w:r>
        <w:t xml:space="preserve">｜2026-04-21</w:t>
      </w:r>
    </w:p>
    <w:p>
      <w:r>
        <w:t xml:space="preserve">（另有 88 条较早动态未列出）</w:t>
      </w:r>
    </w:p>
    <w:p>
      <w:pPr>
        <w:pStyle w:val="Heading3"/>
      </w:pPr>
      <w:r>
        <w:t xml:space="preserve">4.2 国内 CRO 动态</w:t>
      </w:r>
    </w:p>
    <w:p>
      <w:r>
        <w:rPr>
          <w:b/>
        </w:rPr>
        <w:t xml:space="preserve">收购 / 并购 / 资产出售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昆翎</w:t>
      </w:r>
      <w:r>
        <w:t xml:space="preserve"> </w:t>
      </w:r>
      <w:hyperlink r:id="rId77">
        <w:r>
          <w:rPr>
            <w:color w:val="0563C1"/>
            <w:u w:val="single"/>
          </w:rPr>
          <w:t xml:space="preserve">全球布局拓展至东南亚市场</w:t>
        </w:r>
      </w:hyperlink>
      <w:r>
        <w:t xml:space="preserve">｜2024-01-12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昆翎</w:t>
      </w:r>
      <w:r>
        <w:t xml:space="preserve"> </w:t>
      </w:r>
      <w:hyperlink r:id="rId78">
        <w:r>
          <w:rPr>
            <w:color w:val="0563C1"/>
            <w:u w:val="single"/>
          </w:rPr>
          <w:t xml:space="preserve">成功收购CROMSOURCE</w:t>
        </w:r>
      </w:hyperlink>
      <w:r>
        <w:t xml:space="preserve">｜2023-03-02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昆翎</w:t>
      </w:r>
      <w:r>
        <w:t xml:space="preserve"> </w:t>
      </w:r>
      <w:hyperlink r:id="rId79">
        <w:r>
          <w:rPr>
            <w:color w:val="0563C1"/>
            <w:u w:val="single"/>
          </w:rPr>
          <w:t xml:space="preserve">成功收购CROMSOURCE</w:t>
        </w:r>
      </w:hyperlink>
      <w:r>
        <w:t xml:space="preserve">｜2023-03-02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昆翎</w:t>
      </w:r>
      <w:r>
        <w:t xml:space="preserve"> </w:t>
      </w:r>
      <w:hyperlink r:id="rId80">
        <w:r>
          <w:rPr>
            <w:color w:val="0563C1"/>
            <w:u w:val="single"/>
          </w:rPr>
          <w:t xml:space="preserve">成功完成对莱必宜的并购，完善全服务领域</w:t>
        </w:r>
      </w:hyperlink>
      <w:r>
        <w:t xml:space="preserve">｜2022-01-13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昆翎</w:t>
      </w:r>
      <w:r>
        <w:t xml:space="preserve"> </w:t>
      </w:r>
      <w:hyperlink r:id="rId81">
        <w:r>
          <w:rPr>
            <w:color w:val="0563C1"/>
            <w:u w:val="single"/>
          </w:rPr>
          <w:t xml:space="preserve">成功完成对北京岐黄的并购</w:t>
        </w:r>
      </w:hyperlink>
      <w:r>
        <w:t xml:space="preserve">｜2021-06-26</w:t>
      </w:r>
    </w:p>
    <w:p>
      <w:r>
        <w:rPr>
          <w:b/>
        </w:rPr>
        <w:t xml:space="preserve">股份回购 / 票据发行 / 股息派发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诺思格</w:t>
      </w:r>
      <w:r>
        <w:t xml:space="preserve"> </w:t>
      </w:r>
      <w:hyperlink r:id="rId82">
        <w:r>
          <w:rPr>
            <w:color w:val="0563C1"/>
            <w:u w:val="single"/>
          </w:rPr>
          <w:t xml:space="preserve">提前终止回购公司股份方案暨回购实施结果</w:t>
        </w:r>
      </w:hyperlink>
      <w:r>
        <w:t xml:space="preserve">｜2026-08-14</w:t>
      </w:r>
    </w:p>
    <w:p>
      <w:r>
        <w:rPr>
          <w:b/>
        </w:rPr>
        <w:t xml:space="preserve">其他财务动态</w:t>
      </w:r>
      <w:r>
        <w:t xml:space="preserve">（业绩新闻稿 / 半年报 / 公告等）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83">
        <w:r>
          <w:rPr>
            <w:color w:val="0563C1"/>
            <w:u w:val="single"/>
          </w:rPr>
          <w:t xml:space="preserve">公司股东减持股份预披露</w:t>
        </w:r>
      </w:hyperlink>
      <w:r>
        <w:t xml:space="preserve">｜2026-08-24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84">
        <w:r>
          <w:rPr>
            <w:color w:val="0563C1"/>
            <w:u w:val="single"/>
          </w:rPr>
          <w:t xml:space="preserve">2025年年度报告及2026年一季度报告</w:t>
        </w:r>
      </w:hyperlink>
      <w:r>
        <w:t xml:space="preserve">｜2026-04-29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85">
        <w:r>
          <w:rPr>
            <w:color w:val="0563C1"/>
            <w:u w:val="single"/>
          </w:rPr>
          <w:t xml:space="preserve">荣获中上协“上市公司董办最佳实践案例”…</w:t>
        </w:r>
      </w:hyperlink>
      <w:r>
        <w:t xml:space="preserve">｜2026-02-05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86">
        <w:r>
          <w:rPr>
            <w:color w:val="0563C1"/>
            <w:u w:val="single"/>
          </w:rPr>
          <w:t xml:space="preserve">2025年三季报解读</w:t>
        </w:r>
      </w:hyperlink>
      <w:r>
        <w:t xml:space="preserve">｜2025-10-29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87">
        <w:r>
          <w:rPr>
            <w:color w:val="0563C1"/>
            <w:u w:val="single"/>
          </w:rPr>
          <w:t xml:space="preserve">新签订单额同比增长40.12%</w:t>
        </w:r>
      </w:hyperlink>
      <w:r>
        <w:t xml:space="preserve">｜2025-08-28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88">
        <w:r>
          <w:rPr>
            <w:color w:val="0563C1"/>
            <w:u w:val="single"/>
          </w:rPr>
          <w:t xml:space="preserve">2024年年度报告</w:t>
        </w:r>
      </w:hyperlink>
      <w:r>
        <w:t xml:space="preserve">｜2025-04-30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诺思格</w:t>
      </w:r>
      <w:r>
        <w:t xml:space="preserve"> </w:t>
      </w:r>
      <w:hyperlink r:id="rId89">
        <w:r>
          <w:rPr>
            <w:color w:val="0563C1"/>
            <w:u w:val="single"/>
          </w:rPr>
          <w:t xml:space="preserve">放射性核药新锐公司晶核生物完成A+轮融资</w:t>
        </w:r>
      </w:hyperlink>
      <w:r>
        <w:t xml:space="preserve">｜2025-01-17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诺思格</w:t>
      </w:r>
      <w:r>
        <w:t xml:space="preserve"> </w:t>
      </w:r>
      <w:hyperlink r:id="rId90">
        <w:r>
          <w:rPr>
            <w:color w:val="0563C1"/>
            <w:u w:val="single"/>
          </w:rPr>
          <w:t xml:space="preserve">晶核生物完成近亿元A+轮融资</w:t>
        </w:r>
      </w:hyperlink>
      <w:r>
        <w:t xml:space="preserve">｜2025-01-17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缔脉（康缔亚）</w:t>
      </w:r>
      <w:r>
        <w:t xml:space="preserve"> </w:t>
      </w:r>
      <w:hyperlink r:id="rId91">
        <w:r>
          <w:rPr>
            <w:color w:val="0563C1"/>
            <w:u w:val="single"/>
          </w:rPr>
          <w:t xml:space="preserve">完成1.65亿美元战略融资</w:t>
        </w:r>
      </w:hyperlink>
      <w:r>
        <w:t xml:space="preserve">｜2025-01-17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92">
        <w:r>
          <w:rPr>
            <w:color w:val="0563C1"/>
            <w:u w:val="single"/>
          </w:rPr>
          <w:t xml:space="preserve">荣获“2024年上市公司可持续发展最佳…</w:t>
        </w:r>
      </w:hyperlink>
      <w:r>
        <w:t xml:space="preserve">｜2024-12-02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93">
        <w:r>
          <w:rPr>
            <w:color w:val="0563C1"/>
            <w:u w:val="single"/>
          </w:rPr>
          <w:t xml:space="preserve">2024三季报解读</w:t>
        </w:r>
      </w:hyperlink>
      <w:r>
        <w:t xml:space="preserve">｜2024-10-29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94">
        <w:r>
          <w:rPr>
            <w:color w:val="0563C1"/>
            <w:u w:val="single"/>
          </w:rPr>
          <w:t xml:space="preserve">荣膺第二十六届上市公司金牛奖“金信披奖”</w:t>
        </w:r>
      </w:hyperlink>
      <w:r>
        <w:t xml:space="preserve">｜2024-10-29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95">
        <w:r>
          <w:rPr>
            <w:color w:val="0563C1"/>
            <w:u w:val="single"/>
          </w:rPr>
          <w:t xml:space="preserve">这几家A股医药企业要减持</w:t>
        </w:r>
      </w:hyperlink>
      <w:r>
        <w:t xml:space="preserve">｜2024-10-19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96">
        <w:r>
          <w:rPr>
            <w:color w:val="0563C1"/>
            <w:u w:val="single"/>
          </w:rPr>
          <w:t xml:space="preserve">2024半年度报告</w:t>
        </w:r>
      </w:hyperlink>
      <w:r>
        <w:t xml:space="preserve">｜2024-08-29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诺思格</w:t>
      </w:r>
      <w:r>
        <w:t xml:space="preserve"> </w:t>
      </w:r>
      <w:hyperlink r:id="rId97">
        <w:r>
          <w:rPr>
            <w:color w:val="0563C1"/>
            <w:u w:val="single"/>
          </w:rPr>
          <w:t xml:space="preserve">北京医药创新与投资发展研讨会成功举办暨…</w:t>
        </w:r>
      </w:hyperlink>
      <w:r>
        <w:t xml:space="preserve">｜2024-08-20</w:t>
      </w:r>
    </w:p>
    <w:p>
      <w:r>
        <w:t xml:space="preserve">（另有 11 条较早动态未列出）</w:t>
      </w:r>
    </w:p>
    <w:p>
      <w:pPr>
        <w:pStyle w:val="Heading2"/>
      </w:pPr>
      <w:r>
        <w:t xml:space="preserve">🤝 ⑤ 客户合作</w:t>
      </w:r>
    </w:p>
    <w:p>
      <w:r>
        <w:rPr>
          <w:b/>
        </w:rPr>
        <w:t xml:space="preserve">主线：</w:t>
      </w:r>
      <w:r>
        <w:t xml:space="preserve">国内外合作路径分化——博济医药、斯丹姆 以“助力获批”项目合作为主；博济医药、昆翎 与医院/学术机构缔约；博济医药、昆翎 签署战略合作协议；共 69 条（本周窗口 1 条），最新动态 2026-08-19。</w:t>
      </w:r>
    </w:p>
    <w:p>
      <w:pPr>
        <w:pStyle w:val="Heading3"/>
      </w:pPr>
      <w:r>
        <w:t xml:space="preserve">5.1 国际 CRO 动态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Syneos Health</w:t>
      </w:r>
      <w:r>
        <w:t xml:space="preserve"> </w:t>
      </w:r>
      <w:hyperlink r:id="rId98">
        <w:r>
          <w:rPr>
            <w:color w:val="0563C1"/>
            <w:u w:val="single"/>
          </w:rPr>
          <w:t xml:space="preserve">获行业奖项认可</w:t>
        </w:r>
      </w:hyperlink>
      <w:r>
        <w:t xml:space="preserve">｜2026-05-18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IQVIA</w:t>
      </w:r>
      <w:r>
        <w:t xml:space="preserve"> </w:t>
      </w:r>
      <w:hyperlink r:id="rId99">
        <w:r>
          <w:rPr>
            <w:color w:val="0563C1"/>
            <w:u w:val="single"/>
          </w:rPr>
          <w:t xml:space="preserve">将出席Leerink大会</w:t>
        </w:r>
      </w:hyperlink>
      <w:r>
        <w:t xml:space="preserve">｜2026-03-09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IQVIA</w:t>
      </w:r>
      <w:r>
        <w:t xml:space="preserve"> </w:t>
      </w:r>
      <w:hyperlink r:id="rId100">
        <w:r>
          <w:rPr>
            <w:color w:val="0563C1"/>
            <w:u w:val="single"/>
          </w:rPr>
          <w:t xml:space="preserve">达成与Related合作</w:t>
        </w:r>
      </w:hyperlink>
      <w:r>
        <w:t xml:space="preserve">｜2026-02-10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IQVIA</w:t>
      </w:r>
      <w:r>
        <w:t xml:space="preserve"> </w:t>
      </w:r>
      <w:hyperlink r:id="rId101">
        <w:r>
          <w:rPr>
            <w:color w:val="0563C1"/>
            <w:u w:val="single"/>
          </w:rPr>
          <w:t xml:space="preserve">达成与Boehringer合作</w:t>
        </w:r>
      </w:hyperlink>
      <w:r>
        <w:t xml:space="preserve">｜2026-01-29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ICON</w:t>
      </w:r>
      <w:r>
        <w:t xml:space="preserve"> </w:t>
      </w:r>
      <w:hyperlink r:id="rId102">
        <w:r>
          <w:rPr>
            <w:color w:val="0563C1"/>
            <w:u w:val="single"/>
          </w:rPr>
          <w:t xml:space="preserve">扩充研究服务能力</w:t>
        </w:r>
      </w:hyperlink>
      <w:r>
        <w:t xml:space="preserve">｜2026-01-27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PSI</w:t>
      </w:r>
      <w:r>
        <w:t xml:space="preserve"> </w:t>
      </w:r>
      <w:hyperlink r:id="rId103">
        <w:r>
          <w:rPr>
            <w:color w:val="0563C1"/>
            <w:u w:val="single"/>
          </w:rPr>
          <w:t xml:space="preserve">获客户选定CRO服务</w:t>
        </w:r>
      </w:hyperlink>
      <w:r>
        <w:t xml:space="preserve">｜2025-08-25</w:t>
      </w:r>
    </w:p>
    <w:p>
      <w:pPr>
        <w:pStyle w:val="Heading3"/>
      </w:pPr>
      <w:r>
        <w:t xml:space="preserve">5.2 国内 CRO 动态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博济医药</w:t>
      </w:r>
      <w:r>
        <w:t xml:space="preserve"> </w:t>
      </w:r>
      <w:hyperlink r:id="rId104">
        <w:r>
          <w:rPr>
            <w:color w:val="0563C1"/>
            <w:u w:val="single"/>
          </w:rPr>
          <w:t xml:space="preserve">助力客户连斩新药批件</w:t>
        </w:r>
      </w:hyperlink>
      <w:r>
        <w:t xml:space="preserve">｜2026-08-19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博济医药</w:t>
      </w:r>
      <w:r>
        <w:t xml:space="preserve"> </w:t>
      </w:r>
      <w:hyperlink r:id="rId105">
        <w:r>
          <w:rPr>
            <w:color w:val="0563C1"/>
            <w:u w:val="single"/>
          </w:rPr>
          <w:t xml:space="preserve">助力关键性Ⅲ期临床研究</w:t>
        </w:r>
      </w:hyperlink>
      <w:r>
        <w:t xml:space="preserve">｜2026-08-17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博济医药</w:t>
      </w:r>
      <w:r>
        <w:t xml:space="preserve"> </w:t>
      </w:r>
      <w:hyperlink r:id="rId106">
        <w:r>
          <w:rPr>
            <w:color w:val="0563C1"/>
            <w:u w:val="single"/>
          </w:rPr>
          <w:t xml:space="preserve">长春中医药大学附属医院达成战略合作</w:t>
        </w:r>
      </w:hyperlink>
      <w:r>
        <w:t xml:space="preserve">｜2026-08-11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博济医药</w:t>
      </w:r>
      <w:r>
        <w:t xml:space="preserve"> </w:t>
      </w:r>
      <w:hyperlink r:id="rId107">
        <w:r>
          <w:rPr>
            <w:color w:val="0563C1"/>
            <w:u w:val="single"/>
          </w:rPr>
          <w:t xml:space="preserve">1类新药富马酸卢帕替芬胶囊Ⅲ期临床试验…</w:t>
        </w:r>
      </w:hyperlink>
      <w:r>
        <w:t xml:space="preserve">｜2026-08-10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博济医药</w:t>
      </w:r>
      <w:r>
        <w:t xml:space="preserve"> </w:t>
      </w:r>
      <w:hyperlink r:id="rId108">
        <w:r>
          <w:rPr>
            <w:color w:val="0563C1"/>
            <w:u w:val="single"/>
          </w:rPr>
          <w:t xml:space="preserve">九典制药中药1.1类创新药椒七止痛凝胶…</w:t>
        </w:r>
      </w:hyperlink>
      <w:r>
        <w:t xml:space="preserve">｜2026-08-07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博济医药</w:t>
      </w:r>
      <w:r>
        <w:t xml:space="preserve"> </w:t>
      </w:r>
      <w:hyperlink r:id="rId109">
        <w:r>
          <w:rPr>
            <w:color w:val="0563C1"/>
            <w:u w:val="single"/>
          </w:rPr>
          <w:t xml:space="preserve">助力III期临床研究</w:t>
        </w:r>
      </w:hyperlink>
      <w:r>
        <w:t xml:space="preserve">｜2026-08-04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斯丹姆</w:t>
      </w:r>
      <w:r>
        <w:t xml:space="preserve"> </w:t>
      </w:r>
      <w:hyperlink r:id="rId110">
        <w:r>
          <w:rPr>
            <w:color w:val="0563C1"/>
            <w:u w:val="single"/>
          </w:rPr>
          <w:t xml:space="preserve">华熙生物正式获NMPA批准</w:t>
        </w:r>
      </w:hyperlink>
      <w:r>
        <w:t xml:space="preserve">｜2026-07-29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斯丹姆</w:t>
      </w:r>
      <w:r>
        <w:t xml:space="preserve"> </w:t>
      </w:r>
      <w:hyperlink r:id="rId111">
        <w:r>
          <w:rPr>
            <w:color w:val="0563C1"/>
            <w:u w:val="single"/>
          </w:rPr>
          <w:t xml:space="preserve">首个国产小分子GLP-1申报上市</w:t>
        </w:r>
      </w:hyperlink>
      <w:r>
        <w:t xml:space="preserve">｜2026-07-20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斯丹姆</w:t>
      </w:r>
      <w:r>
        <w:t xml:space="preserve"> </w:t>
      </w:r>
      <w:hyperlink r:id="rId112">
        <w:r>
          <w:rPr>
            <w:color w:val="0563C1"/>
            <w:u w:val="single"/>
          </w:rPr>
          <w:t xml:space="preserve">闻泰医药公布VCT220片中国关键Ⅲ期…</w:t>
        </w:r>
      </w:hyperlink>
      <w:r>
        <w:t xml:space="preserve">｜2026-05-19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昆翎</w:t>
      </w:r>
      <w:r>
        <w:t xml:space="preserve"> </w:t>
      </w:r>
      <w:hyperlink r:id="rId113">
        <w:r>
          <w:rPr>
            <w:color w:val="0563C1"/>
            <w:u w:val="single"/>
          </w:rPr>
          <w:t xml:space="preserve">山东第一医科大学附属肿瘤医院</w:t>
        </w:r>
      </w:hyperlink>
      <w:r>
        <w:t xml:space="preserve">｜2026-04-21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斯丹姆</w:t>
      </w:r>
      <w:r>
        <w:t xml:space="preserve"> </w:t>
      </w:r>
      <w:hyperlink r:id="rId114">
        <w:r>
          <w:rPr>
            <w:color w:val="0563C1"/>
            <w:u w:val="single"/>
          </w:rPr>
          <w:t xml:space="preserve">海雅美生物获国家药监局批准</w:t>
        </w:r>
      </w:hyperlink>
      <w:r>
        <w:t xml:space="preserve">｜2026-04-03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昆翎</w:t>
      </w:r>
      <w:r>
        <w:t xml:space="preserve"> </w:t>
      </w:r>
      <w:hyperlink r:id="rId115">
        <w:r>
          <w:rPr>
            <w:color w:val="0563C1"/>
            <w:u w:val="single"/>
          </w:rPr>
          <w:t xml:space="preserve">蒙纳士大学与昆翎达成战略合作</w:t>
        </w:r>
      </w:hyperlink>
      <w:r>
        <w:t xml:space="preserve">｜2026-03-23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海金格</w:t>
      </w:r>
      <w:r>
        <w:t xml:space="preserve"> </w:t>
      </w:r>
      <w:hyperlink r:id="rId116">
        <w:r>
          <w:rPr>
            <w:color w:val="0563C1"/>
            <w:u w:val="single"/>
          </w:rPr>
          <w:t xml:space="preserve">全球首款靶向RAS</w:t>
        </w:r>
      </w:hyperlink>
      <w:r>
        <w:t xml:space="preserve">｜2026-03-17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海金格</w:t>
      </w:r>
      <w:r>
        <w:t xml:space="preserve"> </w:t>
      </w:r>
      <w:hyperlink r:id="rId117">
        <w:r>
          <w:rPr>
            <w:color w:val="0563C1"/>
            <w:u w:val="single"/>
          </w:rPr>
          <w:t xml:space="preserve">助力康哲药业肾性贫血德昔度司他片中国获…</w:t>
        </w:r>
      </w:hyperlink>
      <w:r>
        <w:t xml:space="preserve">｜2026-03-16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海金格</w:t>
      </w:r>
      <w:r>
        <w:t xml:space="preserve"> </w:t>
      </w:r>
      <w:hyperlink r:id="rId118">
        <w:r>
          <w:rPr>
            <w:color w:val="0563C1"/>
            <w:u w:val="single"/>
          </w:rPr>
          <w:t xml:space="preserve">携手四川省医学科学院·四川省人民...</w:t>
        </w:r>
      </w:hyperlink>
      <w:r>
        <w:t xml:space="preserve">｜2026-03-06</w:t>
      </w:r>
    </w:p>
    <w:p>
      <w:r>
        <w:t xml:space="preserve">（另有 48 条较早动态未列出）</w:t>
      </w:r>
    </w:p>
    <w:p>
      <w:pPr>
        <w:pStyle w:val="Heading2"/>
      </w:pPr>
      <w:r>
        <w:t xml:space="preserve">📌 ⑥ 其他动态</w:t>
      </w:r>
    </w:p>
    <w:p>
      <w:r>
        <w:rPr>
          <w:b/>
        </w:rPr>
        <w:t xml:space="preserve">主线：</w:t>
      </w:r>
      <w:r>
        <w:t xml:space="preserve">产品获批与品牌活动交织——Parexel、PSI 产品获批上新；Parexel、Fortrea 获奖项/入选指数；博济医药、Fortrea 参加行业会议/论坛；共 190 条（本周窗口 1 条），最新动态 2026-08-20。</w:t>
      </w:r>
    </w:p>
    <w:p>
      <w:pPr>
        <w:pStyle w:val="Heading3"/>
      </w:pPr>
      <w:r>
        <w:t xml:space="preserve">6.1 国际 CRO 动态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ICON</w:t>
      </w:r>
      <w:r>
        <w:t xml:space="preserve"> </w:t>
      </w:r>
      <w:hyperlink r:id="rId119">
        <w:r>
          <w:rPr>
            <w:color w:val="0563C1"/>
            <w:u w:val="single"/>
          </w:rPr>
          <w:t xml:space="preserve">发布社会责任报告</w:t>
        </w:r>
      </w:hyperlink>
      <w:r>
        <w:t xml:space="preserve">｜2026-08-20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Parexel</w:t>
      </w:r>
      <w:r>
        <w:t xml:space="preserve"> </w:t>
      </w:r>
      <w:hyperlink r:id="rId120">
        <w:r>
          <w:rPr>
            <w:color w:val="0563C1"/>
            <w:u w:val="single"/>
          </w:rPr>
          <w:t xml:space="preserve">入选Disability Index榜单</w:t>
        </w:r>
      </w:hyperlink>
      <w:r>
        <w:t xml:space="preserve">｜2026-07-27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Syneos Health</w:t>
      </w:r>
      <w:r>
        <w:t xml:space="preserve"> </w:t>
      </w:r>
      <w:hyperlink r:id="rId121">
        <w:r>
          <w:rPr>
            <w:color w:val="0563C1"/>
            <w:u w:val="single"/>
          </w:rPr>
          <w:t xml:space="preserve">发布社会责任报告</w:t>
        </w:r>
      </w:hyperlink>
      <w:r>
        <w:t xml:space="preserve">｜2026-07-13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PSI</w:t>
      </w:r>
      <w:r>
        <w:t xml:space="preserve"> </w:t>
      </w:r>
      <w:hyperlink r:id="rId122">
        <w:r>
          <w:rPr>
            <w:color w:val="0563C1"/>
            <w:u w:val="single"/>
          </w:rPr>
          <w:t xml:space="preserve">新设台湾机构</w:t>
        </w:r>
      </w:hyperlink>
      <w:r>
        <w:t xml:space="preserve">｜2026-07-09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Parexel</w:t>
      </w:r>
      <w:r>
        <w:t xml:space="preserve"> </w:t>
      </w:r>
      <w:hyperlink r:id="rId123">
        <w:r>
          <w:rPr>
            <w:color w:val="0563C1"/>
            <w:u w:val="single"/>
          </w:rPr>
          <w:t xml:space="preserve">启用创新孵化器</w:t>
        </w:r>
      </w:hyperlink>
      <w:r>
        <w:t xml:space="preserve">｜2026-06-22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Parexel</w:t>
      </w:r>
      <w:r>
        <w:t xml:space="preserve"> </w:t>
      </w:r>
      <w:hyperlink r:id="rId124">
        <w:r>
          <w:rPr>
            <w:color w:val="0563C1"/>
            <w:u w:val="single"/>
          </w:rPr>
          <w:t xml:space="preserve">将出席DIA大会</w:t>
        </w:r>
      </w:hyperlink>
      <w:r>
        <w:t xml:space="preserve">｜2026-06-11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Fortrea</w:t>
      </w:r>
      <w:r>
        <w:t xml:space="preserve"> </w:t>
      </w:r>
      <w:hyperlink r:id="rId125">
        <w:r>
          <w:rPr>
            <w:color w:val="0563C1"/>
            <w:u w:val="single"/>
          </w:rPr>
          <w:t xml:space="preserve">授予股权激励</w:t>
        </w:r>
      </w:hyperlink>
      <w:r>
        <w:t xml:space="preserve">｜2026-06-10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Fortrea</w:t>
      </w:r>
      <w:r>
        <w:t xml:space="preserve"> </w:t>
      </w:r>
      <w:hyperlink r:id="rId126">
        <w:r>
          <w:rPr>
            <w:color w:val="0563C1"/>
            <w:u w:val="single"/>
          </w:rPr>
          <w:t xml:space="preserve">将出席Jefferies大会</w:t>
        </w:r>
      </w:hyperlink>
      <w:r>
        <w:t xml:space="preserve">｜2026-06-02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Parexel</w:t>
      </w:r>
      <w:r>
        <w:t xml:space="preserve"> </w:t>
      </w:r>
      <w:hyperlink r:id="rId127">
        <w:r>
          <w:rPr>
            <w:color w:val="0563C1"/>
            <w:u w:val="single"/>
          </w:rPr>
          <w:t xml:space="preserve">将出席ASCO大会</w:t>
        </w:r>
      </w:hyperlink>
      <w:r>
        <w:t xml:space="preserve">｜2026-05-28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IQVIA</w:t>
      </w:r>
      <w:r>
        <w:t xml:space="preserve"> </w:t>
      </w:r>
      <w:hyperlink r:id="rId128">
        <w:r>
          <w:rPr>
            <w:color w:val="0563C1"/>
            <w:u w:val="single"/>
          </w:rPr>
          <w:t xml:space="preserve">CEO将出席Jefferies大会</w:t>
        </w:r>
      </w:hyperlink>
      <w:r>
        <w:t xml:space="preserve">｜2026-05-26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ICON</w:t>
      </w:r>
      <w:r>
        <w:t xml:space="preserve"> </w:t>
      </w:r>
      <w:hyperlink r:id="rId129">
        <w:r>
          <w:rPr>
            <w:color w:val="0563C1"/>
            <w:u w:val="single"/>
          </w:rPr>
          <w:t xml:space="preserve">扩张美国业务布局</w:t>
        </w:r>
      </w:hyperlink>
      <w:r>
        <w:t xml:space="preserve">｜2026-05-13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Syneos Health</w:t>
      </w:r>
      <w:r>
        <w:t xml:space="preserve"> </w:t>
      </w:r>
      <w:hyperlink r:id="rId130">
        <w:r>
          <w:rPr>
            <w:color w:val="0563C1"/>
            <w:u w:val="single"/>
          </w:rPr>
          <w:t xml:space="preserve">入选PM360榜单</w:t>
        </w:r>
      </w:hyperlink>
      <w:r>
        <w:t xml:space="preserve">｜2026-05-13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PSI</w:t>
      </w:r>
      <w:r>
        <w:t xml:space="preserve"> </w:t>
      </w:r>
      <w:hyperlink r:id="rId131">
        <w:r>
          <w:rPr>
            <w:color w:val="0563C1"/>
            <w:u w:val="single"/>
          </w:rPr>
          <w:t xml:space="preserve">新设墨西哥机构</w:t>
        </w:r>
      </w:hyperlink>
      <w:r>
        <w:t xml:space="preserve">｜2026-05-12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PSI</w:t>
      </w:r>
      <w:r>
        <w:t xml:space="preserve"> </w:t>
      </w:r>
      <w:hyperlink r:id="rId132">
        <w:r>
          <w:rPr>
            <w:color w:val="0563C1"/>
            <w:u w:val="single"/>
          </w:rPr>
          <w:t xml:space="preserve">扩张中国业务布局</w:t>
        </w:r>
      </w:hyperlink>
      <w:r>
        <w:t xml:space="preserve">｜2026-04-28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Fortrea</w:t>
      </w:r>
      <w:r>
        <w:t xml:space="preserve"> </w:t>
      </w:r>
      <w:hyperlink r:id="rId133">
        <w:r>
          <w:rPr>
            <w:color w:val="0563C1"/>
            <w:u w:val="single"/>
          </w:rPr>
          <w:t xml:space="preserve">发布AI解决方案</w:t>
        </w:r>
      </w:hyperlink>
      <w:r>
        <w:t xml:space="preserve">｜2026-04-07</w:t>
      </w:r>
    </w:p>
    <w:p>
      <w:r>
        <w:t xml:space="preserve">（另有 95 条较早动态未列出）</w:t>
      </w:r>
    </w:p>
    <w:p>
      <w:pPr>
        <w:pStyle w:val="Heading3"/>
      </w:pPr>
      <w:r>
        <w:t xml:space="preserve">6.2 国内 CRO 动态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博济医药</w:t>
      </w:r>
      <w:r>
        <w:t xml:space="preserve"> </w:t>
      </w:r>
      <w:hyperlink r:id="rId134">
        <w:r>
          <w:rPr>
            <w:color w:val="0563C1"/>
            <w:u w:val="single"/>
          </w:rPr>
          <w:t xml:space="preserve">股票交易异常波动公告</w:t>
        </w:r>
      </w:hyperlink>
      <w:r>
        <w:t xml:space="preserve">｜2026-08-14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博济医药</w:t>
      </w:r>
      <w:r>
        <w:t xml:space="preserve"> </w:t>
      </w:r>
      <w:hyperlink r:id="rId135">
        <w:r>
          <w:rPr>
            <w:color w:val="0563C1"/>
            <w:u w:val="single"/>
          </w:rPr>
          <w:t xml:space="preserve">子公司杏林中医药首席技术官王领娣受邀出…</w:t>
        </w:r>
      </w:hyperlink>
      <w:r>
        <w:t xml:space="preserve">｜2026-08-11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博济医药</w:t>
      </w:r>
      <w:r>
        <w:t xml:space="preserve"> </w:t>
      </w:r>
      <w:hyperlink r:id="rId136">
        <w:r>
          <w:rPr>
            <w:color w:val="0563C1"/>
            <w:u w:val="single"/>
          </w:rPr>
          <w:t xml:space="preserve">Astem-101干细胞新药临床研究专…</w:t>
        </w:r>
      </w:hyperlink>
      <w:r>
        <w:t xml:space="preserve">｜2026-08-05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博济医药</w:t>
      </w:r>
      <w:r>
        <w:t xml:space="preserve"> </w:t>
      </w:r>
      <w:hyperlink r:id="rId137">
        <w:r>
          <w:rPr>
            <w:color w:val="0563C1"/>
            <w:u w:val="single"/>
          </w:rPr>
          <w:t xml:space="preserve">北京顺欣祥宇签订活动性炎症性肠病Ⅰ~Ⅱ…</w:t>
        </w:r>
      </w:hyperlink>
      <w:r>
        <w:t xml:space="preserve">｜2026-08-03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博济医药</w:t>
      </w:r>
      <w:r>
        <w:t xml:space="preserve"> </w:t>
      </w:r>
      <w:hyperlink r:id="rId138">
        <w:r>
          <w:rPr>
            <w:color w:val="0563C1"/>
            <w:u w:val="single"/>
          </w:rPr>
          <w:t xml:space="preserve">团队闪耀CPIC 2026大会</w:t>
        </w:r>
      </w:hyperlink>
      <w:r>
        <w:t xml:space="preserve">｜2026-07-27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斯丹姆</w:t>
      </w:r>
      <w:r>
        <w:t xml:space="preserve"> </w:t>
      </w:r>
      <w:hyperlink r:id="rId139">
        <w:r>
          <w:rPr>
            <w:color w:val="0563C1"/>
            <w:u w:val="single"/>
          </w:rPr>
          <w:t xml:space="preserve">奔赴双会 聚力前行</w:t>
        </w:r>
      </w:hyperlink>
      <w:r>
        <w:t xml:space="preserve">｜2026-05-18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140">
        <w:r>
          <w:rPr>
            <w:color w:val="0563C1"/>
            <w:u w:val="single"/>
          </w:rPr>
          <w:t xml:space="preserve">2025年度环境、社会和公司治理报告</w:t>
        </w:r>
      </w:hyperlink>
      <w:r>
        <w:t xml:space="preserve">｜2026-04-29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斯丹姆</w:t>
      </w:r>
      <w:r>
        <w:t xml:space="preserve"> </w:t>
      </w:r>
      <w:hyperlink r:id="rId141">
        <w:r>
          <w:rPr>
            <w:color w:val="0563C1"/>
            <w:u w:val="single"/>
          </w:rPr>
          <w:t xml:space="preserve">2026 CMAC 创新药物医学大会</w:t>
        </w:r>
      </w:hyperlink>
      <w:r>
        <w:t xml:space="preserve">｜2026-03-21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昆翎</w:t>
      </w:r>
      <w:r>
        <w:t xml:space="preserve"> </w:t>
      </w:r>
      <w:hyperlink r:id="rId142">
        <w:r>
          <w:rPr>
            <w:color w:val="0563C1"/>
            <w:u w:val="single"/>
          </w:rPr>
          <w:t xml:space="preserve">高效，优质与热忱，这些优势密码</w:t>
        </w:r>
      </w:hyperlink>
      <w:r>
        <w:t xml:space="preserve">｜2026-03-13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143">
        <w:r>
          <w:rPr>
            <w:color w:val="0563C1"/>
            <w:u w:val="single"/>
          </w:rPr>
          <w:t xml:space="preserve">获评“新质生产力产业实践示范案例”</w:t>
        </w:r>
      </w:hyperlink>
      <w:r>
        <w:t xml:space="preserve">｜2026-02-05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144">
        <w:r>
          <w:rPr>
            <w:color w:val="0563C1"/>
            <w:u w:val="single"/>
          </w:rPr>
          <w:t xml:space="preserve">“蕊星临床试验文本生成算法”通过国家网…</w:t>
        </w:r>
      </w:hyperlink>
      <w:r>
        <w:t xml:space="preserve">｜2026-02-05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普蕊斯</w:t>
      </w:r>
      <w:r>
        <w:t xml:space="preserve"> </w:t>
      </w:r>
      <w:hyperlink r:id="rId145">
        <w:r>
          <w:rPr>
            <w:color w:val="0563C1"/>
            <w:u w:val="single"/>
          </w:rPr>
          <w:t xml:space="preserve">公益助农 乡村产业与企业福利“双向奔赴”</w:t>
        </w:r>
      </w:hyperlink>
      <w:r>
        <w:t xml:space="preserve">｜2026-02-05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昆翎</w:t>
      </w:r>
      <w:r>
        <w:t xml:space="preserve"> </w:t>
      </w:r>
      <w:hyperlink r:id="rId146">
        <w:r>
          <w:rPr>
            <w:color w:val="0563C1"/>
            <w:u w:val="single"/>
          </w:rPr>
          <w:t xml:space="preserve">CGT产品非临床研究注册基本要求</w:t>
        </w:r>
      </w:hyperlink>
      <w:r>
        <w:t xml:space="preserve">｜2026-01-16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斯丹姆</w:t>
      </w:r>
      <w:r>
        <w:t xml:space="preserve"> </w:t>
      </w:r>
      <w:hyperlink r:id="rId147">
        <w:r>
          <w:rPr>
            <w:color w:val="0563C1"/>
            <w:u w:val="single"/>
          </w:rPr>
          <w:t xml:space="preserve">京杭两地实验室获中检院和SCCL多项能…</w:t>
        </w:r>
      </w:hyperlink>
      <w:r>
        <w:t xml:space="preserve">｜2026-01-07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斯丹姆</w:t>
      </w:r>
      <w:r>
        <w:t xml:space="preserve"> </w:t>
      </w:r>
      <w:hyperlink r:id="rId148">
        <w:r>
          <w:rPr>
            <w:color w:val="0563C1"/>
            <w:u w:val="single"/>
          </w:rPr>
          <w:t xml:space="preserve">2025临研探索报告</w:t>
        </w:r>
      </w:hyperlink>
      <w:r>
        <w:t xml:space="preserve">｜2025-12-31</w:t>
      </w:r>
    </w:p>
    <w:p>
      <w:r>
        <w:t xml:space="preserve">（另有 65 条较早动态未列出）</w:t>
      </w:r>
    </w:p>
    <w:p>
      <w:pPr>
        <w:pStyle w:val="Heading2"/>
      </w:pPr>
      <w:r>
        <w:t xml:space="preserve">编者观察</w:t>
      </w:r>
    </w:p>
    <w:p>
      <w:pPr>
        <w:ind w:left="360"/>
      </w:pPr>
      <w:r>
        <w:t xml:space="preserve">1. </w:t>
      </w:r>
      <w:r>
        <w:rPr>
          <w:b/>
        </w:rPr>
        <w:t xml:space="preserve">主题集中：</w:t>
      </w:r>
      <w:r>
        <w:t xml:space="preserve">资本与财务动态、客户合作两类合计 209 条，约占全部记录的 44%，为记录最集中的方向。</w:t>
      </w:r>
    </w:p>
    <w:p>
      <w:pPr>
        <w:ind w:left="360"/>
      </w:pPr>
      <w:r>
        <w:t xml:space="preserve">2. </w:t>
      </w:r>
      <w:r>
        <w:rPr>
          <w:b/>
        </w:rPr>
        <w:t xml:space="preserve">主体格局：</w:t>
      </w:r>
      <w:r>
        <w:t xml:space="preserve">国际 7 家合计 285 条、国内 10 家合计 188 条；IQVIA（196 条）记录量居首。</w:t>
      </w:r>
    </w:p>
    <w:p>
      <w:pPr>
        <w:ind w:left="360"/>
      </w:pPr>
      <w:r>
        <w:t xml:space="preserve">3. </w:t>
      </w:r>
      <w:r>
        <w:rPr>
          <w:b/>
        </w:rPr>
        <w:t xml:space="preserve">时间结构：</w:t>
      </w:r>
      <w:r>
        <w:t xml:space="preserve">本周窗口（2026-08-18 至 2026-08-24）新增 4 条（来自 Syneos Health、普蕊斯、博济医药、ICON），其余为快照存量，最早记录 2014-05-15。</w:t>
      </w:r>
    </w:p>
    <w:p>
      <w:pPr>
        <w:ind w:left="360"/>
      </w:pPr>
      <w:r>
        <w:t xml:space="preserve">4. </w:t>
      </w:r>
      <w:r>
        <w:rPr>
          <w:b/>
        </w:rPr>
        <w:t xml:space="preserve">值得关注的下个节点：</w:t>
      </w:r>
      <w:r>
        <w:t xml:space="preserve">快照内无已排期的未来投资者活动；下期周报 2026-08-31（周一）09:30 自动生成。</w:t>
      </w:r>
    </w:p>
    <w:p>
      <w:pPr>
        <w:pStyle w:val="Heading2"/>
      </w:pPr>
      <w:r>
        <w:t xml:space="preserve">数据来源与生成日期</w:t>
      </w:r>
    </w:p>
    <w:p>
      <w:pPr>
        <w:ind w:left="360" w:hanging="360"/>
      </w:pPr>
      <w:r>
        <w:t xml:space="preserve">• </w:t>
      </w:r>
      <w:r>
        <w:t xml:space="preserve">数据来源：各公司官网新闻栏目与投资者关系栏目、医药魔方 ByDrug 标签页（两套监控自动采集）</w:t>
      </w:r>
    </w:p>
    <w:p>
      <w:pPr>
        <w:ind w:left="360" w:hanging="360"/>
      </w:pPr>
      <w:r>
        <w:t xml:space="preserve">• </w:t>
      </w:r>
      <w:r>
        <w:t xml:space="preserve">国际快照：2026-08-24T09:35:54（Top 7 CRO Weekly Monitor）｜国内快照：2026-08-24T09:37:50（CN CRO Weekly Monitor）</w:t>
      </w:r>
    </w:p>
    <w:p>
      <w:pPr>
        <w:ind w:left="360" w:hanging="360"/>
      </w:pPr>
      <w:r>
        <w:t xml:space="preserve">• </w:t>
      </w:r>
      <w:r>
        <w:t xml:space="preserve">生成日期：2026-08-24；由两份快照离线合并生成（不联网）</w:t>
      </w:r>
    </w:p>
    <w:p>
      <w:pPr>
        <w:ind w:left="360" w:hanging="360"/>
      </w:pPr>
      <w:r>
        <w:t xml:space="preserve">• </w:t>
      </w:r>
      <w:r>
        <w:t xml:space="preserve">范围说明：康龙化成、药明康德业务线较宽（实验室服务/CDMO/安评/大分子等），本报告仅收录其</w:t>
      </w:r>
      <w:r>
        <w:rPr>
          <w:b/>
        </w:rPr>
        <w:t xml:space="preserve">临床 CRO 服务</w:t>
      </w:r>
      <w:r>
        <w:t xml:space="preserve">相关动态（按标题关键词过滤，快照数据仍全量采集）；</w:t>
      </w:r>
    </w:p>
    <w:p>
      <w:pPr>
        <w:ind w:left="360" w:hanging="360"/>
      </w:pPr>
      <w:r>
        <w:t xml:space="preserve">• </w:t>
      </w:r>
      <w:r>
        <w:t xml:space="preserve">归类说明：六类按标题关键词优先级匹配（①→⑤，未命中归入⑥）；各模块条目设带章节号的小标题「N.1 国际 CRO 动态」「N.2 国内 CRO 动态」（N 为模块序号，国际在前，主线概述为整体研判不分国内外）；条目为公司+概述+日期格式，概述统一为 ≤20 字中文（中文标题子句提取压缩、英文标题规则式生成），点击概述文字跳转原文地址</w:t>
      </w:r>
    </w:p>
    <w:p>
      <w:pPr>
        <w:ind w:left="360" w:hanging="360"/>
      </w:pPr>
      <w:r>
        <w:t xml:space="preserve">• </w:t>
      </w:r>
      <w:r>
        <w:t xml:space="preserve">财报说明：④「季度业绩对比」与「行业趋势观察」数据取自仓库 quarterly-fin.json（人工检索各公司 IR 站 / SEC 披露后维护，检索截至日期见表格脚注）；「资产整合与市场融资」按标题关键词分收购并购 / 产能资本开支 / 回购票据股息三组，其余归「其他财务动态」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color w:val="1F3864"/>
      <w:sz w:val="36"/>
      <w:szCs w:val="36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color w:val="2E5496"/>
      <w:sz w:val="28"/>
      <w:szCs w:val="28"/>
    </w:rPr>
  </w:style>
  <w:style w:type="paragraph" w:styleId="Heading3">
    <w:name w:val="heading 3"/>
    <w:basedOn w:val="Normal"/>
    <w:next w:val="Normal"/>
    <w:pPr>
      <w:keepNext/>
      <w:outlineLvl w:val="2"/>
    </w:pPr>
    <w:rPr>
      <w:b/>
      <w:color w:val="2E5496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yneoshealth.com/news/Syneos-Health-Advances-AI-Powered-Clinical-Ecosystem-to-Optimize-Trial-Performance-and-Speed-Decision-Making" TargetMode="External"/><Relationship Id="rId3" Type="http://schemas.openxmlformats.org/officeDocument/2006/relationships/hyperlink" Target="https://www.iconplc.com/news-events/press-releases/icon-announces-multi-year-collaboration-anthropic-bring-ai-clinical" TargetMode="External"/><Relationship Id="rId4" Type="http://schemas.openxmlformats.org/officeDocument/2006/relationships/hyperlink" Target="https://www.iconplc.com/news-events/press-releases/icon-selects-microsoft-preferred-technology-partner-power-ai-enabled" TargetMode="External"/><Relationship Id="rId5" Type="http://schemas.openxmlformats.org/officeDocument/2006/relationships/hyperlink" Target="https://newsroom.parexel.com/news-releases/news-release-details/parexel-launches-parexelaitm-delivering-ai-innovation-accelerate" TargetMode="External"/><Relationship Id="rId6" Type="http://schemas.openxmlformats.org/officeDocument/2006/relationships/hyperlink" Target="https://www.syneoshealth.com/news/Syneos-Health-Expands-Strategic-AI-Partnerships-to-Advance-Commercial-Precision-Performance" TargetMode="External"/><Relationship Id="rId7" Type="http://schemas.openxmlformats.org/officeDocument/2006/relationships/hyperlink" Target="https://ir.iqvia.com/press-releases/press-release-details/2026/IQVIA-and-Kexing-Biopharm-Expand-Strategic-Collaboration-to-Accelerate-Global-Biosimilar-Development-using-AI-Enabled-Capabilities/default.aspx" TargetMode="External"/><Relationship Id="rId8" Type="http://schemas.openxmlformats.org/officeDocument/2006/relationships/hyperlink" Target="https://newsroom.parexel.com/news-releases/news-release-details/weave-bio-launches-nda-workflow-designed-partnership-parexel" TargetMode="External"/><Relationship Id="rId9" Type="http://schemas.openxmlformats.org/officeDocument/2006/relationships/hyperlink" Target="https://ir.iqvia.com/press-releases/press-release-details/2025/IQVIA-Announces-Strategic-Collaboration-with-AWS-Naming-AWS-as-Preferred-Agentic-Cloud-Provider-to-Power-Next-Generation-AI-Platform/default.aspx" TargetMode="External"/><Relationship Id="rId10" Type="http://schemas.openxmlformats.org/officeDocument/2006/relationships/hyperlink" Target="https://psi-cro.com/psi-launches-new-smart-monitoring-planning-platform/" TargetMode="External"/><Relationship Id="rId11" Type="http://schemas.openxmlformats.org/officeDocument/2006/relationships/hyperlink" Target="http://www.sdmcro.com/zh/new/99/FDA&#21382;&#21490;&#24615;&#35748;&#35777;&#39318;&#27454;AI&#33647;&#29289;&#30740;&#21457;&#24037;&#20855;&#65292;&#23558;&#29992;&#20110;&#8220;MASH&#8221;&#20020;&#24202;&#35797;&#39564;" TargetMode="External"/><Relationship Id="rId12" Type="http://schemas.openxmlformats.org/officeDocument/2006/relationships/hyperlink" Target="https://mp.weixin.qq.com/s/gzr_cTgVAvfxydJ2CC4NiQ" TargetMode="External"/><Relationship Id="rId13" Type="http://schemas.openxmlformats.org/officeDocument/2006/relationships/hyperlink" Target="https://bydrug.pharmcube.com/news/detail/3136b3b66aca76137b1d13f6b286ca56" TargetMode="External"/><Relationship Id="rId14" Type="http://schemas.openxmlformats.org/officeDocument/2006/relationships/hyperlink" Target="https://bydrug.pharmcube.com/news/detail/1206c124c741f220b52b1d4f460b16f4" TargetMode="External"/><Relationship Id="rId15" Type="http://schemas.openxmlformats.org/officeDocument/2006/relationships/hyperlink" Target="https://newsroom.parexel.com/news-releases/news-release-details/parexel-showcase-seven-research-posters-and-debut-new-hematology" TargetMode="External"/><Relationship Id="rId16" Type="http://schemas.openxmlformats.org/officeDocument/2006/relationships/hyperlink" Target="https://psi-cro.com/psi-cro-appoints-misoon-seo-country-manager-korea/" TargetMode="External"/><Relationship Id="rId17" Type="http://schemas.openxmlformats.org/officeDocument/2006/relationships/hyperlink" Target="https://psi-cro.com/psi-cro-expands-osaka-office-japan/" TargetMode="External"/><Relationship Id="rId18" Type="http://schemas.openxmlformats.org/officeDocument/2006/relationships/hyperlink" Target="https://psi-cro.com/psi-expands-toronto-operations/" TargetMode="External"/><Relationship Id="rId19" Type="http://schemas.openxmlformats.org/officeDocument/2006/relationships/hyperlink" Target="https://psi-cro.com/psi-cro-welcomes-sponsors-to-new-office-in-singapore-science-park/" TargetMode="External"/><Relationship Id="rId20" Type="http://schemas.openxmlformats.org/officeDocument/2006/relationships/hyperlink" Target="https://psi-cro.com/psi-cro-signs-mou-with-severance-hospital-in-south-korea/" TargetMode="External"/><Relationship Id="rId21" Type="http://schemas.openxmlformats.org/officeDocument/2006/relationships/hyperlink" Target="https://psi-cro.com/psi-cro-appoints-sayaka-kaji-as-country-manager-japan/" TargetMode="External"/><Relationship Id="rId22" Type="http://schemas.openxmlformats.org/officeDocument/2006/relationships/hyperlink" Target="https://psi-cro.com/psi-brazil-opens-doors-at-new-office-expanding-global-support/" TargetMode="External"/><Relationship Id="rId23" Type="http://schemas.openxmlformats.org/officeDocument/2006/relationships/hyperlink" Target="https://psi-cro.com/psi-argentina-focuses-on-driving-results-for-sponsors-in-new-office/" TargetMode="External"/><Relationship Id="rId24" Type="http://schemas.openxmlformats.org/officeDocument/2006/relationships/hyperlink" Target="https://psi-cro.com/discover-psi-kazakhstans-new-office/" TargetMode="External"/><Relationship Id="rId25" Type="http://schemas.openxmlformats.org/officeDocument/2006/relationships/hyperlink" Target="https://psi-cro.com/psi-cro-south-korea-lotte-world-tower-seoul/" TargetMode="External"/><Relationship Id="rId26" Type="http://schemas.openxmlformats.org/officeDocument/2006/relationships/hyperlink" Target="https://ir.iqvia.com/press-releases/press-release-details/2021/U.S.-District-Court-Issues-Favorable-Decision-for-IQVIA-Against-Veeva/default.aspx" TargetMode="External"/><Relationship Id="rId27" Type="http://schemas.openxmlformats.org/officeDocument/2006/relationships/hyperlink" Target="http://www.sdmcro.com/zh/new/107/&#31532;&#19971;&#23626;&#30123;&#33495;&#21019;&#26032;&#22269;&#38469;&#35770;&#22363;&#65288;VIF-World-2026&#65289;" TargetMode="External"/><Relationship Id="rId28" Type="http://schemas.openxmlformats.org/officeDocument/2006/relationships/hyperlink" Target="https://www.clinchoice.com.cnnewsDetail27.shtml" TargetMode="External"/><Relationship Id="rId29" Type="http://schemas.openxmlformats.org/officeDocument/2006/relationships/hyperlink" Target="http://www.jjckb.cn/2023-07/01/c_1310730447.htm" TargetMode="External"/><Relationship Id="rId30" Type="http://schemas.openxmlformats.org/officeDocument/2006/relationships/hyperlink" Target="https://bydrug.pharmcube.com/news/detail/7f4d068d21c4e90f916c6f7f727b0652" TargetMode="External"/><Relationship Id="rId31" Type="http://schemas.openxmlformats.org/officeDocument/2006/relationships/hyperlink" Target="https://bydrug.pharmcube.com/news/detail/cfd0aad3f0e951fe6e21a507a7d6412e" TargetMode="External"/><Relationship Id="rId32" Type="http://schemas.openxmlformats.org/officeDocument/2006/relationships/hyperlink" Target="https://bydrug.pharmcube.com/news/detail/a03604e328a6fa5908d3f7c943b29006" TargetMode="External"/><Relationship Id="rId33" Type="http://schemas.openxmlformats.org/officeDocument/2006/relationships/hyperlink" Target="https://www.clinchoice.com.cnnewsDetail4.shtml" TargetMode="External"/><Relationship Id="rId34" Type="http://schemas.openxmlformats.org/officeDocument/2006/relationships/hyperlink" Target="https://ir.fortrea.com/news-releases/news-release-details/fortrea-names-jason-knoblauch-chief-financial-officer" TargetMode="External"/><Relationship Id="rId35" Type="http://schemas.openxmlformats.org/officeDocument/2006/relationships/hyperlink" Target="https://www.syneoshealth.com/news/syneos-health-appoints-greg-licholai-as-chief-medical-officer-to-advance-next-generation-drug-development" TargetMode="External"/><Relationship Id="rId36" Type="http://schemas.openxmlformats.org/officeDocument/2006/relationships/hyperlink" Target="https://www.syneoshealth.com/news/Syneos-Health-Appoints-Simon-Bartle-Chief-Human-Resources-Officer" TargetMode="External"/><Relationship Id="rId37" Type="http://schemas.openxmlformats.org/officeDocument/2006/relationships/hyperlink" Target="https://www.syneoshealth.com/news/syneos-health-appoints-costa-panagos-as-chief-executive-officer" TargetMode="External"/><Relationship Id="rId38" Type="http://schemas.openxmlformats.org/officeDocument/2006/relationships/hyperlink" Target="https://ir.iqvia.com/press-releases/press-release-details/2022/IQVIA-Appoints-Costa-Panagos-President-of-Research--Development-Solutions-RDS/default.aspx" TargetMode="External"/><Relationship Id="rId39" Type="http://schemas.openxmlformats.org/officeDocument/2006/relationships/hyperlink" Target="https://bydrug.pharmcube.com/news/detail/a17269479cf8c7199adaafeea5893ea9" TargetMode="External"/><Relationship Id="rId40" Type="http://schemas.openxmlformats.org/officeDocument/2006/relationships/hyperlink" Target="https://bydrug.pharmcube.com/news/detail/1a246ad3154aab2a9478d571bd80ce3a" TargetMode="External"/><Relationship Id="rId41" Type="http://schemas.openxmlformats.org/officeDocument/2006/relationships/hyperlink" Target="https://ir.iqvia.com/press-releases/press-release-details/2026/IQVIA-Reports-Second-Quarter-2026-Results/default.aspx" TargetMode="External"/><Relationship Id="rId42" Type="http://schemas.openxmlformats.org/officeDocument/2006/relationships/hyperlink" Target="https://www.iconplc.com/news-events/press-releases/icon-reports-second-quarter-2026-results-0" TargetMode="External"/><Relationship Id="rId43" Type="http://schemas.openxmlformats.org/officeDocument/2006/relationships/hyperlink" Target="https://investor.medpace.com/news-releases/news-release-details/medpace-holdings-inc-reports-second-quarter-2026-results" TargetMode="External"/><Relationship Id="rId44" Type="http://schemas.openxmlformats.org/officeDocument/2006/relationships/hyperlink" Target="https://ir.fortrea.com/news-releases/news-release-details/fortrea-reports-second-quarter-2026-results" TargetMode="External"/><Relationship Id="rId45" Type="http://schemas.openxmlformats.org/officeDocument/2006/relationships/hyperlink" Target="https://s201.q4cdn.com/580005511/files/doc_financials/2025/q2/IQVIA-Q2-2025-Earnings-Press-Release-_-Final.pdf" TargetMode="External"/><Relationship Id="rId46" Type="http://schemas.openxmlformats.org/officeDocument/2006/relationships/hyperlink" Target="https://s201.q4cdn.com/580005511/files/doc_financials/2025/q2/IQVIA-Q2-2025-Earnings-Call-Presentation-_-Final-Posting.pdf" TargetMode="External"/><Relationship Id="rId47" Type="http://schemas.openxmlformats.org/officeDocument/2006/relationships/hyperlink" Target="https://events.q4inc.com/attendee/696782677" TargetMode="External"/><Relationship Id="rId48" Type="http://schemas.openxmlformats.org/officeDocument/2006/relationships/hyperlink" Target="https://s201.q4cdn.com/580005511/files/doc_financials/2025/q2/IQV-2025-06-30-10Q-Filed-with-exhibits.pdf" TargetMode="External"/><Relationship Id="rId49" Type="http://schemas.openxmlformats.org/officeDocument/2006/relationships/hyperlink" Target="https://s201.q4cdn.com/580005511/files/doc_financials/2025/q1/IQVIA-Q1-2025-Earnings-Press-Release-_-Final.pdf" TargetMode="External"/><Relationship Id="rId50" Type="http://schemas.openxmlformats.org/officeDocument/2006/relationships/hyperlink" Target="https://s201.q4cdn.com/580005511/files/doc_financials/2025/q1/IQVIA-Q1-2025-Earnings-Call-Presentation-_-Final.pdf" TargetMode="External"/><Relationship Id="rId51" Type="http://schemas.openxmlformats.org/officeDocument/2006/relationships/hyperlink" Target="https://events.q4inc.com/attendee/283172177" TargetMode="External"/><Relationship Id="rId52" Type="http://schemas.openxmlformats.org/officeDocument/2006/relationships/hyperlink" Target="https://s201.q4cdn.com/580005511/files/doc_financials/2025/q1/IQV-2025-03-31-10Q_Filed-with-exhibits.pdf" TargetMode="External"/><Relationship Id="rId53" Type="http://schemas.openxmlformats.org/officeDocument/2006/relationships/hyperlink" Target="https://s201.q4cdn.com/580005511/files/doc_financials/2024/q4/IQVIA-Q4-2024-Earnings-Press-Release-_-Final.pdf" TargetMode="External"/><Relationship Id="rId54" Type="http://schemas.openxmlformats.org/officeDocument/2006/relationships/hyperlink" Target="https://s201.q4cdn.com/580005511/files/doc_financials/2024/q4/IQVIA-2024-Earnings-Call-Presentation-_-Final.pdf" TargetMode="External"/><Relationship Id="rId55" Type="http://schemas.openxmlformats.org/officeDocument/2006/relationships/hyperlink" Target="https://events.q4inc.com/attendee/451703795" TargetMode="External"/><Relationship Id="rId56" Type="http://schemas.openxmlformats.org/officeDocument/2006/relationships/hyperlink" Target="https://s201.q4cdn.com/580005511/files/doc_financials/2024/q4/IQV-2024-12-31-10K_Filed-with-exhibits.pdf" TargetMode="External"/><Relationship Id="rId57" Type="http://schemas.openxmlformats.org/officeDocument/2006/relationships/hyperlink" Target="https://s201.q4cdn.com/580005511/files/doc_financials/2024/q3/IQVIA-Q3-2024-Earnings-Press-Release-_-Final.pdf" TargetMode="External"/><Relationship Id="rId58" Type="http://schemas.openxmlformats.org/officeDocument/2006/relationships/hyperlink" Target="https://s201.q4cdn.com/580005511/files/doc_financials/2024/q3/IQVIA-Q3-2024-Earnings-Call-Presentation-_-Final.pdf" TargetMode="External"/><Relationship Id="rId59" Type="http://schemas.openxmlformats.org/officeDocument/2006/relationships/hyperlink" Target="https://events.q4inc.com/attendee/730389564" TargetMode="External"/><Relationship Id="rId60" Type="http://schemas.openxmlformats.org/officeDocument/2006/relationships/hyperlink" Target="https://newsroom.parexel.com/news-releases/news-release-details/parexel-adds-new-technology-capabilities-patient-safety" TargetMode="External"/><Relationship Id="rId61" Type="http://schemas.openxmlformats.org/officeDocument/2006/relationships/hyperlink" Target="https://ir.iqvia.com/press-releases/press-release-details/2021/IQVIA-Acquires-Remaining-Interest-in-Q-Solutions-from-Quest-Diagnostics-Raises-Full-Year-2021-Adjusted-Diluted-EPS-Guidance/default.aspx" TargetMode="External"/><Relationship Id="rId62" Type="http://schemas.openxmlformats.org/officeDocument/2006/relationships/hyperlink" Target="https://ir.iqvia.com/events-and-presentations/events/event-details/2014/IMS-Health---Briefing-to-Analysts-and-Investors--Proposed-Acquisition/default.aspx" TargetMode="External"/><Relationship Id="rId63" Type="http://schemas.openxmlformats.org/officeDocument/2006/relationships/hyperlink" Target="https://ir.iqvia.com/press-releases/press-release-details/2026/IQVIA-Announces-Pricing-of-Senior-Notes/default.aspx" TargetMode="External"/><Relationship Id="rId64" Type="http://schemas.openxmlformats.org/officeDocument/2006/relationships/hyperlink" Target="https://ir.iqvia.com/press-releases/press-release-details/2026/IQVIA-Announces-Offering-of-Senior-Notes/default.aspx" TargetMode="External"/><Relationship Id="rId65" Type="http://schemas.openxmlformats.org/officeDocument/2006/relationships/hyperlink" Target="https://www.iconplc.com/news-events/press-releases/icon-results-annual-general-meeting" TargetMode="External"/><Relationship Id="rId66" Type="http://schemas.openxmlformats.org/officeDocument/2006/relationships/hyperlink" Target="https://www.iconplc.com/news-events/press-releases/icon-schedules-second-quarter-2026-earnings-conference-call" TargetMode="External"/><Relationship Id="rId67" Type="http://schemas.openxmlformats.org/officeDocument/2006/relationships/hyperlink" Target="https://ir.fortrea.com/news-releases/news-release-details/fortrea-announces-date-second-quarter-2026-financial-results-and" TargetMode="External"/><Relationship Id="rId68" Type="http://schemas.openxmlformats.org/officeDocument/2006/relationships/hyperlink" Target="https://ir.iqvia.com/press-releases/press-release-details/2026/IQVIA-to-Announce-Second-Quarter-2026-Results-on-July-28-2026/default.aspx" TargetMode="External"/><Relationship Id="rId69" Type="http://schemas.openxmlformats.org/officeDocument/2006/relationships/hyperlink" Target="https://www.iconplc.com/news-events/press-releases/icon-reports-first-quarter-2026-results" TargetMode="External"/><Relationship Id="rId70" Type="http://schemas.openxmlformats.org/officeDocument/2006/relationships/hyperlink" Target="https://www.iconplc.com/news-events/press-releases/icon-schedules-first-quarter-2026-earnings-conference-call" TargetMode="External"/><Relationship Id="rId71" Type="http://schemas.openxmlformats.org/officeDocument/2006/relationships/hyperlink" Target="https://investor.medpace.com/news-releases/news-release-details/medpace-holdings-inc-report-second-quarter-2026-financial" TargetMode="External"/><Relationship Id="rId72" Type="http://schemas.openxmlformats.org/officeDocument/2006/relationships/hyperlink" Target="https://www.iconplc.com/news-events/press-releases/icon-reports-fourth-quarter-and-full-year-2025-results" TargetMode="External"/><Relationship Id="rId73" Type="http://schemas.openxmlformats.org/officeDocument/2006/relationships/hyperlink" Target="https://ir.fortrea.com/news-releases/news-release-details/fortrea-reports-first-quarter-2026-results" TargetMode="External"/><Relationship Id="rId74" Type="http://schemas.openxmlformats.org/officeDocument/2006/relationships/hyperlink" Target="https://www.iconplc.com/news-events/press-releases/icon-provides-update-audit-committee-investigation-and-timing" TargetMode="External"/><Relationship Id="rId75" Type="http://schemas.openxmlformats.org/officeDocument/2006/relationships/hyperlink" Target="https://investor.medpace.com/news-releases/news-release-details/medpace-holdings-inc-reports-first-quarter-2026-results" TargetMode="External"/><Relationship Id="rId76" Type="http://schemas.openxmlformats.org/officeDocument/2006/relationships/hyperlink" Target="https://ir.fortrea.com/news-releases/news-release-details/fortrea-announces-date-first-quarter-2026-financial-results-and" TargetMode="External"/><Relationship Id="rId77" Type="http://schemas.openxmlformats.org/officeDocument/2006/relationships/hyperlink" Target="https://www.clinchoice.com.cnnewsDetail20.shtml" TargetMode="External"/><Relationship Id="rId78" Type="http://schemas.openxmlformats.org/officeDocument/2006/relationships/hyperlink" Target="https://www.clinchoice.com.cnnewsDetail13.shtml" TargetMode="External"/><Relationship Id="rId79" Type="http://schemas.openxmlformats.org/officeDocument/2006/relationships/hyperlink" Target="https://bydrug.pharmcube.com/news/detail/3ee8711328c9a5b1c1daf77e98e4ffde" TargetMode="External"/><Relationship Id="rId80" Type="http://schemas.openxmlformats.org/officeDocument/2006/relationships/hyperlink" Target="https://www.clinchoice.com.cnnewsDetail8.shtml" TargetMode="External"/><Relationship Id="rId81" Type="http://schemas.openxmlformats.org/officeDocument/2006/relationships/hyperlink" Target="https://www.clinchoice.com.cnnewsDetail7.shtml" TargetMode="External"/><Relationship Id="rId82" Type="http://schemas.openxmlformats.org/officeDocument/2006/relationships/hyperlink" Target="http://static.cninfo.com.cn/finalpage/2026-08-14/1225472349.PDF" TargetMode="External"/><Relationship Id="rId83" Type="http://schemas.openxmlformats.org/officeDocument/2006/relationships/hyperlink" Target="http://static.cninfo.com.cn/finalpage/2026-08-24/1225491492.PDF" TargetMode="External"/><Relationship Id="rId84" Type="http://schemas.openxmlformats.org/officeDocument/2006/relationships/hyperlink" Target="https://mp.weixin.qq.com/s/sQ_vOynFTrdq3lHX6jcWWg" TargetMode="External"/><Relationship Id="rId85" Type="http://schemas.openxmlformats.org/officeDocument/2006/relationships/hyperlink" Target="https://mp.weixin.qq.com/s/_naNGZE8lO6KMvTJZinYuQ" TargetMode="External"/><Relationship Id="rId86" Type="http://schemas.openxmlformats.org/officeDocument/2006/relationships/hyperlink" Target="https://mp.weixin.qq.com/s/buhMjBBlh8ISUGnYn89b_A" TargetMode="External"/><Relationship Id="rId87" Type="http://schemas.openxmlformats.org/officeDocument/2006/relationships/hyperlink" Target="https://mp.weixin.qq.com/s/U9mYs8LlxaxOiSLXOqnQ0g" TargetMode="External"/><Relationship Id="rId88" Type="http://schemas.openxmlformats.org/officeDocument/2006/relationships/hyperlink" Target="https://mp.weixin.qq.com/s/SdNp0Hb4SHSDvcQ6hryVUA" TargetMode="External"/><Relationship Id="rId89" Type="http://schemas.openxmlformats.org/officeDocument/2006/relationships/hyperlink" Target="https://bydrug.pharmcube.com/news/detail/d90d48de2b826c757f6815e42bf4f6eb" TargetMode="External"/><Relationship Id="rId90" Type="http://schemas.openxmlformats.org/officeDocument/2006/relationships/hyperlink" Target="https://bydrug.pharmcube.com/news/detail/16914d1cddc8fa7e941c1006e9c0c754" TargetMode="External"/><Relationship Id="rId91" Type="http://schemas.openxmlformats.org/officeDocument/2006/relationships/hyperlink" Target="https://bydrug.pharmcube.com/news/detail/8f4ec08b6396274cc191946418967446" TargetMode="External"/><Relationship Id="rId92" Type="http://schemas.openxmlformats.org/officeDocument/2006/relationships/hyperlink" Target="https://mp.weixin.qq.com/s/ZZ52OybgZh3VJuHhmLjfgg" TargetMode="External"/><Relationship Id="rId93" Type="http://schemas.openxmlformats.org/officeDocument/2006/relationships/hyperlink" Target="https://mp.weixin.qq.com/s/UYcIuLUAh3PWzrZJEz2FDw" TargetMode="External"/><Relationship Id="rId94" Type="http://schemas.openxmlformats.org/officeDocument/2006/relationships/hyperlink" Target="https://mp.weixin.qq.com/s/l2NsU-MVM-75gPxdj79fAQ" TargetMode="External"/><Relationship Id="rId95" Type="http://schemas.openxmlformats.org/officeDocument/2006/relationships/hyperlink" Target="https://bydrug.pharmcube.com/news/detail/171f5b3d136aa25d5105bb451a02e707" TargetMode="External"/><Relationship Id="rId96" Type="http://schemas.openxmlformats.org/officeDocument/2006/relationships/hyperlink" Target="https://mp.weixin.qq.com/s/9YQG1vIXBizDX-YQYbQUvg" TargetMode="External"/><Relationship Id="rId97" Type="http://schemas.openxmlformats.org/officeDocument/2006/relationships/hyperlink" Target="https://www.rg-pharma.com/gongsixinwen/115.html" TargetMode="External"/><Relationship Id="rId98" Type="http://schemas.openxmlformats.org/officeDocument/2006/relationships/hyperlink" Target="https://www.syneoshealth.com/news/Syneos-Health-Wins-Best-Mobile-App-for-Patient-Engagement-in-2026-MedTech-Breakthrough-Awards" TargetMode="External"/><Relationship Id="rId99" Type="http://schemas.openxmlformats.org/officeDocument/2006/relationships/hyperlink" Target="https://ir.iqvia.com/events-and-presentations/events/event-details/2026/Leerink-Partners-2026-Global-Healthcare-Conference-2026-4OJvlKH9x5/default.aspx" TargetMode="External"/><Relationship Id="rId100" Type="http://schemas.openxmlformats.org/officeDocument/2006/relationships/hyperlink" Target="https://ir.iqvia.com/press-releases/press-release-details/2026/IQVIA-and-Duke-Clinical-Research-Institute-Announce-Strategic-Collaboration-to-Advance-Clinical-Research-in-Obesity-and-Related-Conditions/default.aspx" TargetMode="External"/><Relationship Id="rId101" Type="http://schemas.openxmlformats.org/officeDocument/2006/relationships/hyperlink" Target="https://ir.iqvia.com/press-releases/press-release-details/2026/IQVIA-and-Boehringer-Ingelheim-announce-strategic-long-term-global-commercial-data-foundation-transformation-collaboration/default.aspx" TargetMode="External"/><Relationship Id="rId102" Type="http://schemas.openxmlformats.org/officeDocument/2006/relationships/hyperlink" Target="https://www.iconplc.com/news-events/press-releases/icons-accellacare-site-network-expands-oncology-research-capabilities" TargetMode="External"/><Relationship Id="rId103" Type="http://schemas.openxmlformats.org/officeDocument/2006/relationships/hyperlink" Target="https://psi-cro.com/atossa-therapeutics-selects-psi-in-pivotal-metastatic-breast-cancer-study/" TargetMode="External"/><Relationship Id="rId104" Type="http://schemas.openxmlformats.org/officeDocument/2006/relationships/hyperlink" Target="https://www.gzboji.com/news/index.html#boji-733" TargetMode="External"/><Relationship Id="rId105" Type="http://schemas.openxmlformats.org/officeDocument/2006/relationships/hyperlink" Target="https://www.gzboji.com/news/index.html#boji-732" TargetMode="External"/><Relationship Id="rId106" Type="http://schemas.openxmlformats.org/officeDocument/2006/relationships/hyperlink" Target="https://www.gzboji.com/news/index.html#boji-729" TargetMode="External"/><Relationship Id="rId107" Type="http://schemas.openxmlformats.org/officeDocument/2006/relationships/hyperlink" Target="https://www.gzboji.com/news/index.html#boji-728" TargetMode="External"/><Relationship Id="rId108" Type="http://schemas.openxmlformats.org/officeDocument/2006/relationships/hyperlink" Target="https://www.gzboji.com/news/index.html#boji-727" TargetMode="External"/><Relationship Id="rId109" Type="http://schemas.openxmlformats.org/officeDocument/2006/relationships/hyperlink" Target="https://www.gzboji.com/news/index.html#boji-725" TargetMode="External"/><Relationship Id="rId110" Type="http://schemas.openxmlformats.org/officeDocument/2006/relationships/hyperlink" Target="http://www.sdmcro.com/zh/new/114/&#21326;&#29081;&#29983;&#29289;&#12300;&#21547;&#30416;&#37240;&#21033;&#22810;&#21345;&#22240;&#27880;&#23556;&#29992;&#20132;&#32852;&#36879;&#26126;&#36136;&#37240;&#20957;&#33014;&#12301;&#27491;&#24335;&#33719;NMPA&#25209;&#20934;-&#26031;&#20025;&#22982;&#21161;&#21147;" TargetMode="External"/><Relationship Id="rId111" Type="http://schemas.openxmlformats.org/officeDocument/2006/relationships/hyperlink" Target="http://www.sdmcro.com/zh/new/112/&#38395;&#27888;&#21307;&#33647;&#65306;&#39318;&#20010;&#22269;&#20135;&#23567;&#20998;&#23376;GLP-1&#30003;&#25253;&#19978;&#24066;-&#26031;&#20025;&#22982;&#21161;&#21147;" TargetMode="External"/><Relationship Id="rId112" Type="http://schemas.openxmlformats.org/officeDocument/2006/relationships/hyperlink" Target="http://www.sdmcro.com/zh/new/111/&#38395;&#27888;&#21307;&#33647;&#20844;&#24067;VCT220&#29255;&#20013;&#22269;&#20851;&#38190;&#8546;&#26399;&#20943;&#37325;&#30740;&#31350;&#31215;&#26497;&#39030;&#32447;&#32467;&#26524;-&#26031;&#20025;&#22982;&#21161;&#21147;" TargetMode="External"/><Relationship Id="rId113" Type="http://schemas.openxmlformats.org/officeDocument/2006/relationships/hyperlink" Target="https://www.clinchoice.com.cnnewsDetail37.shtml" TargetMode="External"/><Relationship Id="rId114" Type="http://schemas.openxmlformats.org/officeDocument/2006/relationships/hyperlink" Target="http://www.sdmcro.com/zh/new/109/&#28023;&#38597;&#32654;&#29983;&#29289;&#12300;&#27880;&#23556;&#29992;&#20132;&#32852;&#36879;&#26126;&#36136;&#37240;&#38048;&#20957;&#33014;&#12301;&#33719;&#22269;&#23478;&#33647;&#30417;&#23616;&#25209;&#20934;-&#26031;&#20025;&#22982;&#21161;&#21147;" TargetMode="External"/><Relationship Id="rId115" Type="http://schemas.openxmlformats.org/officeDocument/2006/relationships/hyperlink" Target="https://www.clinchoice.com.cnnewsDetail36.shtml" TargetMode="External"/><Relationship Id="rId116" Type="http://schemas.openxmlformats.org/officeDocument/2006/relationships/hyperlink" Target="http://www.highthinkmed.com/show-10-191-1.html" TargetMode="External"/><Relationship Id="rId117" Type="http://schemas.openxmlformats.org/officeDocument/2006/relationships/hyperlink" Target="http://www.highthinkmed.com/show-10-190-1.html" TargetMode="External"/><Relationship Id="rId118" Type="http://schemas.openxmlformats.org/officeDocument/2006/relationships/hyperlink" Target="http://www.highthinkmed.com/show-10-189-1.html" TargetMode="External"/><Relationship Id="rId119" Type="http://schemas.openxmlformats.org/officeDocument/2006/relationships/hyperlink" Target="https://www.iconplc.com/news-events/press-releases/icon-releases-2025-icon-cares-report" TargetMode="External"/><Relationship Id="rId120" Type="http://schemas.openxmlformats.org/officeDocument/2006/relationships/hyperlink" Target="https://newsroom.parexel.com/news-releases/news-release-details/parexel-recognized-worlds-top-disability-inclusive-business" TargetMode="External"/><Relationship Id="rId121" Type="http://schemas.openxmlformats.org/officeDocument/2006/relationships/hyperlink" Target="https://www.syneoshealth.com/news/syneos-health-releases-2025-impact-report" TargetMode="External"/><Relationship Id="rId122" Type="http://schemas.openxmlformats.org/officeDocument/2006/relationships/hyperlink" Target="https://psi-cro.com/psi-cro-taiwan-clinical-trial-network-mou/" TargetMode="External"/><Relationship Id="rId123" Type="http://schemas.openxmlformats.org/officeDocument/2006/relationships/hyperlink" Target="https://newsroom.parexel.com/news-releases/news-release-details/parexel-launches-parexel-biotech-incubator-connect-early-stage" TargetMode="External"/><Relationship Id="rId124" Type="http://schemas.openxmlformats.org/officeDocument/2006/relationships/hyperlink" Target="https://newsroom.parexel.com/news-releases/news-release-details/parexel-highlight-expertise-across-eight-thought-leadership" TargetMode="External"/><Relationship Id="rId125" Type="http://schemas.openxmlformats.org/officeDocument/2006/relationships/hyperlink" Target="https://ir.fortrea.com/news-releases/news-release-details/fortrea-announces-grant-inducement-awards-under-nasdaq-listing-3" TargetMode="External"/><Relationship Id="rId126" Type="http://schemas.openxmlformats.org/officeDocument/2006/relationships/hyperlink" Target="https://ir.fortrea.com/news-releases/news-release-details/fortrea-attend-jefferies-global-healthcare-conference" TargetMode="External"/><Relationship Id="rId127" Type="http://schemas.openxmlformats.org/officeDocument/2006/relationships/hyperlink" Target="https://newsroom.parexel.com/news-releases/news-release-details/parexel-present-real-world-oncology-research-and-launch-new" TargetMode="External"/><Relationship Id="rId128" Type="http://schemas.openxmlformats.org/officeDocument/2006/relationships/hyperlink" Target="https://ir.iqvia.com/press-releases/press-release-details/2026/IQVIA-CEO-to-Speak-at-Jefferies-Global-Healthcare-Conference/default.aspx" TargetMode="External"/><Relationship Id="rId129" Type="http://schemas.openxmlformats.org/officeDocument/2006/relationships/hyperlink" Target="https://www.iconplc.com/news-events/press-releases/icon-expands-us-early-phase-research-capabilities" TargetMode="External"/><Relationship Id="rId130" Type="http://schemas.openxmlformats.org/officeDocument/2006/relationships/hyperlink" Target="https://www.syneoshealth.com/news/Syneos-Health-Leaders-Recognized-as-2026-PM360-ELITE-100-Award-Recipients" TargetMode="External"/><Relationship Id="rId131" Type="http://schemas.openxmlformats.org/officeDocument/2006/relationships/hyperlink" Target="https://psi-cro.com/psi-cro-mexico-city-office-latin-america-clinical-trials/" TargetMode="External"/><Relationship Id="rId132" Type="http://schemas.openxmlformats.org/officeDocument/2006/relationships/hyperlink" Target="https://psi-cro.com/psi-cro-beijing-office-regulatory-access-china/" TargetMode="External"/><Relationship Id="rId133" Type="http://schemas.openxmlformats.org/officeDocument/2006/relationships/hyperlink" Target="https://ir.fortrea.com/news-releases/news-release-details/fortrea-unveils-fortrea-intelligent-technologytm-help-sponsors" TargetMode="External"/><Relationship Id="rId134" Type="http://schemas.openxmlformats.org/officeDocument/2006/relationships/hyperlink" Target="http://static.cninfo.com.cn/finalpage/2026-08-14/1225474550.PDF" TargetMode="External"/><Relationship Id="rId135" Type="http://schemas.openxmlformats.org/officeDocument/2006/relationships/hyperlink" Target="https://www.gzboji.com/news/index.html#boji-730" TargetMode="External"/><Relationship Id="rId136" Type="http://schemas.openxmlformats.org/officeDocument/2006/relationships/hyperlink" Target="https://www.gzboji.com/news/index.html#boji-726" TargetMode="External"/><Relationship Id="rId137" Type="http://schemas.openxmlformats.org/officeDocument/2006/relationships/hyperlink" Target="https://www.gzboji.com/news/index.html#boji-724" TargetMode="External"/><Relationship Id="rId138" Type="http://schemas.openxmlformats.org/officeDocument/2006/relationships/hyperlink" Target="https://www.gzboji.com/news/index.html#boji-722" TargetMode="External"/><Relationship Id="rId139" Type="http://schemas.openxmlformats.org/officeDocument/2006/relationships/hyperlink" Target="http://www.sdmcro.com/zh/new/110/&#31934;&#24425;&#22238;&#39038;-&#22868;&#36212;&#21452;&#20250;-&#32858;&#21147;&#21069;&#34892;" TargetMode="External"/><Relationship Id="rId140" Type="http://schemas.openxmlformats.org/officeDocument/2006/relationships/hyperlink" Target="https://mp.weixin.qq.com/s/wJDGyqUQ1wAHfWLu3PZLcw" TargetMode="External"/><Relationship Id="rId141" Type="http://schemas.openxmlformats.org/officeDocument/2006/relationships/hyperlink" Target="http://www.sdmcro.com/zh/new/108/2026-CMAC-&#21019;&#26032;&#33647;&#29289;&#21307;&#23398;&#22823;&#20250;" TargetMode="External"/><Relationship Id="rId142" Type="http://schemas.openxmlformats.org/officeDocument/2006/relationships/hyperlink" Target="https://www.clinchoice.com.cnnewsDetail35.shtml" TargetMode="External"/><Relationship Id="rId143" Type="http://schemas.openxmlformats.org/officeDocument/2006/relationships/hyperlink" Target="https://mp.weixin.qq.com/s/q8RT-60aISY6B9YC0mJmRg" TargetMode="External"/><Relationship Id="rId144" Type="http://schemas.openxmlformats.org/officeDocument/2006/relationships/hyperlink" Target="https://mp.weixin.qq.com/s/0wJ86HjLMcVpyODHCRtP4A" TargetMode="External"/><Relationship Id="rId145" Type="http://schemas.openxmlformats.org/officeDocument/2006/relationships/hyperlink" Target="https://mp.weixin.qq.com/s/Lq5f3oG7iLknC8fC4RuATQ" TargetMode="External"/><Relationship Id="rId146" Type="http://schemas.openxmlformats.org/officeDocument/2006/relationships/hyperlink" Target="https://www.clinchoice.com.cnnewsDetail34.shtml" TargetMode="External"/><Relationship Id="rId147" Type="http://schemas.openxmlformats.org/officeDocument/2006/relationships/hyperlink" Target="http://www.sdmcro.com/zh/new/102/SDM&amp;#039;s-Beijing--and--Hangzhou--Laboratories--Secure--Multiple--Proficiency--Test--Recognitions--from--Chinese--Authorities" TargetMode="External"/><Relationship Id="rId148" Type="http://schemas.openxmlformats.org/officeDocument/2006/relationships/hyperlink" Target="http://www.sdmcro.com/zh/new/101/&#26031;&#20025;&#22982;2025&#20020;&#30740;&#25506;&#32034;&#25253;&#21578;" TargetMode="External"/></Relationships>
</file>