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44" w:rsidRPr="00736FD0" w:rsidRDefault="0008318E" w:rsidP="00730542">
      <w:pPr>
        <w:jc w:val="center"/>
        <w:rPr>
          <w:rFonts w:asciiTheme="majorBidi" w:hAnsiTheme="majorBidi" w:cstheme="majorBidi"/>
          <w:b/>
          <w:bCs/>
          <w:sz w:val="28"/>
          <w:szCs w:val="28"/>
          <w:lang w:val="ru-RU" w:bidi="ar-SY"/>
        </w:rPr>
      </w:pPr>
      <w:r w:rsidRPr="0008318E">
        <w:rPr>
          <w:rFonts w:asciiTheme="majorBidi" w:eastAsia="Times New Roman" w:hAnsiTheme="majorBidi" w:cstheme="majorBidi"/>
          <w:b/>
          <w:bCs/>
          <w:noProof/>
          <w:sz w:val="28"/>
          <w:szCs w:val="28"/>
          <w:lang w:val="ru-RU"/>
        </w:rPr>
        <w:t>оценить влияния тени и кислотности на приживаемость дубовых насаждений.</w:t>
      </w:r>
    </w:p>
    <w:p w:rsidR="00B03B78" w:rsidRPr="00736FD0" w:rsidRDefault="00B03B78" w:rsidP="00B03B78">
      <w:pPr>
        <w:ind w:left="-426"/>
        <w:rPr>
          <w:rFonts w:asciiTheme="majorBidi" w:hAnsiTheme="majorBidi" w:cstheme="majorBidi"/>
          <w:b/>
          <w:bCs/>
          <w:sz w:val="28"/>
          <w:szCs w:val="28"/>
          <w:lang w:val="ru-RU" w:bidi="ar-SY"/>
        </w:rPr>
      </w:pPr>
    </w:p>
    <w:p w:rsidR="00B03B78" w:rsidRDefault="00736FD0" w:rsidP="00736FD0">
      <w:pPr>
        <w:jc w:val="both"/>
        <w:rPr>
          <w:rFonts w:ascii="Times New Roman" w:hAnsi="Times New Roman"/>
          <w:i/>
          <w:sz w:val="28"/>
          <w:szCs w:val="28"/>
          <w:shd w:val="clear" w:color="auto" w:fill="FFFFFF"/>
          <w:lang w:val="ru-RU"/>
        </w:rPr>
      </w:pPr>
      <w:r w:rsidRPr="00736FD0">
        <w:rPr>
          <w:rFonts w:ascii="Times New Roman" w:hAnsi="Times New Roman" w:cs="Times New Roman"/>
          <w:b/>
          <w:bCs/>
          <w:sz w:val="28"/>
          <w:szCs w:val="28"/>
          <w:lang w:val="ru-RU" w:bidi="ar-SY"/>
        </w:rPr>
        <w:t xml:space="preserve">Альмохаммед Мона </w:t>
      </w:r>
      <w:r w:rsidR="00B03B78">
        <w:rPr>
          <w:rFonts w:ascii="Times New Roman" w:hAnsi="Times New Roman" w:cs="Times New Roman"/>
          <w:b/>
          <w:bCs/>
          <w:sz w:val="28"/>
          <w:szCs w:val="28"/>
          <w:lang w:val="ru-RU" w:bidi="ar-SY"/>
        </w:rPr>
        <w:t xml:space="preserve">(Сирия), </w:t>
      </w:r>
      <w:r w:rsidR="00B03B78" w:rsidRPr="00B03B78">
        <w:rPr>
          <w:rFonts w:ascii="Times New Roman" w:hAnsi="Times New Roman"/>
          <w:i/>
          <w:sz w:val="28"/>
          <w:szCs w:val="28"/>
          <w:lang w:val="ru-RU"/>
        </w:rPr>
        <w:t>магистрант</w:t>
      </w:r>
      <w:r w:rsidR="00B03B78">
        <w:rPr>
          <w:rFonts w:ascii="Times New Roman" w:hAnsi="Times New Roman" w:cs="Times New Roman"/>
          <w:b/>
          <w:bCs/>
          <w:sz w:val="28"/>
          <w:szCs w:val="28"/>
          <w:lang w:val="ru-RU" w:bidi="ar-SY"/>
        </w:rPr>
        <w:t xml:space="preserve"> </w:t>
      </w:r>
      <w:r w:rsidR="00B03B78" w:rsidRPr="00B03B78">
        <w:rPr>
          <w:rFonts w:ascii="Times New Roman" w:hAnsi="Times New Roman"/>
          <w:i/>
          <w:sz w:val="28"/>
          <w:szCs w:val="28"/>
          <w:lang w:val="ru-RU"/>
        </w:rPr>
        <w:t>1</w:t>
      </w:r>
      <w:r w:rsidR="00B03B78">
        <w:rPr>
          <w:rFonts w:ascii="Times New Roman" w:hAnsi="Times New Roman"/>
          <w:i/>
          <w:sz w:val="28"/>
          <w:szCs w:val="28"/>
          <w:lang w:val="ru-RU"/>
        </w:rPr>
        <w:t xml:space="preserve"> </w:t>
      </w:r>
      <w:r w:rsidR="00B03B78" w:rsidRPr="00B03B78">
        <w:rPr>
          <w:rFonts w:ascii="Times New Roman" w:hAnsi="Times New Roman"/>
          <w:i/>
          <w:sz w:val="28"/>
          <w:szCs w:val="28"/>
          <w:lang w:val="ru-RU"/>
        </w:rPr>
        <w:t>курса института мелиорации, водного хозяйства и строительства  им. А.Н. Кост</w:t>
      </w:r>
      <w:r w:rsidR="008D3958">
        <w:rPr>
          <w:rFonts w:ascii="Times New Roman" w:hAnsi="Times New Roman"/>
          <w:i/>
          <w:sz w:val="28"/>
          <w:szCs w:val="28"/>
          <w:lang w:val="ru-RU"/>
        </w:rPr>
        <w:t>якова, специализации «</w:t>
      </w:r>
      <w:r w:rsidR="008D3958" w:rsidRPr="008D3958">
        <w:rPr>
          <w:rFonts w:ascii="Times New Roman" w:hAnsi="Times New Roman"/>
          <w:i/>
          <w:sz w:val="28"/>
          <w:szCs w:val="28"/>
          <w:lang w:val="ru-RU"/>
        </w:rPr>
        <w:t>Экология и природопользование</w:t>
      </w:r>
      <w:r w:rsidR="00B03B78" w:rsidRPr="00B03B78">
        <w:rPr>
          <w:rFonts w:ascii="Times New Roman" w:hAnsi="Times New Roman"/>
          <w:i/>
          <w:sz w:val="28"/>
          <w:szCs w:val="28"/>
          <w:lang w:val="ru-RU"/>
        </w:rPr>
        <w:t>», группа ДВ-2</w:t>
      </w:r>
      <w:r w:rsidR="00B03B78">
        <w:rPr>
          <w:rFonts w:ascii="Times New Roman" w:hAnsi="Times New Roman"/>
          <w:i/>
          <w:sz w:val="28"/>
          <w:szCs w:val="28"/>
          <w:lang w:val="ru-RU"/>
        </w:rPr>
        <w:t>1</w:t>
      </w:r>
      <w:r w:rsidR="00B03B78" w:rsidRPr="00B03B78">
        <w:rPr>
          <w:rFonts w:ascii="Times New Roman" w:hAnsi="Times New Roman"/>
          <w:i/>
          <w:sz w:val="28"/>
          <w:szCs w:val="28"/>
          <w:lang w:val="ru-RU"/>
        </w:rPr>
        <w:t>-24, ФГБОУ ВО РГАУ - МСХА им. К.А. Тимирязева</w:t>
      </w:r>
      <w:r w:rsidRPr="0008318E">
        <w:rPr>
          <w:lang w:val="ru-RU"/>
        </w:rPr>
        <w:t xml:space="preserve"> </w:t>
      </w:r>
      <w:r w:rsidRPr="00736FD0">
        <w:rPr>
          <w:rStyle w:val="Hyperlink"/>
        </w:rPr>
        <w:t>mona</w:t>
      </w:r>
      <w:r w:rsidRPr="0008318E">
        <w:rPr>
          <w:rStyle w:val="Hyperlink"/>
          <w:lang w:val="ru-RU"/>
        </w:rPr>
        <w:t>1001999@</w:t>
      </w:r>
      <w:r w:rsidRPr="00736FD0">
        <w:rPr>
          <w:rStyle w:val="Hyperlink"/>
        </w:rPr>
        <w:t>gmail</w:t>
      </w:r>
      <w:r w:rsidRPr="0008318E">
        <w:rPr>
          <w:rStyle w:val="Hyperlink"/>
          <w:lang w:val="ru-RU"/>
        </w:rPr>
        <w:t>.</w:t>
      </w:r>
      <w:r w:rsidRPr="00736FD0">
        <w:rPr>
          <w:rStyle w:val="Hyperlink"/>
        </w:rPr>
        <w:t>com</w:t>
      </w:r>
      <w:r w:rsidR="00B03B78" w:rsidRPr="008D3958">
        <w:rPr>
          <w:rFonts w:ascii="Times New Roman" w:hAnsi="Times New Roman"/>
          <w:i/>
          <w:sz w:val="28"/>
          <w:szCs w:val="28"/>
          <w:shd w:val="clear" w:color="auto" w:fill="FFFFFF"/>
          <w:lang w:val="ru-RU"/>
        </w:rPr>
        <w:t xml:space="preserve"> </w:t>
      </w:r>
    </w:p>
    <w:p w:rsidR="008D3958" w:rsidRDefault="008D3958" w:rsidP="00B03B78">
      <w:pPr>
        <w:jc w:val="both"/>
        <w:rPr>
          <w:rFonts w:ascii="Times New Roman" w:hAnsi="Times New Roman"/>
          <w:i/>
          <w:sz w:val="28"/>
          <w:szCs w:val="28"/>
          <w:shd w:val="clear" w:color="auto" w:fill="FFFFFF"/>
          <w:lang w:val="ru-RU"/>
        </w:rPr>
      </w:pPr>
    </w:p>
    <w:p w:rsidR="008D3958" w:rsidRPr="0008318E" w:rsidRDefault="0008318E" w:rsidP="0008318E">
      <w:pPr>
        <w:jc w:val="both"/>
        <w:rPr>
          <w:rFonts w:ascii="Times New Roman" w:hAnsi="Times New Roman"/>
          <w:i/>
          <w:color w:val="548DD4" w:themeColor="text2" w:themeTint="99"/>
          <w:sz w:val="28"/>
          <w:szCs w:val="28"/>
          <w:u w:val="single"/>
          <w:lang w:val="ru-RU"/>
        </w:rPr>
      </w:pPr>
      <w:r w:rsidRPr="0008318E">
        <w:rPr>
          <w:rFonts w:ascii="Times New Roman" w:hAnsi="Times New Roman"/>
          <w:b/>
          <w:sz w:val="28"/>
          <w:szCs w:val="28"/>
          <w:lang w:val="ru-RU"/>
        </w:rPr>
        <w:t>Ярославцев Алексей Михайлович</w:t>
      </w:r>
      <w:r w:rsidR="008D3958" w:rsidRPr="008D3958">
        <w:rPr>
          <w:rFonts w:ascii="Times New Roman" w:hAnsi="Times New Roman"/>
          <w:b/>
          <w:sz w:val="28"/>
          <w:szCs w:val="28"/>
          <w:lang w:val="ru-RU"/>
        </w:rPr>
        <w:t>,</w:t>
      </w:r>
      <w:r w:rsidR="00697FB7" w:rsidRPr="00697FB7">
        <w:rPr>
          <w:rFonts w:ascii="Times New Roman" w:hAnsi="Times New Roman"/>
          <w:i/>
          <w:sz w:val="28"/>
          <w:szCs w:val="28"/>
          <w:lang w:val="ru-RU"/>
        </w:rPr>
        <w:t xml:space="preserve"> </w:t>
      </w:r>
      <w:r w:rsidR="00697FB7" w:rsidRPr="008D3958">
        <w:rPr>
          <w:rFonts w:ascii="Times New Roman" w:hAnsi="Times New Roman"/>
          <w:i/>
          <w:sz w:val="28"/>
          <w:szCs w:val="28"/>
          <w:lang w:val="ru-RU"/>
        </w:rPr>
        <w:t>доцент</w:t>
      </w:r>
      <w:r w:rsidR="00697FB7" w:rsidRPr="00697FB7">
        <w:rPr>
          <w:rFonts w:ascii="Times New Roman" w:hAnsi="Times New Roman"/>
          <w:i/>
          <w:sz w:val="28"/>
          <w:szCs w:val="28"/>
          <w:lang w:val="ru-RU"/>
        </w:rPr>
        <w:t>,</w:t>
      </w:r>
      <w:r w:rsidR="008D3958" w:rsidRPr="008D3958">
        <w:rPr>
          <w:rFonts w:ascii="Times New Roman" w:hAnsi="Times New Roman"/>
          <w:i/>
          <w:sz w:val="28"/>
          <w:szCs w:val="28"/>
          <w:lang w:val="ru-RU"/>
        </w:rPr>
        <w:t xml:space="preserve"> доцент кафедры </w:t>
      </w:r>
      <w:r w:rsidRPr="0008318E">
        <w:rPr>
          <w:rFonts w:ascii="Times New Roman" w:hAnsi="Times New Roman"/>
          <w:i/>
          <w:sz w:val="28"/>
          <w:szCs w:val="28"/>
          <w:lang w:val="ru-RU"/>
        </w:rPr>
        <w:t>экологии</w:t>
      </w:r>
      <w:r>
        <w:rPr>
          <w:rFonts w:ascii="Times New Roman" w:hAnsi="Times New Roman"/>
          <w:i/>
          <w:sz w:val="28"/>
          <w:szCs w:val="28"/>
          <w:lang w:val="ru-RU"/>
        </w:rPr>
        <w:t xml:space="preserve"> </w:t>
      </w:r>
      <w:r w:rsidR="008D3958" w:rsidRPr="008D3958">
        <w:rPr>
          <w:rFonts w:ascii="Times New Roman" w:hAnsi="Times New Roman"/>
          <w:i/>
          <w:sz w:val="28"/>
          <w:szCs w:val="28"/>
          <w:lang w:val="ru-RU"/>
        </w:rPr>
        <w:t xml:space="preserve">ФГБОУ ВО РГАУ - МСХА им. </w:t>
      </w:r>
      <w:r w:rsidR="008D3958" w:rsidRPr="00164371">
        <w:rPr>
          <w:rFonts w:ascii="Times New Roman" w:hAnsi="Times New Roman"/>
          <w:i/>
          <w:sz w:val="28"/>
          <w:szCs w:val="28"/>
          <w:lang w:val="ru-RU"/>
        </w:rPr>
        <w:t>К.А. Тимирязева</w:t>
      </w:r>
      <w:r w:rsidR="008D3958" w:rsidRPr="0008318E">
        <w:rPr>
          <w:rFonts w:ascii="Times New Roman" w:hAnsi="Times New Roman"/>
          <w:i/>
          <w:color w:val="548DD4" w:themeColor="text2" w:themeTint="99"/>
          <w:sz w:val="28"/>
          <w:szCs w:val="28"/>
          <w:u w:val="single"/>
          <w:lang w:val="ru-RU"/>
        </w:rPr>
        <w:t xml:space="preserve">, </w:t>
      </w:r>
      <w:r w:rsidRPr="0008318E">
        <w:rPr>
          <w:color w:val="548DD4" w:themeColor="text2" w:themeTint="99"/>
          <w:u w:val="single"/>
        </w:rPr>
        <w:t>yaroslavtsevam</w:t>
      </w:r>
      <w:r w:rsidRPr="008F40C4">
        <w:rPr>
          <w:color w:val="548DD4" w:themeColor="text2" w:themeTint="99"/>
          <w:u w:val="single"/>
          <w:lang w:val="ru-RU"/>
        </w:rPr>
        <w:t>@</w:t>
      </w:r>
      <w:r w:rsidRPr="0008318E">
        <w:rPr>
          <w:color w:val="548DD4" w:themeColor="text2" w:themeTint="99"/>
          <w:u w:val="single"/>
        </w:rPr>
        <w:t>rgau</w:t>
      </w:r>
      <w:r w:rsidRPr="008F40C4">
        <w:rPr>
          <w:color w:val="548DD4" w:themeColor="text2" w:themeTint="99"/>
          <w:u w:val="single"/>
          <w:lang w:val="ru-RU"/>
        </w:rPr>
        <w:t>-</w:t>
      </w:r>
      <w:r w:rsidRPr="0008318E">
        <w:rPr>
          <w:color w:val="548DD4" w:themeColor="text2" w:themeTint="99"/>
          <w:u w:val="single"/>
        </w:rPr>
        <w:t>msha</w:t>
      </w:r>
      <w:r w:rsidRPr="008F40C4">
        <w:rPr>
          <w:color w:val="548DD4" w:themeColor="text2" w:themeTint="99"/>
          <w:u w:val="single"/>
          <w:lang w:val="ru-RU"/>
        </w:rPr>
        <w:t>.</w:t>
      </w:r>
      <w:r w:rsidRPr="0008318E">
        <w:rPr>
          <w:color w:val="548DD4" w:themeColor="text2" w:themeTint="99"/>
          <w:u w:val="single"/>
        </w:rPr>
        <w:t>ru</w:t>
      </w:r>
    </w:p>
    <w:p w:rsidR="003D4EB9" w:rsidRPr="00164371" w:rsidRDefault="003D4EB9" w:rsidP="008D3958">
      <w:pPr>
        <w:jc w:val="both"/>
        <w:rPr>
          <w:rFonts w:ascii="Times New Roman" w:hAnsi="Times New Roman"/>
          <w:i/>
          <w:sz w:val="28"/>
          <w:szCs w:val="28"/>
          <w:lang w:val="ru-RU"/>
        </w:rPr>
      </w:pPr>
    </w:p>
    <w:p w:rsidR="00A67413" w:rsidRPr="00697AA5" w:rsidRDefault="003D4EB9" w:rsidP="008F40C4">
      <w:pPr>
        <w:pStyle w:val="P68B1DB1-BodyText10"/>
        <w:spacing w:before="120"/>
        <w:ind w:right="-1"/>
        <w:jc w:val="both"/>
        <w:rPr>
          <w:rFonts w:asciiTheme="majorBidi" w:hAnsiTheme="majorBidi" w:cstheme="majorBidi"/>
          <w:sz w:val="28"/>
          <w:szCs w:val="28"/>
          <w:lang w:val="ru-RU"/>
        </w:rPr>
      </w:pPr>
      <w:r w:rsidRPr="003D4EB9">
        <w:rPr>
          <w:rFonts w:ascii="Times New Roman" w:hAnsi="Times New Roman"/>
          <w:b/>
          <w:i/>
          <w:sz w:val="28"/>
          <w:szCs w:val="28"/>
          <w:lang w:val="ru-RU"/>
        </w:rPr>
        <w:t>Аннотация</w:t>
      </w:r>
      <w:r w:rsidRPr="000E4C3E">
        <w:rPr>
          <w:rFonts w:asciiTheme="majorBidi" w:hAnsiTheme="majorBidi" w:cstheme="majorBidi"/>
          <w:b/>
          <w:bCs/>
          <w:szCs w:val="22"/>
          <w:lang w:val="ru-RU"/>
        </w:rPr>
        <w:t>:</w:t>
      </w:r>
      <w:r w:rsidR="00A67413" w:rsidRPr="00A67413">
        <w:rPr>
          <w:rFonts w:asciiTheme="majorBidi" w:hAnsiTheme="majorBidi" w:cstheme="majorBidi"/>
          <w:sz w:val="28"/>
          <w:szCs w:val="28"/>
          <w:lang w:val="ru-RU"/>
        </w:rPr>
        <w:t xml:space="preserve"> </w:t>
      </w:r>
      <w:r w:rsidR="008F40C4" w:rsidRPr="008F40C4">
        <w:rPr>
          <w:rFonts w:asciiTheme="majorBidi" w:hAnsiTheme="majorBidi" w:cstheme="majorBidi"/>
          <w:sz w:val="28"/>
          <w:szCs w:val="28"/>
          <w:lang w:val="ru-RU"/>
        </w:rPr>
        <w:t xml:space="preserve">В данной работе представлен план эксперимента, направленного на оценку влияния затенённости и кислотности почвы на приживаемость дубовых насаждений. Описаны цели исследования, предмет изучения и предметы измерений, которые включают процент приживаемости, высоту растений, диаметр ствола, количество и качество листьев, содержание хлорофилла, pH почвы и уровень освещенности. Подробно изложена методика проведения эксперимента, начиная от выбора участка и подготовки почвы до регулярного мониторинга и сбора данных. Статистическая обработка результатов позволит выявить значимые зависимости между изучаемыми факторами и параметрами роста растений. Выводы и рекомендации, основанные на результатах эксперимента, будут полезны для оптимизации условий высадки дуба в лесном </w:t>
      </w:r>
      <w:r w:rsidR="008F40C4">
        <w:rPr>
          <w:rFonts w:asciiTheme="majorBidi" w:hAnsiTheme="majorBidi" w:cstheme="majorBidi"/>
          <w:sz w:val="28"/>
          <w:szCs w:val="28"/>
          <w:lang w:val="ru-RU"/>
        </w:rPr>
        <w:t>хозяйстве и ландшафтном дизайне</w:t>
      </w:r>
      <w:r w:rsidR="00A67413" w:rsidRPr="00697AA5">
        <w:rPr>
          <w:rFonts w:asciiTheme="majorBidi" w:hAnsiTheme="majorBidi" w:cstheme="majorBidi"/>
          <w:sz w:val="28"/>
          <w:szCs w:val="28"/>
          <w:lang w:val="ru-RU"/>
        </w:rPr>
        <w:t>.</w:t>
      </w:r>
    </w:p>
    <w:p w:rsidR="008F40C4" w:rsidRDefault="005E2C97" w:rsidP="008F40C4">
      <w:pPr>
        <w:jc w:val="both"/>
        <w:rPr>
          <w:rFonts w:ascii="Times New Roman" w:hAnsi="Times New Roman" w:cs="Times New Roman"/>
          <w:b/>
          <w:bCs/>
          <w:sz w:val="28"/>
          <w:szCs w:val="28"/>
          <w:lang w:val="ru-RU" w:bidi="ar-SY"/>
        </w:rPr>
      </w:pPr>
      <w:r w:rsidRPr="000E4C3E">
        <w:rPr>
          <w:rFonts w:ascii="Times New Roman" w:hAnsi="Times New Roman"/>
          <w:b/>
          <w:i/>
          <w:sz w:val="28"/>
          <w:szCs w:val="28"/>
          <w:lang w:val="ru-RU"/>
        </w:rPr>
        <w:t>Ключевые слова:</w:t>
      </w:r>
      <w:r w:rsidR="000E4C3E" w:rsidRPr="000E4C3E">
        <w:rPr>
          <w:rFonts w:ascii="Times New Roman" w:hAnsi="Times New Roman"/>
          <w:bCs/>
          <w:i/>
          <w:sz w:val="28"/>
          <w:szCs w:val="28"/>
          <w:lang w:val="ru-RU"/>
        </w:rPr>
        <w:t xml:space="preserve"> </w:t>
      </w:r>
      <w:r w:rsidR="008F40C4" w:rsidRPr="008F40C4">
        <w:rPr>
          <w:rFonts w:ascii="Times New Roman" w:hAnsi="Times New Roman"/>
          <w:bCs/>
          <w:i/>
          <w:sz w:val="28"/>
          <w:szCs w:val="28"/>
          <w:lang w:val="ru-RU"/>
        </w:rPr>
        <w:t>Дубовые насаждения, приживаемость, затенённость, кислотность почвы, pH, освещение, эксперимент, лесное хозяйство, экология, статистический анализ.</w:t>
      </w:r>
    </w:p>
    <w:p w:rsidR="00912C60" w:rsidRPr="008F40C4" w:rsidRDefault="00697FB7" w:rsidP="008F40C4">
      <w:pPr>
        <w:jc w:val="both"/>
        <w:rPr>
          <w:rFonts w:ascii="Times New Roman" w:hAnsi="Times New Roman" w:cs="Times New Roman"/>
          <w:b/>
          <w:bCs/>
          <w:sz w:val="28"/>
          <w:szCs w:val="28"/>
          <w:lang w:bidi="ar-SY"/>
        </w:rPr>
      </w:pPr>
      <w:r w:rsidRPr="008F40C4">
        <w:rPr>
          <w:rFonts w:ascii="Times New Roman" w:hAnsi="Times New Roman" w:cs="Times New Roman"/>
          <w:b/>
          <w:bCs/>
          <w:sz w:val="28"/>
          <w:szCs w:val="28"/>
          <w:lang w:bidi="ar-SY"/>
        </w:rPr>
        <w:t>Assess</w:t>
      </w:r>
      <w:r w:rsidR="008F40C4" w:rsidRPr="008F40C4">
        <w:rPr>
          <w:rFonts w:ascii="Times New Roman" w:hAnsi="Times New Roman" w:cs="Times New Roman"/>
          <w:b/>
          <w:bCs/>
          <w:sz w:val="28"/>
          <w:szCs w:val="28"/>
          <w:lang w:bidi="ar-SY"/>
        </w:rPr>
        <w:t xml:space="preserve"> the effects of shade and acidity on the s</w:t>
      </w:r>
      <w:r w:rsidR="008F40C4">
        <w:rPr>
          <w:rFonts w:ascii="Times New Roman" w:hAnsi="Times New Roman" w:cs="Times New Roman"/>
          <w:b/>
          <w:bCs/>
          <w:sz w:val="28"/>
          <w:szCs w:val="28"/>
          <w:lang w:bidi="ar-SY"/>
        </w:rPr>
        <w:t>urvival rate of oak plantations:</w:t>
      </w:r>
      <w:r w:rsidR="0086377E" w:rsidRPr="008F40C4">
        <w:rPr>
          <w:rFonts w:ascii="Times New Roman" w:hAnsi="Times New Roman" w:cs="Times New Roman"/>
          <w:b/>
          <w:bCs/>
          <w:sz w:val="28"/>
          <w:szCs w:val="28"/>
          <w:lang w:bidi="ar-SY"/>
        </w:rPr>
        <w:t xml:space="preserve"> </w:t>
      </w:r>
      <w:r w:rsidR="0086377E" w:rsidRPr="0086377E">
        <w:rPr>
          <w:rFonts w:ascii="Times New Roman" w:hAnsi="Times New Roman" w:cs="Times New Roman"/>
          <w:b/>
          <w:bCs/>
          <w:sz w:val="28"/>
          <w:szCs w:val="28"/>
          <w:lang w:bidi="ar-SY"/>
        </w:rPr>
        <w:t>An</w:t>
      </w:r>
      <w:r w:rsidR="0086377E" w:rsidRPr="008F40C4">
        <w:rPr>
          <w:rFonts w:ascii="Times New Roman" w:hAnsi="Times New Roman" w:cs="Times New Roman"/>
          <w:b/>
          <w:bCs/>
          <w:sz w:val="28"/>
          <w:szCs w:val="28"/>
          <w:lang w:bidi="ar-SY"/>
        </w:rPr>
        <w:t xml:space="preserve"> </w:t>
      </w:r>
      <w:r w:rsidR="0086377E" w:rsidRPr="0086377E">
        <w:rPr>
          <w:rFonts w:ascii="Times New Roman" w:hAnsi="Times New Roman" w:cs="Times New Roman"/>
          <w:b/>
          <w:bCs/>
          <w:sz w:val="28"/>
          <w:szCs w:val="28"/>
          <w:lang w:bidi="ar-SY"/>
        </w:rPr>
        <w:t>Overview</w:t>
      </w:r>
    </w:p>
    <w:p w:rsidR="00BD2B2A" w:rsidRDefault="0086377E" w:rsidP="0086377E">
      <w:pPr>
        <w:jc w:val="both"/>
        <w:rPr>
          <w:rFonts w:ascii="Times New Roman" w:hAnsi="Times New Roman"/>
          <w:i/>
          <w:sz w:val="28"/>
          <w:szCs w:val="28"/>
          <w:shd w:val="clear" w:color="auto" w:fill="FFFFFF"/>
        </w:rPr>
      </w:pPr>
      <w:r>
        <w:rPr>
          <w:rFonts w:ascii="Times New Roman" w:hAnsi="Times New Roman" w:cs="Times New Roman"/>
          <w:b/>
          <w:bCs/>
          <w:sz w:val="28"/>
          <w:szCs w:val="28"/>
          <w:lang w:bidi="ar-SY"/>
        </w:rPr>
        <w:t>Almohamma</w:t>
      </w:r>
      <w:r w:rsidRPr="0086377E">
        <w:rPr>
          <w:rFonts w:ascii="Times New Roman" w:hAnsi="Times New Roman" w:cs="Times New Roman"/>
          <w:b/>
          <w:bCs/>
          <w:sz w:val="28"/>
          <w:szCs w:val="28"/>
          <w:lang w:bidi="ar-SY"/>
        </w:rPr>
        <w:t xml:space="preserve">d Mona </w:t>
      </w:r>
      <w:r w:rsidR="00912C60" w:rsidRPr="002F4B2C">
        <w:rPr>
          <w:rFonts w:ascii="Times New Roman" w:hAnsi="Times New Roman"/>
          <w:b/>
          <w:i/>
          <w:sz w:val="28"/>
          <w:szCs w:val="28"/>
        </w:rPr>
        <w:t>(Syria)</w:t>
      </w:r>
      <w:r w:rsidR="00912C60" w:rsidRPr="002F4B2C">
        <w:rPr>
          <w:rStyle w:val="ezkurwreuab5ozgtqnkl"/>
          <w:rFonts w:ascii="Times New Roman" w:hAnsi="Times New Roman"/>
          <w:i/>
          <w:sz w:val="28"/>
          <w:szCs w:val="28"/>
        </w:rPr>
        <w:t>,</w:t>
      </w:r>
      <w:r w:rsidR="00912C60">
        <w:rPr>
          <w:rFonts w:ascii="Times New Roman" w:hAnsi="Times New Roman" w:cs="Times New Roman"/>
          <w:b/>
          <w:bCs/>
          <w:sz w:val="28"/>
          <w:szCs w:val="28"/>
          <w:lang w:bidi="ar-SY"/>
        </w:rPr>
        <w:t xml:space="preserve"> </w:t>
      </w:r>
      <w:r w:rsidR="00912C60" w:rsidRPr="002F4B2C">
        <w:rPr>
          <w:rFonts w:ascii="Times New Roman" w:hAnsi="Times New Roman"/>
          <w:i/>
          <w:sz w:val="28"/>
          <w:szCs w:val="28"/>
        </w:rPr>
        <w:t xml:space="preserve">1st year undergraduate student at the </w:t>
      </w:r>
      <w:r w:rsidR="00912C60" w:rsidRPr="002F4B2C">
        <w:rPr>
          <w:rStyle w:val="ezkurwreuab5ozgtqnkl"/>
          <w:rFonts w:ascii="Times New Roman" w:hAnsi="Times New Roman"/>
          <w:i/>
          <w:sz w:val="28"/>
          <w:szCs w:val="28"/>
        </w:rPr>
        <w:t>A.N.</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Kostyakov</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Institute</w:t>
      </w:r>
      <w:r w:rsidR="00912C60" w:rsidRPr="002F4B2C">
        <w:rPr>
          <w:rFonts w:ascii="Times New Roman" w:hAnsi="Times New Roman"/>
          <w:i/>
          <w:sz w:val="28"/>
          <w:szCs w:val="28"/>
        </w:rPr>
        <w:t xml:space="preserve"> of Land </w:t>
      </w:r>
      <w:r w:rsidR="00912C60" w:rsidRPr="002F4B2C">
        <w:rPr>
          <w:rStyle w:val="ezkurwreuab5ozgtqnkl"/>
          <w:rFonts w:ascii="Times New Roman" w:hAnsi="Times New Roman"/>
          <w:i/>
          <w:sz w:val="28"/>
          <w:szCs w:val="28"/>
        </w:rPr>
        <w:t>Reclamation,</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Water</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Management</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and</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Construction,</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specialization</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w:t>
      </w:r>
      <w:r w:rsidR="00912C60" w:rsidRPr="00912C60">
        <w:rPr>
          <w:rStyle w:val="ezkurwreuab5ozgtqnkl"/>
          <w:rFonts w:ascii="Times New Roman" w:hAnsi="Times New Roman"/>
          <w:i/>
          <w:sz w:val="28"/>
          <w:szCs w:val="28"/>
        </w:rPr>
        <w:t>Ecology and nature management</w:t>
      </w:r>
      <w:r w:rsidR="00912C60" w:rsidRPr="002F4B2C">
        <w:rPr>
          <w:rStyle w:val="ezkurwreuab5ozgtqnkl"/>
          <w:rFonts w:ascii="Times New Roman" w:hAnsi="Times New Roman"/>
          <w:i/>
          <w:sz w:val="28"/>
          <w:szCs w:val="28"/>
        </w:rPr>
        <w:t>",</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lang w:val="de-DE"/>
        </w:rPr>
        <w:t>ДВ</w:t>
      </w:r>
      <w:r w:rsidR="00912C60" w:rsidRPr="002F4B2C">
        <w:rPr>
          <w:rStyle w:val="ezkurwreuab5ozgtqnkl"/>
          <w:rFonts w:ascii="Times New Roman" w:hAnsi="Times New Roman"/>
          <w:i/>
          <w:sz w:val="28"/>
          <w:szCs w:val="28"/>
        </w:rPr>
        <w:t>-2</w:t>
      </w:r>
      <w:r w:rsidR="00912C60">
        <w:rPr>
          <w:rStyle w:val="ezkurwreuab5ozgtqnkl"/>
          <w:rFonts w:ascii="Times New Roman" w:hAnsi="Times New Roman"/>
          <w:i/>
          <w:sz w:val="28"/>
          <w:szCs w:val="28"/>
        </w:rPr>
        <w:t>1</w:t>
      </w:r>
      <w:r w:rsidR="00912C60" w:rsidRPr="002F4B2C">
        <w:rPr>
          <w:rStyle w:val="ezkurwreuab5ozgtqnkl"/>
          <w:rFonts w:ascii="Times New Roman" w:hAnsi="Times New Roman"/>
          <w:i/>
          <w:sz w:val="28"/>
          <w:szCs w:val="28"/>
        </w:rPr>
        <w:t>-24</w:t>
      </w:r>
      <w:r w:rsidR="00912C60" w:rsidRPr="002F4B2C">
        <w:rPr>
          <w:rFonts w:ascii="Times New Roman" w:hAnsi="Times New Roman"/>
          <w:i/>
          <w:sz w:val="28"/>
          <w:szCs w:val="28"/>
        </w:rPr>
        <w:t xml:space="preserve"> </w:t>
      </w:r>
      <w:r w:rsidR="00912C60" w:rsidRPr="002F4B2C">
        <w:rPr>
          <w:rStyle w:val="ezkurwreuab5ozgtqnkl"/>
          <w:rFonts w:ascii="Times New Roman" w:hAnsi="Times New Roman"/>
          <w:i/>
          <w:sz w:val="28"/>
          <w:szCs w:val="28"/>
        </w:rPr>
        <w:t>group</w:t>
      </w:r>
      <w:r w:rsidR="00912C60" w:rsidRPr="002F4B2C">
        <w:rPr>
          <w:rFonts w:ascii="Times New Roman" w:hAnsi="Times New Roman"/>
          <w:i/>
          <w:sz w:val="28"/>
          <w:szCs w:val="28"/>
        </w:rPr>
        <w:t xml:space="preserve">, Timiryazev Moscow Agricultural Academy, </w:t>
      </w:r>
      <w:r w:rsidRPr="00736FD0">
        <w:rPr>
          <w:rStyle w:val="Hyperlink"/>
        </w:rPr>
        <w:t>mona1001999@gmail.com</w:t>
      </w:r>
    </w:p>
    <w:p w:rsidR="00BD2B2A" w:rsidRDefault="00BD2B2A" w:rsidP="00912C60">
      <w:pPr>
        <w:jc w:val="both"/>
        <w:rPr>
          <w:rFonts w:ascii="Times New Roman" w:hAnsi="Times New Roman"/>
          <w:i/>
          <w:sz w:val="28"/>
          <w:szCs w:val="28"/>
          <w:shd w:val="clear" w:color="auto" w:fill="FFFFFF"/>
        </w:rPr>
      </w:pPr>
    </w:p>
    <w:p w:rsidR="00BD2B2A" w:rsidRPr="00D31AAA" w:rsidRDefault="00AD7CD0" w:rsidP="00697FB7">
      <w:pPr>
        <w:jc w:val="both"/>
        <w:rPr>
          <w:rFonts w:ascii="Times New Roman" w:hAnsi="Times New Roman"/>
          <w:i/>
          <w:sz w:val="28"/>
          <w:szCs w:val="28"/>
        </w:rPr>
      </w:pPr>
      <w:r w:rsidRPr="00AD7CD0">
        <w:rPr>
          <w:rFonts w:ascii="Times New Roman" w:hAnsi="Times New Roman"/>
          <w:b/>
          <w:sz w:val="28"/>
          <w:szCs w:val="28"/>
        </w:rPr>
        <w:t>Yaroslavtsev Alexey Mikhailovich</w:t>
      </w:r>
      <w:r w:rsidR="00BD2B2A" w:rsidRPr="008F16DD">
        <w:rPr>
          <w:rFonts w:ascii="Times New Roman" w:hAnsi="Times New Roman"/>
          <w:sz w:val="28"/>
          <w:szCs w:val="28"/>
        </w:rPr>
        <w:t>,</w:t>
      </w:r>
      <w:r w:rsidR="00BD2B2A" w:rsidRPr="00D31AAA">
        <w:rPr>
          <w:rFonts w:ascii="Times New Roman" w:hAnsi="Times New Roman"/>
          <w:i/>
          <w:sz w:val="28"/>
          <w:szCs w:val="28"/>
        </w:rPr>
        <w:t xml:space="preserve"> Associate Professor, Associate Professor of the Department of </w:t>
      </w:r>
      <w:r w:rsidR="00697FB7" w:rsidRPr="00912C60">
        <w:rPr>
          <w:rStyle w:val="ezkurwreuab5ozgtqnkl"/>
          <w:rFonts w:ascii="Times New Roman" w:hAnsi="Times New Roman"/>
          <w:i/>
          <w:sz w:val="28"/>
          <w:szCs w:val="28"/>
        </w:rPr>
        <w:t>Ecology</w:t>
      </w:r>
      <w:r w:rsidR="00BD2B2A" w:rsidRPr="00D31AAA">
        <w:rPr>
          <w:rFonts w:ascii="Times New Roman" w:hAnsi="Times New Roman"/>
          <w:i/>
          <w:sz w:val="28"/>
          <w:szCs w:val="28"/>
        </w:rPr>
        <w:t xml:space="preserve">, </w:t>
      </w:r>
      <w:r w:rsidR="00BD2B2A" w:rsidRPr="00B36546">
        <w:rPr>
          <w:rFonts w:ascii="Times New Roman" w:hAnsi="Times New Roman"/>
          <w:i/>
          <w:sz w:val="28"/>
          <w:szCs w:val="28"/>
        </w:rPr>
        <w:t>Timiryazev Moscow</w:t>
      </w:r>
      <w:r w:rsidR="00BD2B2A">
        <w:rPr>
          <w:rFonts w:ascii="Times New Roman" w:hAnsi="Times New Roman"/>
          <w:i/>
          <w:sz w:val="28"/>
          <w:szCs w:val="28"/>
        </w:rPr>
        <w:t xml:space="preserve"> </w:t>
      </w:r>
      <w:r w:rsidR="00BD2B2A" w:rsidRPr="00B36546">
        <w:rPr>
          <w:rFonts w:ascii="Times New Roman" w:hAnsi="Times New Roman"/>
          <w:i/>
          <w:sz w:val="28"/>
          <w:szCs w:val="28"/>
        </w:rPr>
        <w:t>Agricultural Academy</w:t>
      </w:r>
      <w:r w:rsidR="008F40C4" w:rsidRPr="00697FB7">
        <w:rPr>
          <w:rFonts w:ascii="Times New Roman" w:hAnsi="Times New Roman"/>
          <w:i/>
          <w:color w:val="548DD4" w:themeColor="text2" w:themeTint="99"/>
          <w:sz w:val="28"/>
          <w:szCs w:val="28"/>
          <w:u w:val="single"/>
        </w:rPr>
        <w:t xml:space="preserve">, </w:t>
      </w:r>
      <w:r w:rsidR="008F40C4" w:rsidRPr="0008318E">
        <w:rPr>
          <w:color w:val="548DD4" w:themeColor="text2" w:themeTint="99"/>
          <w:u w:val="single"/>
        </w:rPr>
        <w:t>yaroslavtsevam</w:t>
      </w:r>
      <w:r w:rsidR="008F40C4" w:rsidRPr="00697FB7">
        <w:rPr>
          <w:color w:val="548DD4" w:themeColor="text2" w:themeTint="99"/>
          <w:u w:val="single"/>
        </w:rPr>
        <w:t>@</w:t>
      </w:r>
      <w:r w:rsidR="008F40C4" w:rsidRPr="0008318E">
        <w:rPr>
          <w:color w:val="548DD4" w:themeColor="text2" w:themeTint="99"/>
          <w:u w:val="single"/>
        </w:rPr>
        <w:t>rgau</w:t>
      </w:r>
      <w:r w:rsidR="008F40C4" w:rsidRPr="00697FB7">
        <w:rPr>
          <w:color w:val="548DD4" w:themeColor="text2" w:themeTint="99"/>
          <w:u w:val="single"/>
        </w:rPr>
        <w:t>-</w:t>
      </w:r>
      <w:r w:rsidR="008F40C4" w:rsidRPr="0008318E">
        <w:rPr>
          <w:color w:val="548DD4" w:themeColor="text2" w:themeTint="99"/>
          <w:u w:val="single"/>
        </w:rPr>
        <w:t>msha</w:t>
      </w:r>
      <w:r w:rsidR="008F40C4" w:rsidRPr="00697FB7">
        <w:rPr>
          <w:color w:val="548DD4" w:themeColor="text2" w:themeTint="99"/>
          <w:u w:val="single"/>
        </w:rPr>
        <w:t>.</w:t>
      </w:r>
      <w:r w:rsidR="008F40C4" w:rsidRPr="0008318E">
        <w:rPr>
          <w:color w:val="548DD4" w:themeColor="text2" w:themeTint="99"/>
          <w:u w:val="single"/>
        </w:rPr>
        <w:t>ru</w:t>
      </w:r>
      <w:r w:rsidR="00D31AAA">
        <w:rPr>
          <w:rFonts w:ascii="Times New Roman" w:hAnsi="Times New Roman"/>
          <w:i/>
          <w:sz w:val="28"/>
          <w:szCs w:val="28"/>
        </w:rPr>
        <w:t xml:space="preserve"> </w:t>
      </w:r>
    </w:p>
    <w:p w:rsidR="00BD2B2A" w:rsidRDefault="00BD2B2A" w:rsidP="00912C60">
      <w:pPr>
        <w:jc w:val="both"/>
        <w:rPr>
          <w:rFonts w:ascii="Times New Roman" w:hAnsi="Times New Roman"/>
          <w:i/>
          <w:sz w:val="28"/>
          <w:szCs w:val="28"/>
          <w:shd w:val="clear" w:color="auto" w:fill="FFFFFF"/>
        </w:rPr>
      </w:pPr>
    </w:p>
    <w:p w:rsidR="00A67413" w:rsidRDefault="00BD2B2A" w:rsidP="00834DC7">
      <w:pPr>
        <w:jc w:val="both"/>
        <w:rPr>
          <w:rFonts w:ascii="Times New Roman" w:hAnsi="Times New Roman"/>
          <w:b/>
          <w:i/>
          <w:sz w:val="28"/>
          <w:szCs w:val="28"/>
          <w:shd w:val="clear" w:color="auto" w:fill="FFFFFF"/>
        </w:rPr>
      </w:pPr>
      <w:r w:rsidRPr="00D806F8">
        <w:rPr>
          <w:rFonts w:ascii="Times New Roman" w:hAnsi="Times New Roman"/>
          <w:b/>
          <w:i/>
          <w:sz w:val="28"/>
          <w:szCs w:val="28"/>
        </w:rPr>
        <w:t>Abstract:</w:t>
      </w:r>
      <w:r w:rsidR="000046B6">
        <w:rPr>
          <w:rFonts w:ascii="Times New Roman" w:hAnsi="Times New Roman"/>
          <w:b/>
          <w:i/>
          <w:sz w:val="28"/>
          <w:szCs w:val="28"/>
        </w:rPr>
        <w:t xml:space="preserve"> </w:t>
      </w:r>
      <w:r w:rsidR="00697FB7" w:rsidRPr="00697FB7">
        <w:rPr>
          <w:rFonts w:ascii="Times New Roman" w:hAnsi="Times New Roman"/>
          <w:bCs/>
          <w:i/>
          <w:sz w:val="28"/>
          <w:szCs w:val="28"/>
        </w:rPr>
        <w:t xml:space="preserve">This paper presents a design of an experiment aimed at assessing the impact of shading and soil acidity on the survival of oak plantations. The objectives of the study, the subject of study, and the objects of measurement are described, which include the survival rate, plant height, trunk diameter, quantity and quality of leaves, chlorophyll content, soil pH, and light level. The methodology of the experiment is described in detail, from site selection and soil preparation to regular monitoring and data collection. Statistical processing of the results will reveal significant relationships between the factors studied and plant growth parameters. </w:t>
      </w:r>
      <w:r w:rsidR="00697FB7" w:rsidRPr="00697FB7">
        <w:rPr>
          <w:rFonts w:ascii="Times New Roman" w:hAnsi="Times New Roman"/>
          <w:bCs/>
          <w:i/>
          <w:sz w:val="28"/>
          <w:szCs w:val="28"/>
        </w:rPr>
        <w:lastRenderedPageBreak/>
        <w:t>Conclusions and recommendations based on the results of the experiment will be useful for optimizing oak planting conditions i</w:t>
      </w:r>
      <w:r w:rsidR="00697FB7">
        <w:rPr>
          <w:rFonts w:ascii="Times New Roman" w:hAnsi="Times New Roman"/>
          <w:bCs/>
          <w:i/>
          <w:sz w:val="28"/>
          <w:szCs w:val="28"/>
        </w:rPr>
        <w:t>n forestry and landscape design</w:t>
      </w:r>
      <w:r w:rsidR="00A67413" w:rsidRPr="00A67413">
        <w:rPr>
          <w:rFonts w:ascii="Times New Roman" w:hAnsi="Times New Roman"/>
          <w:bCs/>
          <w:i/>
          <w:sz w:val="28"/>
          <w:szCs w:val="28"/>
        </w:rPr>
        <w:t>.</w:t>
      </w:r>
    </w:p>
    <w:p w:rsidR="000974B1" w:rsidRDefault="000974B1" w:rsidP="00834DC7">
      <w:pPr>
        <w:jc w:val="both"/>
        <w:rPr>
          <w:rFonts w:ascii="Times New Roman" w:hAnsi="Times New Roman"/>
          <w:bCs/>
          <w:i/>
          <w:sz w:val="28"/>
          <w:szCs w:val="28"/>
          <w:shd w:val="clear" w:color="auto" w:fill="FFFFFF"/>
        </w:rPr>
      </w:pPr>
      <w:r w:rsidRPr="000974B1">
        <w:rPr>
          <w:rFonts w:ascii="Times New Roman" w:hAnsi="Times New Roman"/>
          <w:b/>
          <w:i/>
          <w:sz w:val="28"/>
          <w:szCs w:val="28"/>
          <w:shd w:val="clear" w:color="auto" w:fill="FFFFFF"/>
        </w:rPr>
        <w:t>Keywords:</w:t>
      </w:r>
      <w:r w:rsidRPr="000974B1">
        <w:rPr>
          <w:rFonts w:ascii="Times New Roman" w:hAnsi="Times New Roman"/>
          <w:bCs/>
          <w:i/>
          <w:sz w:val="28"/>
          <w:szCs w:val="28"/>
          <w:shd w:val="clear" w:color="auto" w:fill="FFFFFF"/>
        </w:rPr>
        <w:t xml:space="preserve"> </w:t>
      </w:r>
      <w:r w:rsidR="00697FB7" w:rsidRPr="00697FB7">
        <w:rPr>
          <w:rFonts w:ascii="Times New Roman" w:hAnsi="Times New Roman"/>
          <w:bCs/>
          <w:i/>
          <w:sz w:val="28"/>
          <w:szCs w:val="28"/>
          <w:shd w:val="clear" w:color="auto" w:fill="FFFFFF"/>
        </w:rPr>
        <w:t>Oak plantations, survival rate, shading, soil acidity, pH, lighting, experiment, forestry</w:t>
      </w:r>
      <w:r w:rsidR="00697FB7">
        <w:rPr>
          <w:rFonts w:ascii="Times New Roman" w:hAnsi="Times New Roman"/>
          <w:bCs/>
          <w:i/>
          <w:sz w:val="28"/>
          <w:szCs w:val="28"/>
          <w:shd w:val="clear" w:color="auto" w:fill="FFFFFF"/>
        </w:rPr>
        <w:t>, ecology, statistical analysis</w:t>
      </w:r>
      <w:r w:rsidRPr="000974B1">
        <w:rPr>
          <w:rFonts w:ascii="Times New Roman" w:hAnsi="Times New Roman"/>
          <w:bCs/>
          <w:i/>
          <w:sz w:val="28"/>
          <w:szCs w:val="28"/>
          <w:shd w:val="clear" w:color="auto" w:fill="FFFFFF"/>
        </w:rPr>
        <w:t>.</w:t>
      </w:r>
    </w:p>
    <w:p w:rsidR="00A67413" w:rsidRDefault="00697FB7" w:rsidP="00A67413">
      <w:pPr>
        <w:jc w:val="both"/>
        <w:rPr>
          <w:rFonts w:ascii="Times New Roman" w:hAnsi="Times New Roman"/>
          <w:b/>
          <w:i/>
          <w:sz w:val="28"/>
          <w:szCs w:val="28"/>
          <w:lang w:val="ru-RU"/>
        </w:rPr>
      </w:pPr>
      <w:r w:rsidRPr="00697FB7">
        <w:rPr>
          <w:rFonts w:asciiTheme="majorBidi" w:hAnsiTheme="majorBidi" w:cstheme="majorBidi"/>
          <w:color w:val="231F20"/>
          <w:sz w:val="28"/>
          <w:szCs w:val="28"/>
          <w:lang w:val="ru-RU"/>
        </w:rPr>
        <w:t>Проблема сохранения и восстановления лесов приобретает всё большую актуальность в современном мире. Лесные массивы играют важную роль в поддержании экологической стабильности, обеспечении биоразнообразия и улучшении качества воздуха. Дубовые леса, в частности, представляют особую ценность благодаря своей долговечности, устойчивости и эстетической привлекательности. Однако успех их воспроизводства зависит от множества факторов, среди которых ключевыми являются условия освещенности и химический состав почвы.</w:t>
      </w:r>
      <w:r w:rsidR="00A67413" w:rsidRPr="00EC7821">
        <w:rPr>
          <w:rFonts w:asciiTheme="majorBidi" w:hAnsiTheme="majorBidi" w:cstheme="majorBidi"/>
          <w:color w:val="231F20"/>
          <w:sz w:val="28"/>
          <w:szCs w:val="28"/>
          <w:lang w:val="ru-RU"/>
        </w:rPr>
        <w:t>.</w:t>
      </w:r>
      <w:r w:rsidR="00A67413">
        <w:rPr>
          <w:rFonts w:ascii="Times New Roman" w:hAnsi="Times New Roman"/>
          <w:b/>
          <w:i/>
          <w:sz w:val="28"/>
          <w:szCs w:val="28"/>
          <w:lang w:val="ru-RU"/>
        </w:rPr>
        <w:t xml:space="preserve"> </w:t>
      </w:r>
    </w:p>
    <w:p w:rsidR="004B4313" w:rsidRDefault="00FF1FCC" w:rsidP="00A67413">
      <w:pPr>
        <w:pStyle w:val="P68B1DB1-BodyText10"/>
        <w:spacing w:before="120"/>
        <w:ind w:right="-1"/>
        <w:jc w:val="both"/>
        <w:rPr>
          <w:rFonts w:asciiTheme="majorBidi" w:hAnsiTheme="majorBidi" w:cstheme="majorBidi"/>
          <w:sz w:val="28"/>
          <w:szCs w:val="28"/>
          <w:lang w:val="ru-RU"/>
        </w:rPr>
      </w:pPr>
      <w:r w:rsidRPr="002C4052">
        <w:rPr>
          <w:rFonts w:asciiTheme="majorBidi" w:hAnsiTheme="majorBidi" w:cstheme="majorBidi"/>
          <w:sz w:val="28"/>
          <w:szCs w:val="28"/>
          <w:lang w:val="ru-RU"/>
        </w:rPr>
        <w:t>Исследования влияния этих факторов на приживаемость и рост растений имеют большое значение для лесного хозяйства и ландшафтного дизайна. Они позволяют разработать стратегии, направленные на создание оптимальных условий для высадки дуба, что способствует повышению продуктивности и устойчивости лесных экосистем. Настоящий эксперимент направлен на изучение взаимосвязей между степенью затенения, кислотностью почвы и приживаемостью дубовых насаждений. Полученные результаты помогут лучше понять механизмы адаптации растений к различным условиям среды и предложить практические рекомендации для улучшения лесохозяйственной деятельности</w:t>
      </w:r>
      <w:r w:rsidR="00697AA5" w:rsidRPr="002C4052">
        <w:rPr>
          <w:rFonts w:asciiTheme="majorBidi" w:hAnsiTheme="majorBidi" w:cstheme="majorBidi"/>
          <w:sz w:val="28"/>
          <w:szCs w:val="28"/>
          <w:lang w:val="ru-RU"/>
        </w:rPr>
        <w:t>.</w:t>
      </w:r>
      <w:r w:rsidR="000C0D2E" w:rsidRPr="00697AA5">
        <w:rPr>
          <w:rFonts w:asciiTheme="majorBidi" w:hAnsiTheme="majorBidi" w:cstheme="majorBidi"/>
          <w:sz w:val="28"/>
          <w:szCs w:val="28"/>
          <w:lang w:val="ru-RU"/>
        </w:rPr>
        <w:t xml:space="preserve"> </w:t>
      </w:r>
    </w:p>
    <w:p w:rsidR="00AE1BA1" w:rsidRDefault="00AE1BA1" w:rsidP="004B4313">
      <w:pPr>
        <w:pStyle w:val="P68B1DB1-BodyText10"/>
        <w:spacing w:before="120"/>
        <w:ind w:right="-1"/>
        <w:jc w:val="both"/>
        <w:rPr>
          <w:rFonts w:asciiTheme="majorBidi" w:hAnsiTheme="majorBidi" w:cstheme="majorBidi"/>
          <w:sz w:val="28"/>
          <w:szCs w:val="28"/>
          <w:lang w:val="ru-RU"/>
        </w:rPr>
      </w:pPr>
      <w:r w:rsidRPr="00AE1BA1">
        <w:rPr>
          <w:rFonts w:asciiTheme="majorBidi" w:hAnsiTheme="majorBidi" w:cstheme="majorBidi"/>
          <w:sz w:val="28"/>
          <w:szCs w:val="28"/>
          <w:lang w:val="ru-RU"/>
        </w:rPr>
        <w:t>Объектом исследования являются посадки дуба и их реакция на изменения условий внешней среды,  и кислотность почвы. Основной акцент делается на изучении приживаемости, роста и физиологических характеристик растений в ответ на эти внешние факторы.</w:t>
      </w:r>
    </w:p>
    <w:p w:rsidR="004B4313" w:rsidRDefault="00AE1BA1" w:rsidP="004B4313">
      <w:pPr>
        <w:pStyle w:val="P68B1DB1-BodyText10"/>
        <w:spacing w:before="120"/>
        <w:ind w:right="-1"/>
        <w:jc w:val="both"/>
        <w:rPr>
          <w:rFonts w:asciiTheme="majorBidi" w:hAnsiTheme="majorBidi" w:cstheme="majorBidi"/>
          <w:sz w:val="28"/>
          <w:szCs w:val="28"/>
          <w:lang w:val="ru-RU"/>
        </w:rPr>
      </w:pPr>
      <w:r>
        <w:rPr>
          <w:rFonts w:asciiTheme="majorBidi" w:hAnsiTheme="majorBidi" w:cstheme="majorBidi"/>
          <w:b/>
          <w:bCs/>
          <w:sz w:val="28"/>
          <w:szCs w:val="28"/>
          <w:lang w:val="ru-RU"/>
        </w:rPr>
        <w:t>Объекты измерения</w:t>
      </w:r>
      <w:r w:rsidR="004B4313" w:rsidRPr="004B4313">
        <w:rPr>
          <w:rFonts w:asciiTheme="majorBidi" w:hAnsiTheme="majorBidi" w:cstheme="majorBidi"/>
          <w:b/>
          <w:bCs/>
          <w:sz w:val="28"/>
          <w:szCs w:val="28"/>
          <w:lang w:val="ru-RU"/>
        </w:rPr>
        <w:t>:</w:t>
      </w:r>
    </w:p>
    <w:p w:rsidR="00AE1BA1" w:rsidRDefault="00AE1BA1" w:rsidP="00AE1BA1">
      <w:pPr>
        <w:pStyle w:val="P68B1DB1-BodyText10"/>
        <w:numPr>
          <w:ilvl w:val="0"/>
          <w:numId w:val="10"/>
        </w:numPr>
        <w:spacing w:before="120"/>
        <w:ind w:right="-1"/>
        <w:jc w:val="both"/>
        <w:rPr>
          <w:rFonts w:asciiTheme="majorBidi" w:hAnsiTheme="majorBidi" w:cstheme="majorBidi"/>
          <w:sz w:val="28"/>
          <w:szCs w:val="28"/>
          <w:lang w:val="ru-RU"/>
        </w:rPr>
      </w:pPr>
      <w:r w:rsidRPr="00AE1BA1">
        <w:rPr>
          <w:rFonts w:asciiTheme="majorBidi" w:hAnsiTheme="majorBidi" w:cstheme="majorBidi"/>
          <w:sz w:val="28"/>
          <w:szCs w:val="28"/>
          <w:lang w:val="ru-RU"/>
        </w:rPr>
        <w:t>Выживаемость растений: Процент выживших саженцев через определённый период времени после посадки.</w:t>
      </w:r>
    </w:p>
    <w:p w:rsidR="00AE1BA1" w:rsidRDefault="00AE1BA1" w:rsidP="00AE1BA1">
      <w:pPr>
        <w:pStyle w:val="P68B1DB1-BodyText10"/>
        <w:numPr>
          <w:ilvl w:val="0"/>
          <w:numId w:val="10"/>
        </w:numPr>
        <w:spacing w:before="120"/>
        <w:ind w:right="-1"/>
        <w:jc w:val="both"/>
        <w:rPr>
          <w:rFonts w:asciiTheme="majorBidi" w:hAnsiTheme="majorBidi" w:cstheme="majorBidi"/>
          <w:sz w:val="28"/>
          <w:szCs w:val="28"/>
          <w:lang w:val="ru-RU"/>
        </w:rPr>
      </w:pPr>
      <w:r w:rsidRPr="00AE1BA1">
        <w:rPr>
          <w:rFonts w:asciiTheme="majorBidi" w:hAnsiTheme="majorBidi" w:cstheme="majorBidi"/>
          <w:sz w:val="28"/>
          <w:szCs w:val="28"/>
          <w:lang w:val="ru-RU"/>
        </w:rPr>
        <w:t>Рост растений: Высота и диаметр ствола саженца через определённые промежутки времени.</w:t>
      </w:r>
    </w:p>
    <w:p w:rsidR="00AE1BA1" w:rsidRDefault="00AE1BA1" w:rsidP="00AE1BA1">
      <w:pPr>
        <w:pStyle w:val="P68B1DB1-BodyText10"/>
        <w:numPr>
          <w:ilvl w:val="0"/>
          <w:numId w:val="10"/>
        </w:numPr>
        <w:spacing w:before="120"/>
        <w:ind w:right="-1"/>
        <w:jc w:val="both"/>
        <w:rPr>
          <w:rFonts w:asciiTheme="majorBidi" w:hAnsiTheme="majorBidi" w:cstheme="majorBidi"/>
          <w:sz w:val="28"/>
          <w:szCs w:val="28"/>
          <w:lang w:val="ru-RU"/>
        </w:rPr>
      </w:pPr>
      <w:r w:rsidRPr="00AE1BA1">
        <w:rPr>
          <w:rFonts w:asciiTheme="majorBidi" w:hAnsiTheme="majorBidi" w:cstheme="majorBidi"/>
          <w:sz w:val="28"/>
          <w:szCs w:val="28"/>
          <w:lang w:val="ru-RU"/>
        </w:rPr>
        <w:t>Физиологические показатели: Например, содержание хлорофилла в листьях для оценки состояния фотосинтеза.</w:t>
      </w:r>
    </w:p>
    <w:p w:rsidR="00AE1BA1" w:rsidRDefault="00AE1BA1" w:rsidP="00AE1BA1">
      <w:pPr>
        <w:pStyle w:val="P68B1DB1-BodyText10"/>
        <w:numPr>
          <w:ilvl w:val="0"/>
          <w:numId w:val="10"/>
        </w:numPr>
        <w:spacing w:before="120"/>
        <w:ind w:right="-1"/>
        <w:jc w:val="both"/>
        <w:rPr>
          <w:rFonts w:asciiTheme="majorBidi" w:hAnsiTheme="majorBidi" w:cstheme="majorBidi"/>
          <w:sz w:val="28"/>
          <w:szCs w:val="28"/>
          <w:lang w:val="ru-RU"/>
        </w:rPr>
      </w:pPr>
      <w:r w:rsidRPr="00AE1BA1">
        <w:rPr>
          <w:rFonts w:asciiTheme="majorBidi" w:hAnsiTheme="majorBidi" w:cstheme="majorBidi"/>
          <w:sz w:val="28"/>
          <w:szCs w:val="28"/>
          <w:lang w:val="ru-RU"/>
        </w:rPr>
        <w:t>Качество почвы: pH почвы и её состав (например, содержание питательных веществ).</w:t>
      </w:r>
    </w:p>
    <w:p w:rsidR="00AE1BA1" w:rsidRPr="00BB31E3" w:rsidRDefault="00AE1BA1" w:rsidP="00AE1BA1">
      <w:pPr>
        <w:pStyle w:val="P68B1DB1-BodyText10"/>
        <w:spacing w:before="120"/>
        <w:ind w:right="-1"/>
        <w:jc w:val="both"/>
        <w:rPr>
          <w:rFonts w:asciiTheme="majorBidi" w:hAnsiTheme="majorBidi" w:cstheme="majorBidi"/>
          <w:b/>
          <w:bCs/>
          <w:sz w:val="28"/>
          <w:szCs w:val="28"/>
          <w:lang w:val="ru-RU"/>
        </w:rPr>
      </w:pPr>
      <w:r w:rsidRPr="00AE1BA1">
        <w:rPr>
          <w:rFonts w:asciiTheme="majorBidi" w:hAnsiTheme="majorBidi" w:cstheme="majorBidi"/>
          <w:b/>
          <w:bCs/>
          <w:sz w:val="28"/>
          <w:szCs w:val="28"/>
          <w:lang w:val="ru-RU"/>
        </w:rPr>
        <w:t>Цель исследования</w:t>
      </w:r>
      <w:r w:rsidRPr="00BB31E3">
        <w:rPr>
          <w:rFonts w:asciiTheme="majorBidi" w:hAnsiTheme="majorBidi" w:cstheme="majorBidi"/>
          <w:b/>
          <w:bCs/>
          <w:sz w:val="28"/>
          <w:szCs w:val="28"/>
          <w:lang w:val="ru-RU"/>
        </w:rPr>
        <w:t>:</w:t>
      </w:r>
    </w:p>
    <w:p w:rsidR="004B4313" w:rsidRDefault="00BB31E3" w:rsidP="004A2CD0">
      <w:pPr>
        <w:pStyle w:val="P68B1DB1-BodyText10"/>
        <w:spacing w:before="120"/>
        <w:ind w:right="-1"/>
        <w:jc w:val="both"/>
        <w:rPr>
          <w:rFonts w:asciiTheme="majorBidi" w:hAnsiTheme="majorBidi" w:cstheme="majorBidi"/>
          <w:sz w:val="28"/>
          <w:szCs w:val="28"/>
          <w:lang w:val="ru-RU"/>
        </w:rPr>
      </w:pPr>
      <w:r w:rsidRPr="00BB31E3">
        <w:rPr>
          <w:rFonts w:asciiTheme="majorBidi" w:hAnsiTheme="majorBidi" w:cstheme="majorBidi"/>
          <w:sz w:val="28"/>
          <w:szCs w:val="28"/>
          <w:lang w:val="ru-RU"/>
        </w:rPr>
        <w:t>Оценить влияния тени и кислотности почвы на приживаемость и рост дубовых насаждений, а также определение оптимальных условий для успеха его выращивания, позволит дать рекомендации по повышению эффективности лесов и улучше</w:t>
      </w:r>
      <w:r w:rsidR="004A2CD0">
        <w:rPr>
          <w:rFonts w:asciiTheme="majorBidi" w:hAnsiTheme="majorBidi" w:cstheme="majorBidi"/>
          <w:sz w:val="28"/>
          <w:szCs w:val="28"/>
          <w:lang w:val="ru-RU"/>
        </w:rPr>
        <w:t>нию ухода за молодыми деревьями</w:t>
      </w:r>
      <w:r w:rsidR="004B4313" w:rsidRPr="004B4313">
        <w:rPr>
          <w:rFonts w:asciiTheme="majorBidi" w:hAnsiTheme="majorBidi" w:cstheme="majorBidi"/>
          <w:sz w:val="28"/>
          <w:szCs w:val="28"/>
          <w:lang w:val="ru-RU"/>
        </w:rPr>
        <w:t>.</w:t>
      </w:r>
    </w:p>
    <w:p w:rsidR="006A14EC" w:rsidRDefault="006A14EC" w:rsidP="006A14EC">
      <w:pPr>
        <w:widowControl/>
        <w:autoSpaceDE/>
        <w:autoSpaceDN/>
        <w:spacing w:after="200" w:line="276" w:lineRule="auto"/>
        <w:ind w:left="-709" w:right="-908"/>
        <w:jc w:val="both"/>
        <w:rPr>
          <w:rFonts w:asciiTheme="majorBidi" w:hAnsiTheme="majorBidi" w:cstheme="majorBidi"/>
          <w:color w:val="231F20"/>
          <w:sz w:val="28"/>
          <w:szCs w:val="28"/>
          <w:lang w:val="ru-RU"/>
        </w:rPr>
      </w:pPr>
    </w:p>
    <w:p w:rsidR="006A14EC" w:rsidRDefault="006A14EC" w:rsidP="006A14EC">
      <w:pPr>
        <w:pStyle w:val="P68B1DB1-BodyText10"/>
        <w:spacing w:before="120"/>
        <w:ind w:right="-1"/>
        <w:jc w:val="both"/>
        <w:rPr>
          <w:rFonts w:asciiTheme="majorBidi" w:hAnsiTheme="majorBidi" w:cstheme="majorBidi"/>
          <w:b/>
          <w:bCs/>
          <w:sz w:val="28"/>
          <w:szCs w:val="28"/>
          <w:lang w:val="ru-RU"/>
        </w:rPr>
      </w:pPr>
      <w:r w:rsidRPr="006A14EC">
        <w:rPr>
          <w:rFonts w:asciiTheme="majorBidi" w:hAnsiTheme="majorBidi" w:cstheme="majorBidi"/>
          <w:b/>
          <w:bCs/>
          <w:sz w:val="28"/>
          <w:szCs w:val="28"/>
          <w:lang w:val="ru-RU"/>
        </w:rPr>
        <w:lastRenderedPageBreak/>
        <w:t>Материалы исследования:</w:t>
      </w:r>
    </w:p>
    <w:p w:rsidR="006A14EC" w:rsidRDefault="006A14EC" w:rsidP="006A14EC">
      <w:pPr>
        <w:pStyle w:val="P68B1DB1-BodyText10"/>
        <w:numPr>
          <w:ilvl w:val="0"/>
          <w:numId w:val="12"/>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Основными породами деревьев, использованными в эксперименте, являются молодые саженцы дуба. Саженцы отбираются единообразно по возрасту, размеру и состоянию здоровья, чтобы исключить влияние индивидуальных особенностей растений на результаты эксперимента.</w:t>
      </w:r>
    </w:p>
    <w:p w:rsidR="006A14EC" w:rsidRDefault="006A14EC" w:rsidP="006A14EC">
      <w:pPr>
        <w:pStyle w:val="P68B1DB1-BodyText10"/>
        <w:numPr>
          <w:ilvl w:val="0"/>
          <w:numId w:val="12"/>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Пробы почвы – взяты с территорий с разным уровнем кислотности (рН).   Почва предварительно анализируется на наличие питательных веществ и других химических компонентов, чтобы гарантировать достоверность эксперимента.</w:t>
      </w:r>
    </w:p>
    <w:p w:rsidR="006A14EC" w:rsidRDefault="006A14EC" w:rsidP="006A14EC">
      <w:pPr>
        <w:pStyle w:val="P68B1DB1-BodyText10"/>
        <w:numPr>
          <w:ilvl w:val="0"/>
          <w:numId w:val="12"/>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Оборудование для измерения параметров:</w:t>
      </w:r>
    </w:p>
    <w:p w:rsidR="006A14EC" w:rsidRDefault="006A14EC" w:rsidP="006A14EC">
      <w:pPr>
        <w:pStyle w:val="P68B1DB1-BodyText10"/>
        <w:numPr>
          <w:ilvl w:val="0"/>
          <w:numId w:val="14"/>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Датчики освещенност</w:t>
      </w:r>
      <w:r>
        <w:rPr>
          <w:rFonts w:asciiTheme="majorBidi" w:hAnsiTheme="majorBidi" w:cstheme="majorBidi"/>
          <w:sz w:val="28"/>
          <w:szCs w:val="28"/>
          <w:lang w:val="ru-RU"/>
        </w:rPr>
        <w:t>и для контроля уровня затенения</w:t>
      </w:r>
    </w:p>
    <w:p w:rsidR="006A14EC" w:rsidRDefault="006A14EC" w:rsidP="006A14EC">
      <w:pPr>
        <w:pStyle w:val="P68B1DB1-BodyText10"/>
        <w:numPr>
          <w:ilvl w:val="0"/>
          <w:numId w:val="14"/>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pH-метр для измерения кислотности почвы.</w:t>
      </w:r>
    </w:p>
    <w:p w:rsidR="006A14EC" w:rsidRDefault="006A14EC" w:rsidP="006A14EC">
      <w:pPr>
        <w:pStyle w:val="P68B1DB1-BodyText10"/>
        <w:numPr>
          <w:ilvl w:val="0"/>
          <w:numId w:val="14"/>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Линейки и циркуль для измерения высоты растения и диаметра стебля.</w:t>
      </w:r>
    </w:p>
    <w:p w:rsidR="006A14EC" w:rsidRPr="006A14EC" w:rsidRDefault="006A14EC" w:rsidP="006A14EC">
      <w:pPr>
        <w:pStyle w:val="P68B1DB1-BodyText10"/>
        <w:numPr>
          <w:ilvl w:val="0"/>
          <w:numId w:val="14"/>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Спектрофотометрические приборы для определения процентного содержания хлорофилла в листьях.</w:t>
      </w:r>
    </w:p>
    <w:p w:rsidR="006A14EC" w:rsidRDefault="006A14EC" w:rsidP="006A14EC">
      <w:pPr>
        <w:pStyle w:val="P68B1DB1-BodyText10"/>
        <w:numPr>
          <w:ilvl w:val="0"/>
          <w:numId w:val="12"/>
        </w:numPr>
        <w:spacing w:before="120"/>
        <w:ind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Климатические данные – информация о температуре, влажности и осадках на экспериментальной территории, получаемая от метеорологической службы или с помощью специальных метеостанций.</w:t>
      </w:r>
    </w:p>
    <w:p w:rsidR="006A14EC" w:rsidRPr="002E68D6" w:rsidRDefault="006A14EC" w:rsidP="002E68D6">
      <w:pPr>
        <w:pStyle w:val="P68B1DB1-BodyText10"/>
        <w:spacing w:before="120"/>
        <w:ind w:left="720" w:right="-1"/>
        <w:jc w:val="both"/>
        <w:rPr>
          <w:rFonts w:asciiTheme="majorBidi" w:hAnsiTheme="majorBidi" w:cstheme="majorBidi"/>
          <w:sz w:val="28"/>
          <w:szCs w:val="28"/>
          <w:lang w:val="ru-RU"/>
        </w:rPr>
      </w:pPr>
      <w:r w:rsidRPr="006A14EC">
        <w:rPr>
          <w:rFonts w:asciiTheme="majorBidi" w:hAnsiTheme="majorBidi" w:cstheme="majorBidi"/>
          <w:sz w:val="28"/>
          <w:szCs w:val="28"/>
          <w:lang w:val="ru-RU"/>
        </w:rPr>
        <w:t>Все материалы и оборудование тщательно отбираются и калибруются перед началом эксперимента, чтобы обеспечить точность и надежность собранных данных.</w:t>
      </w:r>
    </w:p>
    <w:p w:rsidR="004A2CD0" w:rsidRDefault="004A2CD0" w:rsidP="004B4313">
      <w:pPr>
        <w:pStyle w:val="P68B1DB1-BodyText10"/>
        <w:spacing w:before="120"/>
        <w:ind w:right="-1"/>
        <w:rPr>
          <w:rFonts w:asciiTheme="majorBidi" w:hAnsiTheme="majorBidi" w:cstheme="majorBidi"/>
          <w:sz w:val="28"/>
          <w:szCs w:val="28"/>
          <w:lang w:val="ru-RU"/>
        </w:rPr>
      </w:pPr>
      <w:r w:rsidRPr="00F42CF1">
        <w:rPr>
          <w:rFonts w:asciiTheme="majorBidi" w:hAnsiTheme="majorBidi" w:cstheme="majorBidi"/>
          <w:b/>
          <w:bCs/>
          <w:sz w:val="28"/>
          <w:szCs w:val="28"/>
          <w:lang w:val="ru-RU" w:bidi="ar-SY"/>
        </w:rPr>
        <w:t>методы исследования:</w:t>
      </w:r>
    </w:p>
    <w:p w:rsidR="004A2CD0" w:rsidRDefault="004A2CD0" w:rsidP="004A2CD0">
      <w:pPr>
        <w:pStyle w:val="P68B1DB1-BodyText10"/>
        <w:numPr>
          <w:ilvl w:val="0"/>
          <w:numId w:val="11"/>
        </w:numPr>
        <w:spacing w:before="120"/>
        <w:ind w:right="-1"/>
        <w:jc w:val="both"/>
        <w:rPr>
          <w:rFonts w:asciiTheme="majorBidi" w:hAnsiTheme="majorBidi" w:cstheme="majorBidi"/>
          <w:sz w:val="28"/>
          <w:szCs w:val="28"/>
          <w:lang w:val="ru-RU"/>
        </w:rPr>
      </w:pPr>
      <w:r w:rsidRPr="004A2CD0">
        <w:rPr>
          <w:rFonts w:asciiTheme="majorBidi" w:hAnsiTheme="majorBidi" w:cstheme="majorBidi"/>
          <w:sz w:val="28"/>
          <w:szCs w:val="28"/>
          <w:lang w:val="ru-RU"/>
        </w:rPr>
        <w:t>Полевой метод: Проведение всех экспериментов непосредственно на выбранном участке. Это позволяет максимально приблизиться к реальным условиям произрастания дуба. Полевые наблюдения и измерения дают достоверную информацию о влиянии внешних факторов на приживаемость растений.</w:t>
      </w:r>
    </w:p>
    <w:p w:rsidR="004A2CD0" w:rsidRDefault="004A2CD0" w:rsidP="004A2CD0">
      <w:pPr>
        <w:pStyle w:val="P68B1DB1-BodyText10"/>
        <w:numPr>
          <w:ilvl w:val="0"/>
          <w:numId w:val="11"/>
        </w:numPr>
        <w:spacing w:before="120"/>
        <w:ind w:right="-1"/>
        <w:jc w:val="both"/>
        <w:rPr>
          <w:rFonts w:asciiTheme="majorBidi" w:hAnsiTheme="majorBidi" w:cstheme="majorBidi"/>
          <w:sz w:val="28"/>
          <w:szCs w:val="28"/>
          <w:lang w:val="ru-RU"/>
        </w:rPr>
      </w:pPr>
      <w:r w:rsidRPr="004A2CD0">
        <w:rPr>
          <w:rFonts w:asciiTheme="majorBidi" w:hAnsiTheme="majorBidi" w:cstheme="majorBidi"/>
          <w:sz w:val="28"/>
          <w:szCs w:val="28"/>
          <w:lang w:val="ru-RU"/>
        </w:rPr>
        <w:t>Контрольные группы: Для обеспечения объективности результатов используют контрольные группы для растений, выращенных в стандартных условиях (без воздействия изучаемых факторов).   Сравнение контрольных групп с экспериментальными группами выявило специфические эффекты оттенка и кислотности.</w:t>
      </w:r>
    </w:p>
    <w:p w:rsidR="004A2CD0" w:rsidRDefault="004A2CD0" w:rsidP="004A2CD0">
      <w:pPr>
        <w:pStyle w:val="P68B1DB1-BodyText10"/>
        <w:numPr>
          <w:ilvl w:val="0"/>
          <w:numId w:val="11"/>
        </w:numPr>
        <w:spacing w:before="120"/>
        <w:ind w:right="-1"/>
        <w:jc w:val="both"/>
        <w:rPr>
          <w:rFonts w:asciiTheme="majorBidi" w:hAnsiTheme="majorBidi" w:cstheme="majorBidi"/>
          <w:sz w:val="28"/>
          <w:szCs w:val="28"/>
          <w:lang w:val="ru-RU"/>
        </w:rPr>
      </w:pPr>
      <w:r w:rsidRPr="004A2CD0">
        <w:rPr>
          <w:rFonts w:asciiTheme="majorBidi" w:hAnsiTheme="majorBidi" w:cstheme="majorBidi"/>
          <w:sz w:val="28"/>
          <w:szCs w:val="28"/>
          <w:lang w:val="ru-RU"/>
        </w:rPr>
        <w:t>Мониторинг и измерение параметров: Регулярные измерения высоты растений, диаметра стебля, количества и качества листьев, содержания хлорофилла, pH почвы и уровня освещенности позволяют нам собирать обширные данные для последующего анализа. Использование современных инструментов и оборудования обеспечивает точность. измерений.</w:t>
      </w:r>
    </w:p>
    <w:p w:rsidR="004A2CD0" w:rsidRDefault="004A2CD0" w:rsidP="00292C15">
      <w:pPr>
        <w:pStyle w:val="P68B1DB1-BodyText10"/>
        <w:numPr>
          <w:ilvl w:val="0"/>
          <w:numId w:val="11"/>
        </w:numPr>
        <w:spacing w:before="120"/>
        <w:ind w:right="-1"/>
        <w:jc w:val="both"/>
        <w:rPr>
          <w:rFonts w:asciiTheme="majorBidi" w:hAnsiTheme="majorBidi" w:cstheme="majorBidi"/>
          <w:sz w:val="28"/>
          <w:szCs w:val="28"/>
          <w:lang w:val="ru-RU"/>
        </w:rPr>
      </w:pPr>
      <w:r w:rsidRPr="004A2CD0">
        <w:rPr>
          <w:rFonts w:asciiTheme="majorBidi" w:hAnsiTheme="majorBidi" w:cstheme="majorBidi"/>
          <w:sz w:val="28"/>
          <w:szCs w:val="28"/>
          <w:lang w:val="ru-RU"/>
        </w:rPr>
        <w:t>Статистический анализ</w:t>
      </w:r>
      <w:r w:rsidR="00292C15" w:rsidRPr="00292C15">
        <w:rPr>
          <w:rFonts w:asciiTheme="majorBidi" w:hAnsiTheme="majorBidi" w:cstheme="majorBidi"/>
          <w:sz w:val="28"/>
          <w:szCs w:val="28"/>
          <w:lang w:val="ru-RU"/>
        </w:rPr>
        <w:t>:</w:t>
      </w:r>
      <w:r w:rsidRPr="004A2CD0">
        <w:rPr>
          <w:rFonts w:asciiTheme="majorBidi" w:hAnsiTheme="majorBidi" w:cstheme="majorBidi"/>
          <w:sz w:val="28"/>
          <w:szCs w:val="28"/>
          <w:lang w:val="ru-RU"/>
        </w:rPr>
        <w:t xml:space="preserve"> Собранные данные обрабатываются с </w:t>
      </w:r>
      <w:r w:rsidRPr="004A2CD0">
        <w:rPr>
          <w:rFonts w:asciiTheme="majorBidi" w:hAnsiTheme="majorBidi" w:cstheme="majorBidi"/>
          <w:sz w:val="28"/>
          <w:szCs w:val="28"/>
          <w:lang w:val="ru-RU"/>
        </w:rPr>
        <w:lastRenderedPageBreak/>
        <w:t>использованием методов статистического анализа, таких как t-критерий, дисперсионный анализ (ANOVA) и корреляционный анализ. Это позволяет выявить существенные различия между группами и определить степень влияния каждой из них. изучены факторы приживаемости дубовых насаждений.</w:t>
      </w:r>
    </w:p>
    <w:p w:rsidR="004A2CD0" w:rsidRDefault="004A2CD0" w:rsidP="004A2CD0">
      <w:pPr>
        <w:pStyle w:val="P68B1DB1-BodyText10"/>
        <w:numPr>
          <w:ilvl w:val="0"/>
          <w:numId w:val="11"/>
        </w:numPr>
        <w:spacing w:before="120"/>
        <w:ind w:right="-1"/>
        <w:jc w:val="both"/>
        <w:rPr>
          <w:rFonts w:asciiTheme="majorBidi" w:hAnsiTheme="majorBidi" w:cstheme="majorBidi"/>
          <w:sz w:val="28"/>
          <w:szCs w:val="28"/>
          <w:lang w:val="ru-RU"/>
        </w:rPr>
      </w:pPr>
      <w:r w:rsidRPr="004A2CD0">
        <w:rPr>
          <w:rFonts w:asciiTheme="majorBidi" w:hAnsiTheme="majorBidi" w:cstheme="majorBidi"/>
          <w:sz w:val="28"/>
          <w:szCs w:val="28"/>
          <w:lang w:val="ru-RU"/>
        </w:rPr>
        <w:t xml:space="preserve"> Интерпретация результатов: Результаты эксперимента интерпретируются с учетом теоретических знаний биологии растений и взаимодействия факторов окружающей среды.   Это может помочь сформулировать убедительные выводы и рекомендации для практического применения.</w:t>
      </w:r>
    </w:p>
    <w:p w:rsidR="002E68D6" w:rsidRPr="002E68D6" w:rsidRDefault="002E68D6" w:rsidP="002E68D6">
      <w:pPr>
        <w:pStyle w:val="P68B1DB1-BodyText10"/>
        <w:spacing w:before="120"/>
        <w:ind w:right="-1"/>
        <w:rPr>
          <w:rFonts w:asciiTheme="majorBidi" w:hAnsiTheme="majorBidi" w:cstheme="majorBidi"/>
          <w:b/>
          <w:bCs/>
          <w:sz w:val="28"/>
          <w:szCs w:val="28"/>
          <w:lang w:val="ru-RU"/>
        </w:rPr>
      </w:pPr>
      <w:r w:rsidRPr="002E68D6">
        <w:rPr>
          <w:rFonts w:asciiTheme="majorBidi" w:hAnsiTheme="majorBidi" w:cstheme="majorBidi"/>
          <w:b/>
          <w:bCs/>
          <w:sz w:val="28"/>
          <w:szCs w:val="28"/>
          <w:lang w:val="ru-RU"/>
        </w:rPr>
        <w:t>Этапы проведения эксперимента:</w:t>
      </w:r>
    </w:p>
    <w:p w:rsidR="002E68D6" w:rsidRPr="002E68D6" w:rsidRDefault="002E68D6" w:rsidP="002E68D6">
      <w:pPr>
        <w:pStyle w:val="P68B1DB1-BodyText10"/>
        <w:numPr>
          <w:ilvl w:val="0"/>
          <w:numId w:val="15"/>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Подготовка участка и выбор саженцев</w:t>
      </w:r>
      <w:r w:rsidRPr="002E68D6">
        <w:rPr>
          <w:rFonts w:asciiTheme="majorBidi" w:hAnsiTheme="majorBidi" w:cstheme="majorBidi"/>
          <w:sz w:val="28"/>
          <w:szCs w:val="28"/>
          <w:lang w:val="ru-RU"/>
        </w:rPr>
        <w:t>:</w:t>
      </w:r>
    </w:p>
    <w:p w:rsidR="002E68D6" w:rsidRDefault="002E68D6" w:rsidP="002E68D6">
      <w:pPr>
        <w:pStyle w:val="P68B1DB1-BodyText10"/>
        <w:numPr>
          <w:ilvl w:val="0"/>
          <w:numId w:val="18"/>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Выбрать участок земли, где будут проводиться посадки.</w:t>
      </w:r>
    </w:p>
    <w:p w:rsidR="002E68D6" w:rsidRDefault="002E68D6" w:rsidP="002E68D6">
      <w:pPr>
        <w:pStyle w:val="P68B1DB1-BodyText10"/>
        <w:numPr>
          <w:ilvl w:val="0"/>
          <w:numId w:val="18"/>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 xml:space="preserve"> Подготовить почву: выровнять поверхность, удалить сорняки и камни.</w:t>
      </w:r>
    </w:p>
    <w:p w:rsidR="002E68D6" w:rsidRPr="002E68D6" w:rsidRDefault="002E68D6" w:rsidP="002E68D6">
      <w:pPr>
        <w:pStyle w:val="P68B1DB1-BodyText10"/>
        <w:numPr>
          <w:ilvl w:val="0"/>
          <w:numId w:val="18"/>
        </w:numPr>
        <w:spacing w:before="120"/>
        <w:ind w:right="-1"/>
        <w:jc w:val="both"/>
        <w:rPr>
          <w:rFonts w:asciiTheme="majorBidi" w:hAnsiTheme="majorBidi" w:cstheme="majorBidi"/>
          <w:sz w:val="28"/>
          <w:szCs w:val="28"/>
          <w:rtl/>
          <w:lang w:val="ru-RU"/>
        </w:rPr>
      </w:pPr>
      <w:r w:rsidRPr="002E68D6">
        <w:rPr>
          <w:rFonts w:asciiTheme="majorBidi" w:hAnsiTheme="majorBidi" w:cstheme="majorBidi"/>
          <w:sz w:val="28"/>
          <w:szCs w:val="28"/>
          <w:lang w:val="ru-RU"/>
        </w:rPr>
        <w:t>Подобрать здоровые саженцы дуба одного возраста и размера.</w:t>
      </w:r>
    </w:p>
    <w:p w:rsidR="002E68D6" w:rsidRPr="002E68D6" w:rsidRDefault="002E68D6" w:rsidP="002E68D6">
      <w:pPr>
        <w:pStyle w:val="P68B1DB1-BodyText10"/>
        <w:numPr>
          <w:ilvl w:val="0"/>
          <w:numId w:val="15"/>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 xml:space="preserve"> Создание условий эксперимента</w:t>
      </w:r>
      <w:r>
        <w:rPr>
          <w:rFonts w:asciiTheme="majorBidi" w:hAnsiTheme="majorBidi" w:cstheme="majorBidi"/>
          <w:sz w:val="28"/>
          <w:szCs w:val="28"/>
        </w:rPr>
        <w:t>:</w:t>
      </w:r>
    </w:p>
    <w:p w:rsidR="002E68D6" w:rsidRDefault="002E68D6" w:rsidP="00292C15">
      <w:pPr>
        <w:pStyle w:val="P68B1DB1-BodyText10"/>
        <w:numPr>
          <w:ilvl w:val="0"/>
          <w:numId w:val="21"/>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Разделить участок на несколько зон с разными уровнями затенения (полная солнечная экспозиция, частичное затенение, сильное затенение).</w:t>
      </w:r>
    </w:p>
    <w:p w:rsidR="002E68D6" w:rsidRPr="002E68D6" w:rsidRDefault="002E68D6" w:rsidP="00292C15">
      <w:pPr>
        <w:pStyle w:val="P68B1DB1-BodyText10"/>
        <w:numPr>
          <w:ilvl w:val="0"/>
          <w:numId w:val="21"/>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В каждой зоне создать участки с разной кислотностью почвы (нейтральная, слабокислая, кислая). Для этого использовать различные удобрения или добавки к почве.</w:t>
      </w:r>
    </w:p>
    <w:p w:rsidR="002E68D6" w:rsidRPr="002E68D6" w:rsidRDefault="002E68D6" w:rsidP="002E68D6">
      <w:pPr>
        <w:pStyle w:val="P68B1DB1-BodyText10"/>
        <w:numPr>
          <w:ilvl w:val="0"/>
          <w:numId w:val="15"/>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Посадка саженцев</w:t>
      </w:r>
      <w:r w:rsidR="00292C15">
        <w:rPr>
          <w:rFonts w:asciiTheme="majorBidi" w:hAnsiTheme="majorBidi" w:cstheme="majorBidi"/>
          <w:sz w:val="28"/>
          <w:szCs w:val="28"/>
        </w:rPr>
        <w:t>:</w:t>
      </w:r>
    </w:p>
    <w:p w:rsidR="00292C15" w:rsidRDefault="002E68D6" w:rsidP="00292C15">
      <w:pPr>
        <w:pStyle w:val="P68B1DB1-BodyText10"/>
        <w:numPr>
          <w:ilvl w:val="0"/>
          <w:numId w:val="22"/>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Посадить одинаковое количество саженцев в каждую зону.</w:t>
      </w:r>
    </w:p>
    <w:p w:rsidR="002E68D6" w:rsidRPr="00292C15" w:rsidRDefault="002E68D6" w:rsidP="00292C15">
      <w:pPr>
        <w:pStyle w:val="P68B1DB1-BodyText10"/>
        <w:numPr>
          <w:ilvl w:val="0"/>
          <w:numId w:val="22"/>
        </w:numPr>
        <w:spacing w:before="120"/>
        <w:ind w:right="-1"/>
        <w:rPr>
          <w:rFonts w:asciiTheme="majorBidi" w:hAnsiTheme="majorBidi" w:cstheme="majorBidi"/>
          <w:sz w:val="28"/>
          <w:szCs w:val="28"/>
          <w:lang w:val="ru-RU"/>
        </w:rPr>
      </w:pPr>
      <w:r w:rsidRPr="00292C15">
        <w:rPr>
          <w:rFonts w:asciiTheme="majorBidi" w:hAnsiTheme="majorBidi" w:cstheme="majorBidi"/>
          <w:sz w:val="28"/>
          <w:szCs w:val="28"/>
          <w:lang w:val="ru-RU"/>
        </w:rPr>
        <w:t>Обеспечить равномерный уход за всеми растениями (полив, рыхление почвы и т.п.).</w:t>
      </w:r>
    </w:p>
    <w:p w:rsidR="002E68D6" w:rsidRPr="002E68D6" w:rsidRDefault="002E68D6" w:rsidP="00292C15">
      <w:pPr>
        <w:pStyle w:val="P68B1DB1-BodyText10"/>
        <w:numPr>
          <w:ilvl w:val="0"/>
          <w:numId w:val="15"/>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Наблюдение и измерение параметров</w:t>
      </w:r>
      <w:r w:rsidR="00292C15">
        <w:rPr>
          <w:rFonts w:asciiTheme="majorBidi" w:hAnsiTheme="majorBidi" w:cstheme="majorBidi"/>
          <w:sz w:val="28"/>
          <w:szCs w:val="28"/>
        </w:rPr>
        <w:t>:</w:t>
      </w:r>
    </w:p>
    <w:p w:rsidR="002E68D6" w:rsidRPr="002E68D6" w:rsidRDefault="002E68D6" w:rsidP="00292C15">
      <w:pPr>
        <w:pStyle w:val="P68B1DB1-BodyText10"/>
        <w:numPr>
          <w:ilvl w:val="0"/>
          <w:numId w:val="24"/>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Регулярно проводить замеры высоты и диаметра стволов саженцев.</w:t>
      </w:r>
    </w:p>
    <w:p w:rsidR="002E68D6" w:rsidRPr="002E68D6" w:rsidRDefault="002E68D6" w:rsidP="00292C15">
      <w:pPr>
        <w:pStyle w:val="P68B1DB1-BodyText10"/>
        <w:numPr>
          <w:ilvl w:val="0"/>
          <w:numId w:val="24"/>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Оценивать процент выживших растений каждые две недели/месяц.</w:t>
      </w:r>
    </w:p>
    <w:p w:rsidR="002E68D6" w:rsidRPr="002E68D6" w:rsidRDefault="002E68D6" w:rsidP="00292C15">
      <w:pPr>
        <w:pStyle w:val="P68B1DB1-BodyText10"/>
        <w:numPr>
          <w:ilvl w:val="0"/>
          <w:numId w:val="24"/>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Измерять уровень pH почвы в каждом участке.</w:t>
      </w:r>
    </w:p>
    <w:p w:rsidR="002E68D6" w:rsidRPr="002E68D6" w:rsidRDefault="002E68D6" w:rsidP="00292C15">
      <w:pPr>
        <w:pStyle w:val="P68B1DB1-BodyText10"/>
        <w:numPr>
          <w:ilvl w:val="0"/>
          <w:numId w:val="24"/>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Проводить анализ содержания хлорофилла в листьях (для определения физиологического состояния растений).</w:t>
      </w:r>
    </w:p>
    <w:p w:rsidR="002E68D6" w:rsidRPr="002E68D6" w:rsidRDefault="002E68D6" w:rsidP="00292C15">
      <w:pPr>
        <w:pStyle w:val="P68B1DB1-BodyText10"/>
        <w:numPr>
          <w:ilvl w:val="0"/>
          <w:numId w:val="15"/>
        </w:numPr>
        <w:spacing w:before="120"/>
        <w:ind w:right="-1"/>
        <w:jc w:val="both"/>
        <w:rPr>
          <w:rFonts w:asciiTheme="majorBidi" w:hAnsiTheme="majorBidi" w:cstheme="majorBidi"/>
          <w:sz w:val="28"/>
          <w:szCs w:val="28"/>
          <w:lang w:val="ru-RU"/>
        </w:rPr>
      </w:pPr>
      <w:r w:rsidRPr="002E68D6">
        <w:rPr>
          <w:rFonts w:asciiTheme="majorBidi" w:hAnsiTheme="majorBidi" w:cstheme="majorBidi"/>
          <w:sz w:val="28"/>
          <w:szCs w:val="28"/>
          <w:lang w:val="ru-RU"/>
        </w:rPr>
        <w:t>Анализ данных</w:t>
      </w:r>
      <w:r w:rsidR="00292C15">
        <w:rPr>
          <w:rFonts w:asciiTheme="majorBidi" w:hAnsiTheme="majorBidi" w:cstheme="majorBidi"/>
          <w:sz w:val="28"/>
          <w:szCs w:val="28"/>
        </w:rPr>
        <w:t>:</w:t>
      </w:r>
    </w:p>
    <w:p w:rsidR="002E68D6" w:rsidRPr="002E68D6" w:rsidRDefault="002E68D6" w:rsidP="00292C15">
      <w:pPr>
        <w:pStyle w:val="P68B1DB1-BodyText10"/>
        <w:numPr>
          <w:ilvl w:val="0"/>
          <w:numId w:val="26"/>
        </w:numPr>
        <w:spacing w:before="120"/>
        <w:ind w:right="-1"/>
        <w:rPr>
          <w:rFonts w:asciiTheme="majorBidi" w:hAnsiTheme="majorBidi" w:cstheme="majorBidi"/>
          <w:sz w:val="28"/>
          <w:szCs w:val="28"/>
          <w:lang w:val="ru-RU"/>
        </w:rPr>
      </w:pPr>
      <w:r w:rsidRPr="002E68D6">
        <w:rPr>
          <w:rFonts w:asciiTheme="majorBidi" w:hAnsiTheme="majorBidi" w:cstheme="majorBidi"/>
          <w:sz w:val="28"/>
          <w:szCs w:val="28"/>
          <w:lang w:val="ru-RU"/>
        </w:rPr>
        <w:t>Собирать все данные в таблицы и графики.</w:t>
      </w:r>
    </w:p>
    <w:p w:rsidR="00292C15" w:rsidRDefault="002E68D6" w:rsidP="00292C15">
      <w:pPr>
        <w:pStyle w:val="P68B1DB1-BodyText10"/>
        <w:numPr>
          <w:ilvl w:val="0"/>
          <w:numId w:val="26"/>
        </w:numPr>
        <w:spacing w:before="120"/>
        <w:ind w:right="-1"/>
        <w:rPr>
          <w:rFonts w:asciiTheme="majorBidi" w:hAnsiTheme="majorBidi" w:cstheme="majorBidi"/>
          <w:b/>
          <w:bCs/>
          <w:sz w:val="28"/>
          <w:szCs w:val="28"/>
          <w:lang w:val="ru-RU"/>
        </w:rPr>
      </w:pPr>
      <w:r w:rsidRPr="002E68D6">
        <w:rPr>
          <w:rFonts w:asciiTheme="majorBidi" w:hAnsiTheme="majorBidi" w:cstheme="majorBidi"/>
          <w:sz w:val="28"/>
          <w:szCs w:val="28"/>
          <w:lang w:val="ru-RU"/>
        </w:rPr>
        <w:t>Провести статистический анализ результатов, чтобы выявить корреляции между условиями среды (затенённостью и кислотностью) и показателями роста и выживания растений.</w:t>
      </w:r>
    </w:p>
    <w:p w:rsidR="00AD7CD0" w:rsidRDefault="00AD7CD0" w:rsidP="00080C42">
      <w:pPr>
        <w:pStyle w:val="P68B1DB1-BodyText10"/>
        <w:spacing w:before="120"/>
        <w:jc w:val="both"/>
        <w:rPr>
          <w:rFonts w:asciiTheme="majorBidi" w:hAnsiTheme="majorBidi" w:cstheme="majorBidi"/>
          <w:b/>
          <w:bCs/>
          <w:sz w:val="28"/>
          <w:szCs w:val="28"/>
          <w:lang w:val="ru-RU"/>
        </w:rPr>
      </w:pPr>
    </w:p>
    <w:p w:rsidR="00F121FB" w:rsidRPr="00496510" w:rsidRDefault="00C61B7F" w:rsidP="00080C42">
      <w:pPr>
        <w:pStyle w:val="P68B1DB1-BodyText10"/>
        <w:spacing w:before="120"/>
        <w:jc w:val="both"/>
        <w:rPr>
          <w:rFonts w:asciiTheme="majorBidi" w:hAnsiTheme="majorBidi" w:cstheme="majorBidi"/>
          <w:b/>
          <w:bCs/>
          <w:sz w:val="28"/>
          <w:szCs w:val="28"/>
          <w:lang w:val="ru-RU"/>
        </w:rPr>
      </w:pPr>
      <w:r w:rsidRPr="00496510">
        <w:rPr>
          <w:rFonts w:asciiTheme="majorBidi" w:hAnsiTheme="majorBidi" w:cstheme="majorBidi"/>
          <w:b/>
          <w:bCs/>
          <w:sz w:val="28"/>
          <w:szCs w:val="28"/>
          <w:lang w:val="ru-RU"/>
        </w:rPr>
        <w:lastRenderedPageBreak/>
        <w:t xml:space="preserve">Выводы: </w:t>
      </w:r>
    </w:p>
    <w:p w:rsidR="00AD7CD0" w:rsidRDefault="00AD7CD0" w:rsidP="00AD7CD0">
      <w:pPr>
        <w:pStyle w:val="P68B1DB1-BodyText10"/>
        <w:spacing w:before="120"/>
        <w:ind w:left="360"/>
        <w:jc w:val="both"/>
        <w:rPr>
          <w:rFonts w:asciiTheme="majorBidi" w:hAnsiTheme="majorBidi" w:cstheme="majorBidi"/>
          <w:sz w:val="28"/>
          <w:szCs w:val="28"/>
          <w:lang w:val="ru-RU"/>
        </w:rPr>
      </w:pPr>
      <w:r w:rsidRPr="00AD7CD0">
        <w:rPr>
          <w:rFonts w:asciiTheme="majorBidi" w:hAnsiTheme="majorBidi" w:cstheme="majorBidi"/>
          <w:sz w:val="28"/>
          <w:szCs w:val="28"/>
          <w:lang w:val="ru-RU"/>
        </w:rPr>
        <w:t>На основании полученных данных будут сделаны выводы о влиянии тени и кислотности почвы на приживаемость и рост саженцев дуба, а также даны рекомендации по условиям выращивания дуба для достижения наилучших результатов.Этот эксперимент позволит оценить наиболее подходящие условия для успешного роста и развития дубов, а также поможет определить оптимальные параметры для создания лесных наса</w:t>
      </w:r>
      <w:r>
        <w:rPr>
          <w:rFonts w:asciiTheme="majorBidi" w:hAnsiTheme="majorBidi" w:cstheme="majorBidi"/>
          <w:sz w:val="28"/>
          <w:szCs w:val="28"/>
          <w:lang w:val="ru-RU"/>
        </w:rPr>
        <w:t>ждений или парков</w:t>
      </w:r>
      <w:r w:rsidR="00080C42" w:rsidRPr="00080C42">
        <w:rPr>
          <w:rFonts w:asciiTheme="majorBidi" w:hAnsiTheme="majorBidi" w:cstheme="majorBidi"/>
          <w:sz w:val="28"/>
          <w:szCs w:val="28"/>
          <w:lang w:val="ru-RU"/>
        </w:rPr>
        <w:t>.</w:t>
      </w:r>
    </w:p>
    <w:p w:rsidR="004A1FC1" w:rsidRPr="00AD7CD0" w:rsidRDefault="004E6EEC" w:rsidP="00AD7CD0">
      <w:pPr>
        <w:pStyle w:val="P68B1DB1-BodyText10"/>
        <w:spacing w:before="120"/>
        <w:jc w:val="both"/>
        <w:rPr>
          <w:rFonts w:asciiTheme="majorBidi" w:hAnsiTheme="majorBidi" w:cstheme="majorBidi"/>
          <w:b/>
          <w:bCs/>
          <w:sz w:val="28"/>
          <w:szCs w:val="28"/>
          <w:lang w:val="ru-RU"/>
        </w:rPr>
      </w:pPr>
      <w:r w:rsidRPr="00C456B5">
        <w:rPr>
          <w:rFonts w:asciiTheme="majorBidi" w:hAnsiTheme="majorBidi" w:cstheme="majorBidi"/>
          <w:b/>
          <w:bCs/>
          <w:sz w:val="28"/>
          <w:szCs w:val="28"/>
          <w:lang w:val="ru-RU"/>
        </w:rPr>
        <w:t>Литература</w:t>
      </w:r>
    </w:p>
    <w:p w:rsidR="00441505" w:rsidRDefault="00834DC7" w:rsidP="00834DC7">
      <w:pPr>
        <w:pStyle w:val="P68B1DB1-ListParagraph13"/>
        <w:numPr>
          <w:ilvl w:val="0"/>
          <w:numId w:val="6"/>
        </w:numPr>
        <w:tabs>
          <w:tab w:val="left" w:pos="455"/>
        </w:tabs>
        <w:spacing w:before="4" w:line="312" w:lineRule="auto"/>
        <w:ind w:right="0"/>
        <w:rPr>
          <w:rFonts w:asciiTheme="majorBidi" w:hAnsiTheme="majorBidi" w:cstheme="majorBidi"/>
          <w:sz w:val="28"/>
          <w:szCs w:val="28"/>
          <w:lang w:val="ru-RU"/>
        </w:rPr>
      </w:pPr>
      <w:r w:rsidRPr="00834DC7">
        <w:rPr>
          <w:rFonts w:asciiTheme="majorBidi" w:hAnsiTheme="majorBidi" w:cstheme="majorBidi"/>
          <w:sz w:val="28"/>
          <w:szCs w:val="28"/>
          <w:lang w:val="ru-RU"/>
        </w:rPr>
        <w:t>Бугаев, В. А. Дубравы лесостепи: монография. / В. А. Бугаев, А. Л. Мусиевский, В. В. Царалунга // Воронеж: М-во образования и науки РФ, ФГБОУ ВПО "ВГЛТА", 2013. 247 с.</w:t>
      </w:r>
    </w:p>
    <w:p w:rsidR="00441505" w:rsidRDefault="00834DC7" w:rsidP="00834DC7">
      <w:pPr>
        <w:pStyle w:val="P68B1DB1-ListParagraph13"/>
        <w:numPr>
          <w:ilvl w:val="0"/>
          <w:numId w:val="6"/>
        </w:numPr>
        <w:tabs>
          <w:tab w:val="left" w:pos="481"/>
        </w:tabs>
        <w:spacing w:line="312" w:lineRule="auto"/>
        <w:ind w:right="2"/>
        <w:rPr>
          <w:rFonts w:asciiTheme="majorBidi" w:hAnsiTheme="majorBidi" w:cstheme="majorBidi"/>
          <w:sz w:val="28"/>
          <w:szCs w:val="28"/>
        </w:rPr>
      </w:pPr>
      <w:r w:rsidRPr="00834DC7">
        <w:rPr>
          <w:rFonts w:asciiTheme="majorBidi" w:hAnsiTheme="majorBidi" w:cstheme="majorBidi"/>
          <w:sz w:val="28"/>
          <w:szCs w:val="28"/>
          <w:lang w:val="ru-RU"/>
        </w:rPr>
        <w:t xml:space="preserve">Большой практикум по физиологии растений. Минеральное питание. Физиология клетки. Рост и развитие. Учебн. пособие для студентов биол. спец. вузов / Под ред. Б. А. Рубина. </w:t>
      </w:r>
      <w:r>
        <w:rPr>
          <w:rFonts w:asciiTheme="majorBidi" w:hAnsiTheme="majorBidi" w:cstheme="majorBidi"/>
          <w:sz w:val="28"/>
          <w:szCs w:val="28"/>
        </w:rPr>
        <w:t>М</w:t>
      </w:r>
      <w:r w:rsidRPr="00834DC7">
        <w:rPr>
          <w:rFonts w:asciiTheme="majorBidi" w:hAnsiTheme="majorBidi" w:cstheme="majorBidi"/>
          <w:sz w:val="28"/>
          <w:szCs w:val="28"/>
        </w:rPr>
        <w:t xml:space="preserve">: </w:t>
      </w:r>
      <w:r>
        <w:rPr>
          <w:rFonts w:asciiTheme="majorBidi" w:hAnsiTheme="majorBidi" w:cstheme="majorBidi"/>
          <w:sz w:val="28"/>
          <w:szCs w:val="28"/>
        </w:rPr>
        <w:t>"</w:t>
      </w:r>
      <w:r w:rsidRPr="00834DC7">
        <w:rPr>
          <w:rFonts w:asciiTheme="majorBidi" w:hAnsiTheme="majorBidi" w:cstheme="majorBidi"/>
          <w:sz w:val="28"/>
          <w:szCs w:val="28"/>
        </w:rPr>
        <w:t>Высшая школа</w:t>
      </w:r>
      <w:r>
        <w:rPr>
          <w:rFonts w:asciiTheme="majorBidi" w:hAnsiTheme="majorBidi" w:cstheme="majorBidi"/>
          <w:sz w:val="28"/>
          <w:szCs w:val="28"/>
        </w:rPr>
        <w:t>"</w:t>
      </w:r>
      <w:r w:rsidRPr="00834DC7">
        <w:rPr>
          <w:rFonts w:asciiTheme="majorBidi" w:hAnsiTheme="majorBidi" w:cstheme="majorBidi"/>
          <w:sz w:val="28"/>
          <w:szCs w:val="28"/>
        </w:rPr>
        <w:t>, 1978 г. - С.344-346</w:t>
      </w:r>
      <w:r w:rsidR="00441505" w:rsidRPr="00441505">
        <w:rPr>
          <w:rFonts w:asciiTheme="majorBidi" w:hAnsiTheme="majorBidi" w:cstheme="majorBidi"/>
          <w:sz w:val="28"/>
          <w:szCs w:val="28"/>
        </w:rPr>
        <w:t>.</w:t>
      </w:r>
    </w:p>
    <w:p w:rsidR="00475AEE" w:rsidRPr="00834DC7" w:rsidRDefault="00834DC7" w:rsidP="00834DC7">
      <w:pPr>
        <w:pStyle w:val="P68B1DB1-ListParagraph13"/>
        <w:numPr>
          <w:ilvl w:val="0"/>
          <w:numId w:val="6"/>
        </w:numPr>
        <w:tabs>
          <w:tab w:val="left" w:pos="461"/>
        </w:tabs>
        <w:spacing w:line="312" w:lineRule="auto"/>
        <w:ind w:right="214"/>
        <w:rPr>
          <w:rFonts w:asciiTheme="majorBidi" w:hAnsiTheme="majorBidi" w:cstheme="majorBidi"/>
          <w:sz w:val="28"/>
          <w:szCs w:val="28"/>
          <w:lang w:val="ru-RU"/>
        </w:rPr>
      </w:pPr>
      <w:r w:rsidRPr="00834DC7">
        <w:rPr>
          <w:rFonts w:asciiTheme="majorBidi" w:hAnsiTheme="majorBidi" w:cstheme="majorBidi"/>
          <w:sz w:val="28"/>
          <w:szCs w:val="28"/>
          <w:lang w:val="ru-RU"/>
        </w:rPr>
        <w:t>Бугаев, В. А. Дубравы европейской части России / В.</w:t>
      </w:r>
      <w:r>
        <w:rPr>
          <w:rFonts w:asciiTheme="majorBidi" w:hAnsiTheme="majorBidi" w:cstheme="majorBidi"/>
          <w:sz w:val="28"/>
          <w:szCs w:val="28"/>
          <w:lang w:val="ru-RU"/>
        </w:rPr>
        <w:t xml:space="preserve"> А. Бугаев, А. Л. Мусиевский, В</w:t>
      </w:r>
      <w:r w:rsidR="00475AEE" w:rsidRPr="00475AEE">
        <w:rPr>
          <w:rFonts w:asciiTheme="majorBidi" w:hAnsiTheme="majorBidi" w:cstheme="majorBidi"/>
          <w:sz w:val="28"/>
          <w:szCs w:val="28"/>
          <w:rtl/>
          <w:lang w:bidi="ar-SY"/>
        </w:rPr>
        <w:t>.</w:t>
      </w:r>
    </w:p>
    <w:p w:rsidR="00A23AD6" w:rsidRPr="00A04A41" w:rsidRDefault="00A04A41" w:rsidP="00A04A41">
      <w:pPr>
        <w:pStyle w:val="P68B1DB1-ListParagraph13"/>
        <w:numPr>
          <w:ilvl w:val="0"/>
          <w:numId w:val="6"/>
        </w:numPr>
        <w:tabs>
          <w:tab w:val="left" w:pos="455"/>
        </w:tabs>
        <w:spacing w:line="312" w:lineRule="auto"/>
        <w:rPr>
          <w:rFonts w:asciiTheme="majorBidi" w:hAnsiTheme="majorBidi" w:cstheme="majorBidi"/>
          <w:sz w:val="28"/>
          <w:szCs w:val="28"/>
          <w:lang w:val="ru-RU"/>
        </w:rPr>
      </w:pPr>
      <w:r w:rsidRPr="00A04A41">
        <w:rPr>
          <w:rFonts w:asciiTheme="majorBidi" w:hAnsiTheme="majorBidi" w:cstheme="majorBidi"/>
          <w:sz w:val="28"/>
          <w:szCs w:val="28"/>
          <w:lang w:val="ru-RU"/>
        </w:rPr>
        <w:t>Гнатенко, Е. Г. Влияние экстремумов солнечной активности на цикличность плодоношения дуба черешчатого в широколиственных лесах европейской части России [Текст]</w:t>
      </w:r>
      <w:r w:rsidR="00A23AD6" w:rsidRPr="00A04A41">
        <w:rPr>
          <w:rFonts w:asciiTheme="majorBidi" w:hAnsiTheme="majorBidi" w:cstheme="majorBidi"/>
          <w:sz w:val="28"/>
          <w:szCs w:val="28"/>
          <w:lang w:val="ru-RU"/>
        </w:rPr>
        <w:t>.</w:t>
      </w:r>
    </w:p>
    <w:p w:rsidR="00F42241" w:rsidRDefault="00A04A41" w:rsidP="00A04A41">
      <w:pPr>
        <w:pStyle w:val="P68B1DB1-ListParagraph13"/>
        <w:numPr>
          <w:ilvl w:val="0"/>
          <w:numId w:val="6"/>
        </w:numPr>
        <w:tabs>
          <w:tab w:val="left" w:pos="455"/>
        </w:tabs>
        <w:spacing w:line="312" w:lineRule="auto"/>
        <w:rPr>
          <w:rFonts w:asciiTheme="majorBidi" w:hAnsiTheme="majorBidi" w:cstheme="majorBidi"/>
          <w:sz w:val="28"/>
          <w:szCs w:val="28"/>
        </w:rPr>
      </w:pPr>
      <w:r w:rsidRPr="00A04A41">
        <w:rPr>
          <w:rFonts w:asciiTheme="majorBidi" w:hAnsiTheme="majorBidi" w:cstheme="majorBidi"/>
          <w:sz w:val="28"/>
          <w:szCs w:val="28"/>
          <w:lang w:val="ru-RU"/>
        </w:rPr>
        <w:t xml:space="preserve">Гнатенко, Е. Г. О плодоношении дуба в Шиповом лесу [Текст] / Е. Г.Гнатенко // Науч. записки Воронеж. лесохоз. ин-та. </w:t>
      </w:r>
      <w:r>
        <w:rPr>
          <w:rFonts w:asciiTheme="majorBidi" w:hAnsiTheme="majorBidi" w:cstheme="majorBidi"/>
          <w:sz w:val="28"/>
          <w:szCs w:val="28"/>
        </w:rPr>
        <w:t xml:space="preserve">Воронеж: </w:t>
      </w:r>
      <w:r w:rsidRPr="00A04A41">
        <w:rPr>
          <w:rFonts w:asciiTheme="majorBidi" w:hAnsiTheme="majorBidi" w:cstheme="majorBidi"/>
          <w:sz w:val="28"/>
          <w:szCs w:val="28"/>
        </w:rPr>
        <w:t>Воронеж обл. Книгоизд-во</w:t>
      </w:r>
      <w:r>
        <w:rPr>
          <w:rFonts w:asciiTheme="majorBidi" w:hAnsiTheme="majorBidi" w:cstheme="majorBidi"/>
          <w:sz w:val="28"/>
          <w:szCs w:val="28"/>
        </w:rPr>
        <w:t>, 1953-T.12.-C.213-218</w:t>
      </w:r>
      <w:r w:rsidR="00A23AD6" w:rsidRPr="00A23AD6">
        <w:rPr>
          <w:rFonts w:asciiTheme="majorBidi" w:hAnsiTheme="majorBidi" w:cstheme="majorBidi"/>
          <w:sz w:val="28"/>
          <w:szCs w:val="28"/>
        </w:rPr>
        <w:t>.</w:t>
      </w:r>
    </w:p>
    <w:p w:rsidR="00A04A41" w:rsidRDefault="00A04A41" w:rsidP="00A04A41">
      <w:pPr>
        <w:pStyle w:val="P68B1DB1-ListParagraph13"/>
        <w:numPr>
          <w:ilvl w:val="0"/>
          <w:numId w:val="6"/>
        </w:numPr>
        <w:tabs>
          <w:tab w:val="left" w:pos="455"/>
        </w:tabs>
        <w:spacing w:line="312" w:lineRule="auto"/>
        <w:rPr>
          <w:rFonts w:asciiTheme="majorBidi" w:hAnsiTheme="majorBidi" w:cstheme="majorBidi"/>
          <w:sz w:val="28"/>
          <w:szCs w:val="28"/>
        </w:rPr>
      </w:pPr>
      <w:r w:rsidRPr="00A04A41">
        <w:rPr>
          <w:rFonts w:asciiTheme="majorBidi" w:hAnsiTheme="majorBidi" w:cstheme="majorBidi"/>
          <w:sz w:val="28"/>
          <w:szCs w:val="28"/>
          <w:lang w:val="ru-RU"/>
        </w:rPr>
        <w:t xml:space="preserve">Жизненное состояние и сохранность сеянцев дуба черешчатого в связи с различными условиями затенения / Н. А. Харченко, О. М. Корчагин, В. Ю. Заплетин // Лесной журнал. </w:t>
      </w:r>
      <w:r w:rsidRPr="00A04A41">
        <w:rPr>
          <w:rFonts w:asciiTheme="majorBidi" w:hAnsiTheme="majorBidi" w:cstheme="majorBidi"/>
          <w:sz w:val="28"/>
          <w:szCs w:val="28"/>
        </w:rPr>
        <w:t>2010. №1. С.14-19</w:t>
      </w:r>
    </w:p>
    <w:p w:rsidR="00A04A41" w:rsidRDefault="00A04A41" w:rsidP="00A04A41">
      <w:pPr>
        <w:pStyle w:val="P68B1DB1-ListParagraph13"/>
        <w:numPr>
          <w:ilvl w:val="0"/>
          <w:numId w:val="6"/>
        </w:numPr>
        <w:tabs>
          <w:tab w:val="left" w:pos="455"/>
        </w:tabs>
        <w:spacing w:line="312" w:lineRule="auto"/>
        <w:rPr>
          <w:rFonts w:asciiTheme="majorBidi" w:hAnsiTheme="majorBidi" w:cstheme="majorBidi"/>
          <w:sz w:val="28"/>
          <w:szCs w:val="28"/>
        </w:rPr>
      </w:pPr>
      <w:r w:rsidRPr="00A04A41">
        <w:rPr>
          <w:rFonts w:asciiTheme="majorBidi" w:hAnsiTheme="majorBidi" w:cstheme="majorBidi"/>
          <w:sz w:val="28"/>
          <w:szCs w:val="28"/>
          <w:lang w:val="ru-RU"/>
        </w:rPr>
        <w:t xml:space="preserve">Зепалов, С. М. О росте сеянцев и сроках полива на агролесомелиоративных питомниках // Выращивание посадочного материала для агролесомелиорации. </w:t>
      </w:r>
      <w:r w:rsidRPr="00A04A41">
        <w:rPr>
          <w:rFonts w:asciiTheme="majorBidi" w:hAnsiTheme="majorBidi" w:cstheme="majorBidi"/>
          <w:sz w:val="28"/>
          <w:szCs w:val="28"/>
        </w:rPr>
        <w:t>М, 1940. -С. 83-108.</w:t>
      </w:r>
    </w:p>
    <w:p w:rsidR="00A04A41" w:rsidRDefault="00C23917" w:rsidP="00C23917">
      <w:pPr>
        <w:pStyle w:val="P68B1DB1-ListParagraph13"/>
        <w:numPr>
          <w:ilvl w:val="0"/>
          <w:numId w:val="6"/>
        </w:numPr>
        <w:tabs>
          <w:tab w:val="left" w:pos="455"/>
        </w:tabs>
        <w:spacing w:line="312" w:lineRule="auto"/>
        <w:rPr>
          <w:rFonts w:asciiTheme="majorBidi" w:hAnsiTheme="majorBidi" w:cstheme="majorBidi"/>
          <w:sz w:val="28"/>
          <w:szCs w:val="28"/>
        </w:rPr>
      </w:pPr>
      <w:r w:rsidRPr="00C23917">
        <w:rPr>
          <w:rFonts w:asciiTheme="majorBidi" w:hAnsiTheme="majorBidi" w:cstheme="majorBidi"/>
          <w:sz w:val="28"/>
          <w:szCs w:val="28"/>
          <w:lang w:val="ru-RU"/>
        </w:rPr>
        <w:t xml:space="preserve">Калиниченко, Н. П. Дубравы России / под ред. Н. П. Калиниченко. М. ВНИИЦлесресурс, 2000. </w:t>
      </w:r>
      <w:r w:rsidRPr="00C23917">
        <w:rPr>
          <w:rFonts w:asciiTheme="majorBidi" w:hAnsiTheme="majorBidi" w:cstheme="majorBidi"/>
          <w:sz w:val="28"/>
          <w:szCs w:val="28"/>
        </w:rPr>
        <w:t>536c.</w:t>
      </w:r>
    </w:p>
    <w:p w:rsidR="00C23917" w:rsidRDefault="00D36B54" w:rsidP="00D36B54">
      <w:pPr>
        <w:pStyle w:val="P68B1DB1-ListParagraph13"/>
        <w:numPr>
          <w:ilvl w:val="0"/>
          <w:numId w:val="6"/>
        </w:numPr>
        <w:tabs>
          <w:tab w:val="left" w:pos="455"/>
        </w:tabs>
        <w:spacing w:line="312" w:lineRule="auto"/>
        <w:rPr>
          <w:rFonts w:asciiTheme="majorBidi" w:hAnsiTheme="majorBidi" w:cstheme="majorBidi"/>
          <w:sz w:val="28"/>
          <w:szCs w:val="28"/>
          <w:lang w:val="ru-RU"/>
        </w:rPr>
      </w:pPr>
      <w:r w:rsidRPr="00D36B54">
        <w:rPr>
          <w:rFonts w:asciiTheme="majorBidi" w:hAnsiTheme="majorBidi" w:cstheme="majorBidi"/>
          <w:sz w:val="28"/>
          <w:szCs w:val="28"/>
          <w:lang w:val="ru-RU"/>
        </w:rPr>
        <w:t>71. Лосицкий, К. Б. Восстановление дубрав [Текст] / К. Б.Лосицкий.- М. : Сельхозиздат, 1963-359 с.</w:t>
      </w:r>
    </w:p>
    <w:p w:rsidR="00D36B54" w:rsidRPr="00D36B54" w:rsidRDefault="00D36B54" w:rsidP="00D36B54">
      <w:pPr>
        <w:pStyle w:val="P68B1DB1-ListParagraph13"/>
        <w:numPr>
          <w:ilvl w:val="0"/>
          <w:numId w:val="6"/>
        </w:numPr>
        <w:tabs>
          <w:tab w:val="left" w:pos="455"/>
        </w:tabs>
        <w:spacing w:line="312" w:lineRule="auto"/>
        <w:rPr>
          <w:rFonts w:asciiTheme="majorBidi" w:hAnsiTheme="majorBidi" w:cstheme="majorBidi"/>
          <w:sz w:val="28"/>
          <w:szCs w:val="28"/>
          <w:lang w:val="ru-RU"/>
        </w:rPr>
      </w:pPr>
      <w:r w:rsidRPr="00D36B54">
        <w:rPr>
          <w:rFonts w:asciiTheme="majorBidi" w:hAnsiTheme="majorBidi" w:cstheme="majorBidi"/>
          <w:sz w:val="28"/>
          <w:szCs w:val="28"/>
          <w:lang w:val="ru-RU"/>
        </w:rPr>
        <w:t>Методы оценки устойчивости растений к неблагоприятным условиям среды: научные труды / по ред. Удовенко Г. В. Л.: Колос, 1976. 318c.</w:t>
      </w:r>
      <w:bookmarkStart w:id="0" w:name="_GoBack"/>
      <w:bookmarkEnd w:id="0"/>
    </w:p>
    <w:sectPr w:rsidR="00D36B54" w:rsidRPr="00D36B54" w:rsidSect="002B36AA">
      <w:footerReference w:type="default" r:id="rId8"/>
      <w:pgSz w:w="11906" w:h="16838"/>
      <w:pgMar w:top="1134" w:right="1134" w:bottom="1134" w:left="1134" w:header="709" w:footer="709" w:gutter="0"/>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14" w:rsidRDefault="001C7114" w:rsidP="00730542">
      <w:r>
        <w:separator/>
      </w:r>
    </w:p>
  </w:endnote>
  <w:endnote w:type="continuationSeparator" w:id="0">
    <w:p w:rsidR="001C7114" w:rsidRDefault="001C7114" w:rsidP="0073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2F" w:rsidRDefault="000304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14" w:rsidRDefault="001C7114" w:rsidP="00730542">
      <w:r>
        <w:separator/>
      </w:r>
    </w:p>
  </w:footnote>
  <w:footnote w:type="continuationSeparator" w:id="0">
    <w:p w:rsidR="001C7114" w:rsidRDefault="001C7114" w:rsidP="00730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61BC"/>
    <w:multiLevelType w:val="hybridMultilevel"/>
    <w:tmpl w:val="772EB5C0"/>
    <w:lvl w:ilvl="0" w:tplc="2A789DD8">
      <w:start w:val="1"/>
      <w:numFmt w:val="decimal"/>
      <w:lvlText w:val="%1."/>
      <w:lvlJc w:val="left"/>
      <w:pPr>
        <w:ind w:left="200" w:hanging="247"/>
      </w:pPr>
      <w:rPr>
        <w:rFonts w:ascii="Arial" w:eastAsia="Arial" w:hAnsi="Arial" w:cs="Arial" w:hint="default"/>
        <w:b w:val="0"/>
        <w:bCs w:val="0"/>
        <w:i w:val="0"/>
        <w:iCs w:val="0"/>
        <w:color w:val="231F20"/>
        <w:spacing w:val="0"/>
        <w:w w:val="95"/>
        <w:sz w:val="16"/>
        <w:szCs w:val="16"/>
        <w:lang w:val="ru-RU" w:eastAsia="en-US" w:bidi="ar-SA"/>
      </w:rPr>
    </w:lvl>
    <w:lvl w:ilvl="1" w:tplc="E850F2F6">
      <w:numFmt w:val="bullet"/>
      <w:lvlText w:val="•"/>
      <w:lvlJc w:val="left"/>
      <w:pPr>
        <w:ind w:left="702" w:hanging="247"/>
      </w:pPr>
      <w:rPr>
        <w:rFonts w:hint="default"/>
        <w:lang w:val="ru-RU" w:eastAsia="en-US" w:bidi="ar-SA"/>
      </w:rPr>
    </w:lvl>
    <w:lvl w:ilvl="2" w:tplc="8924BB06">
      <w:numFmt w:val="bullet"/>
      <w:lvlText w:val="•"/>
      <w:lvlJc w:val="left"/>
      <w:pPr>
        <w:ind w:left="1204" w:hanging="247"/>
      </w:pPr>
      <w:rPr>
        <w:rFonts w:hint="default"/>
        <w:lang w:val="ru-RU" w:eastAsia="en-US" w:bidi="ar-SA"/>
      </w:rPr>
    </w:lvl>
    <w:lvl w:ilvl="3" w:tplc="69462ED4">
      <w:numFmt w:val="bullet"/>
      <w:lvlText w:val="•"/>
      <w:lvlJc w:val="left"/>
      <w:pPr>
        <w:ind w:left="1706" w:hanging="247"/>
      </w:pPr>
      <w:rPr>
        <w:rFonts w:hint="default"/>
        <w:lang w:val="ru-RU" w:eastAsia="en-US" w:bidi="ar-SA"/>
      </w:rPr>
    </w:lvl>
    <w:lvl w:ilvl="4" w:tplc="CBBA1B40">
      <w:numFmt w:val="bullet"/>
      <w:lvlText w:val="•"/>
      <w:lvlJc w:val="left"/>
      <w:pPr>
        <w:ind w:left="2208" w:hanging="247"/>
      </w:pPr>
      <w:rPr>
        <w:rFonts w:hint="default"/>
        <w:lang w:val="ru-RU" w:eastAsia="en-US" w:bidi="ar-SA"/>
      </w:rPr>
    </w:lvl>
    <w:lvl w:ilvl="5" w:tplc="A8A2BA42">
      <w:numFmt w:val="bullet"/>
      <w:lvlText w:val="•"/>
      <w:lvlJc w:val="left"/>
      <w:pPr>
        <w:ind w:left="2710" w:hanging="247"/>
      </w:pPr>
      <w:rPr>
        <w:rFonts w:hint="default"/>
        <w:lang w:val="ru-RU" w:eastAsia="en-US" w:bidi="ar-SA"/>
      </w:rPr>
    </w:lvl>
    <w:lvl w:ilvl="6" w:tplc="E774FAFE">
      <w:numFmt w:val="bullet"/>
      <w:lvlText w:val="•"/>
      <w:lvlJc w:val="left"/>
      <w:pPr>
        <w:ind w:left="3212" w:hanging="247"/>
      </w:pPr>
      <w:rPr>
        <w:rFonts w:hint="default"/>
        <w:lang w:val="ru-RU" w:eastAsia="en-US" w:bidi="ar-SA"/>
      </w:rPr>
    </w:lvl>
    <w:lvl w:ilvl="7" w:tplc="9D0EAA70">
      <w:numFmt w:val="bullet"/>
      <w:lvlText w:val="•"/>
      <w:lvlJc w:val="left"/>
      <w:pPr>
        <w:ind w:left="3714" w:hanging="247"/>
      </w:pPr>
      <w:rPr>
        <w:rFonts w:hint="default"/>
        <w:lang w:val="ru-RU" w:eastAsia="en-US" w:bidi="ar-SA"/>
      </w:rPr>
    </w:lvl>
    <w:lvl w:ilvl="8" w:tplc="1BA62206">
      <w:numFmt w:val="bullet"/>
      <w:lvlText w:val="•"/>
      <w:lvlJc w:val="left"/>
      <w:pPr>
        <w:ind w:left="4216" w:hanging="247"/>
      </w:pPr>
      <w:rPr>
        <w:rFonts w:hint="default"/>
        <w:lang w:val="ru-RU" w:eastAsia="en-US" w:bidi="ar-SA"/>
      </w:rPr>
    </w:lvl>
  </w:abstractNum>
  <w:abstractNum w:abstractNumId="1">
    <w:nsid w:val="08502862"/>
    <w:multiLevelType w:val="hybridMultilevel"/>
    <w:tmpl w:val="F084AB7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096A6384"/>
    <w:multiLevelType w:val="hybridMultilevel"/>
    <w:tmpl w:val="3416A054"/>
    <w:lvl w:ilvl="0" w:tplc="497C9962">
      <w:numFmt w:val="bullet"/>
      <w:lvlText w:val="-"/>
      <w:lvlJc w:val="left"/>
      <w:pPr>
        <w:ind w:left="117" w:hanging="143"/>
      </w:pPr>
      <w:rPr>
        <w:rFonts w:ascii="Arial" w:eastAsia="Arial" w:hAnsi="Arial" w:cs="Arial" w:hint="default"/>
        <w:b w:val="0"/>
        <w:bCs w:val="0"/>
        <w:i w:val="0"/>
        <w:iCs w:val="0"/>
        <w:color w:val="231F20"/>
        <w:spacing w:val="0"/>
        <w:w w:val="91"/>
        <w:sz w:val="18"/>
        <w:szCs w:val="18"/>
        <w:lang w:val="ru-RU" w:eastAsia="en-US" w:bidi="ar-SA"/>
      </w:rPr>
    </w:lvl>
    <w:lvl w:ilvl="1" w:tplc="AF2EE3AE">
      <w:numFmt w:val="bullet"/>
      <w:lvlText w:val="•"/>
      <w:lvlJc w:val="left"/>
      <w:pPr>
        <w:ind w:left="634" w:hanging="143"/>
      </w:pPr>
      <w:rPr>
        <w:rFonts w:hint="default"/>
        <w:lang w:val="ru-RU" w:eastAsia="en-US" w:bidi="ar-SA"/>
      </w:rPr>
    </w:lvl>
    <w:lvl w:ilvl="2" w:tplc="21668AD0">
      <w:numFmt w:val="bullet"/>
      <w:lvlText w:val="•"/>
      <w:lvlJc w:val="left"/>
      <w:pPr>
        <w:ind w:left="1148" w:hanging="143"/>
      </w:pPr>
      <w:rPr>
        <w:rFonts w:hint="default"/>
        <w:lang w:val="ru-RU" w:eastAsia="en-US" w:bidi="ar-SA"/>
      </w:rPr>
    </w:lvl>
    <w:lvl w:ilvl="3" w:tplc="F40AAF78">
      <w:numFmt w:val="bullet"/>
      <w:lvlText w:val="•"/>
      <w:lvlJc w:val="left"/>
      <w:pPr>
        <w:ind w:left="1662" w:hanging="143"/>
      </w:pPr>
      <w:rPr>
        <w:rFonts w:hint="default"/>
        <w:lang w:val="ru-RU" w:eastAsia="en-US" w:bidi="ar-SA"/>
      </w:rPr>
    </w:lvl>
    <w:lvl w:ilvl="4" w:tplc="3EDE2A58">
      <w:numFmt w:val="bullet"/>
      <w:lvlText w:val="•"/>
      <w:lvlJc w:val="left"/>
      <w:pPr>
        <w:ind w:left="2177" w:hanging="143"/>
      </w:pPr>
      <w:rPr>
        <w:rFonts w:hint="default"/>
        <w:lang w:val="ru-RU" w:eastAsia="en-US" w:bidi="ar-SA"/>
      </w:rPr>
    </w:lvl>
    <w:lvl w:ilvl="5" w:tplc="E6620476">
      <w:numFmt w:val="bullet"/>
      <w:lvlText w:val="•"/>
      <w:lvlJc w:val="left"/>
      <w:pPr>
        <w:ind w:left="2691" w:hanging="143"/>
      </w:pPr>
      <w:rPr>
        <w:rFonts w:hint="default"/>
        <w:lang w:val="ru-RU" w:eastAsia="en-US" w:bidi="ar-SA"/>
      </w:rPr>
    </w:lvl>
    <w:lvl w:ilvl="6" w:tplc="97B44C76">
      <w:numFmt w:val="bullet"/>
      <w:lvlText w:val="•"/>
      <w:lvlJc w:val="left"/>
      <w:pPr>
        <w:ind w:left="3205" w:hanging="143"/>
      </w:pPr>
      <w:rPr>
        <w:rFonts w:hint="default"/>
        <w:lang w:val="ru-RU" w:eastAsia="en-US" w:bidi="ar-SA"/>
      </w:rPr>
    </w:lvl>
    <w:lvl w:ilvl="7" w:tplc="C4F8E068">
      <w:numFmt w:val="bullet"/>
      <w:lvlText w:val="•"/>
      <w:lvlJc w:val="left"/>
      <w:pPr>
        <w:ind w:left="3719" w:hanging="143"/>
      </w:pPr>
      <w:rPr>
        <w:rFonts w:hint="default"/>
        <w:lang w:val="ru-RU" w:eastAsia="en-US" w:bidi="ar-SA"/>
      </w:rPr>
    </w:lvl>
    <w:lvl w:ilvl="8" w:tplc="AF12F4A4">
      <w:numFmt w:val="bullet"/>
      <w:lvlText w:val="•"/>
      <w:lvlJc w:val="left"/>
      <w:pPr>
        <w:ind w:left="4234" w:hanging="143"/>
      </w:pPr>
      <w:rPr>
        <w:rFonts w:hint="default"/>
        <w:lang w:val="ru-RU" w:eastAsia="en-US" w:bidi="ar-SA"/>
      </w:rPr>
    </w:lvl>
  </w:abstractNum>
  <w:abstractNum w:abstractNumId="3">
    <w:nsid w:val="10011B01"/>
    <w:multiLevelType w:val="hybridMultilevel"/>
    <w:tmpl w:val="7558352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11A76349"/>
    <w:multiLevelType w:val="hybridMultilevel"/>
    <w:tmpl w:val="84D2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312CB"/>
    <w:multiLevelType w:val="hybridMultilevel"/>
    <w:tmpl w:val="36B0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86365"/>
    <w:multiLevelType w:val="hybridMultilevel"/>
    <w:tmpl w:val="33406F8A"/>
    <w:lvl w:ilvl="0" w:tplc="84F64C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E40F8"/>
    <w:multiLevelType w:val="hybridMultilevel"/>
    <w:tmpl w:val="38A43DF8"/>
    <w:lvl w:ilvl="0" w:tplc="8760FD0A">
      <w:start w:val="1"/>
      <w:numFmt w:val="ordin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F77461"/>
    <w:multiLevelType w:val="hybridMultilevel"/>
    <w:tmpl w:val="21785F30"/>
    <w:lvl w:ilvl="0" w:tplc="BF243D0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C658C"/>
    <w:multiLevelType w:val="hybridMultilevel"/>
    <w:tmpl w:val="F87AE16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317A5E4F"/>
    <w:multiLevelType w:val="hybridMultilevel"/>
    <w:tmpl w:val="C788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B753E"/>
    <w:multiLevelType w:val="hybridMultilevel"/>
    <w:tmpl w:val="94FE4DF6"/>
    <w:lvl w:ilvl="0" w:tplc="06F4F6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3FAD1846"/>
    <w:multiLevelType w:val="hybridMultilevel"/>
    <w:tmpl w:val="0F9411B4"/>
    <w:lvl w:ilvl="0" w:tplc="04090001">
      <w:start w:val="1"/>
      <w:numFmt w:val="bullet"/>
      <w:lvlText w:val=""/>
      <w:lvlJc w:val="left"/>
      <w:pPr>
        <w:tabs>
          <w:tab w:val="num" w:pos="720"/>
        </w:tabs>
        <w:ind w:left="720" w:hanging="360"/>
      </w:pPr>
      <w:rPr>
        <w:rFonts w:ascii="Symbol" w:hAnsi="Symbol" w:hint="default"/>
      </w:rPr>
    </w:lvl>
    <w:lvl w:ilvl="1" w:tplc="FB0C9478" w:tentative="1">
      <w:start w:val="1"/>
      <w:numFmt w:val="bullet"/>
      <w:lvlText w:val="•"/>
      <w:lvlJc w:val="left"/>
      <w:pPr>
        <w:tabs>
          <w:tab w:val="num" w:pos="1440"/>
        </w:tabs>
        <w:ind w:left="1440" w:hanging="360"/>
      </w:pPr>
      <w:rPr>
        <w:rFonts w:ascii="Arial" w:hAnsi="Arial" w:hint="default"/>
      </w:rPr>
    </w:lvl>
    <w:lvl w:ilvl="2" w:tplc="51EE90A2" w:tentative="1">
      <w:start w:val="1"/>
      <w:numFmt w:val="bullet"/>
      <w:lvlText w:val="•"/>
      <w:lvlJc w:val="left"/>
      <w:pPr>
        <w:tabs>
          <w:tab w:val="num" w:pos="2160"/>
        </w:tabs>
        <w:ind w:left="2160" w:hanging="360"/>
      </w:pPr>
      <w:rPr>
        <w:rFonts w:ascii="Arial" w:hAnsi="Arial" w:hint="default"/>
      </w:rPr>
    </w:lvl>
    <w:lvl w:ilvl="3" w:tplc="19ECE902" w:tentative="1">
      <w:start w:val="1"/>
      <w:numFmt w:val="bullet"/>
      <w:lvlText w:val="•"/>
      <w:lvlJc w:val="left"/>
      <w:pPr>
        <w:tabs>
          <w:tab w:val="num" w:pos="2880"/>
        </w:tabs>
        <w:ind w:left="2880" w:hanging="360"/>
      </w:pPr>
      <w:rPr>
        <w:rFonts w:ascii="Arial" w:hAnsi="Arial" w:hint="default"/>
      </w:rPr>
    </w:lvl>
    <w:lvl w:ilvl="4" w:tplc="9440EF30" w:tentative="1">
      <w:start w:val="1"/>
      <w:numFmt w:val="bullet"/>
      <w:lvlText w:val="•"/>
      <w:lvlJc w:val="left"/>
      <w:pPr>
        <w:tabs>
          <w:tab w:val="num" w:pos="3600"/>
        </w:tabs>
        <w:ind w:left="3600" w:hanging="360"/>
      </w:pPr>
      <w:rPr>
        <w:rFonts w:ascii="Arial" w:hAnsi="Arial" w:hint="default"/>
      </w:rPr>
    </w:lvl>
    <w:lvl w:ilvl="5" w:tplc="B84A6684" w:tentative="1">
      <w:start w:val="1"/>
      <w:numFmt w:val="bullet"/>
      <w:lvlText w:val="•"/>
      <w:lvlJc w:val="left"/>
      <w:pPr>
        <w:tabs>
          <w:tab w:val="num" w:pos="4320"/>
        </w:tabs>
        <w:ind w:left="4320" w:hanging="360"/>
      </w:pPr>
      <w:rPr>
        <w:rFonts w:ascii="Arial" w:hAnsi="Arial" w:hint="default"/>
      </w:rPr>
    </w:lvl>
    <w:lvl w:ilvl="6" w:tplc="63CA981C" w:tentative="1">
      <w:start w:val="1"/>
      <w:numFmt w:val="bullet"/>
      <w:lvlText w:val="•"/>
      <w:lvlJc w:val="left"/>
      <w:pPr>
        <w:tabs>
          <w:tab w:val="num" w:pos="5040"/>
        </w:tabs>
        <w:ind w:left="5040" w:hanging="360"/>
      </w:pPr>
      <w:rPr>
        <w:rFonts w:ascii="Arial" w:hAnsi="Arial" w:hint="default"/>
      </w:rPr>
    </w:lvl>
    <w:lvl w:ilvl="7" w:tplc="EA3826FC" w:tentative="1">
      <w:start w:val="1"/>
      <w:numFmt w:val="bullet"/>
      <w:lvlText w:val="•"/>
      <w:lvlJc w:val="left"/>
      <w:pPr>
        <w:tabs>
          <w:tab w:val="num" w:pos="5760"/>
        </w:tabs>
        <w:ind w:left="5760" w:hanging="360"/>
      </w:pPr>
      <w:rPr>
        <w:rFonts w:ascii="Arial" w:hAnsi="Arial" w:hint="default"/>
      </w:rPr>
    </w:lvl>
    <w:lvl w:ilvl="8" w:tplc="06FE7D10" w:tentative="1">
      <w:start w:val="1"/>
      <w:numFmt w:val="bullet"/>
      <w:lvlText w:val="•"/>
      <w:lvlJc w:val="left"/>
      <w:pPr>
        <w:tabs>
          <w:tab w:val="num" w:pos="6480"/>
        </w:tabs>
        <w:ind w:left="6480" w:hanging="360"/>
      </w:pPr>
      <w:rPr>
        <w:rFonts w:ascii="Arial" w:hAnsi="Arial" w:hint="default"/>
      </w:rPr>
    </w:lvl>
  </w:abstractNum>
  <w:abstractNum w:abstractNumId="13">
    <w:nsid w:val="4EAC5B09"/>
    <w:multiLevelType w:val="hybridMultilevel"/>
    <w:tmpl w:val="6A7EE83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nsid w:val="56C17CF8"/>
    <w:multiLevelType w:val="hybridMultilevel"/>
    <w:tmpl w:val="97D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93A43"/>
    <w:multiLevelType w:val="hybridMultilevel"/>
    <w:tmpl w:val="94BC8B18"/>
    <w:lvl w:ilvl="0" w:tplc="BF243D0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3447C5"/>
    <w:multiLevelType w:val="hybridMultilevel"/>
    <w:tmpl w:val="0CA20510"/>
    <w:lvl w:ilvl="0" w:tplc="BF243D0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116E0"/>
    <w:multiLevelType w:val="hybridMultilevel"/>
    <w:tmpl w:val="9AB6E02A"/>
    <w:lvl w:ilvl="0" w:tplc="3D60EA56">
      <w:start w:val="1"/>
      <w:numFmt w:val="bullet"/>
      <w:lvlText w:val="•"/>
      <w:lvlJc w:val="left"/>
      <w:pPr>
        <w:tabs>
          <w:tab w:val="num" w:pos="720"/>
        </w:tabs>
        <w:ind w:left="720" w:hanging="360"/>
      </w:pPr>
      <w:rPr>
        <w:rFonts w:ascii="Arial" w:hAnsi="Arial" w:hint="default"/>
      </w:rPr>
    </w:lvl>
    <w:lvl w:ilvl="1" w:tplc="9C669BC2" w:tentative="1">
      <w:start w:val="1"/>
      <w:numFmt w:val="bullet"/>
      <w:lvlText w:val="•"/>
      <w:lvlJc w:val="left"/>
      <w:pPr>
        <w:tabs>
          <w:tab w:val="num" w:pos="1440"/>
        </w:tabs>
        <w:ind w:left="1440" w:hanging="360"/>
      </w:pPr>
      <w:rPr>
        <w:rFonts w:ascii="Arial" w:hAnsi="Arial" w:hint="default"/>
      </w:rPr>
    </w:lvl>
    <w:lvl w:ilvl="2" w:tplc="F68E5E8A" w:tentative="1">
      <w:start w:val="1"/>
      <w:numFmt w:val="bullet"/>
      <w:lvlText w:val="•"/>
      <w:lvlJc w:val="left"/>
      <w:pPr>
        <w:tabs>
          <w:tab w:val="num" w:pos="2160"/>
        </w:tabs>
        <w:ind w:left="2160" w:hanging="360"/>
      </w:pPr>
      <w:rPr>
        <w:rFonts w:ascii="Arial" w:hAnsi="Arial" w:hint="default"/>
      </w:rPr>
    </w:lvl>
    <w:lvl w:ilvl="3" w:tplc="734491E6" w:tentative="1">
      <w:start w:val="1"/>
      <w:numFmt w:val="bullet"/>
      <w:lvlText w:val="•"/>
      <w:lvlJc w:val="left"/>
      <w:pPr>
        <w:tabs>
          <w:tab w:val="num" w:pos="2880"/>
        </w:tabs>
        <w:ind w:left="2880" w:hanging="360"/>
      </w:pPr>
      <w:rPr>
        <w:rFonts w:ascii="Arial" w:hAnsi="Arial" w:hint="default"/>
      </w:rPr>
    </w:lvl>
    <w:lvl w:ilvl="4" w:tplc="C0B0DB90" w:tentative="1">
      <w:start w:val="1"/>
      <w:numFmt w:val="bullet"/>
      <w:lvlText w:val="•"/>
      <w:lvlJc w:val="left"/>
      <w:pPr>
        <w:tabs>
          <w:tab w:val="num" w:pos="3600"/>
        </w:tabs>
        <w:ind w:left="3600" w:hanging="360"/>
      </w:pPr>
      <w:rPr>
        <w:rFonts w:ascii="Arial" w:hAnsi="Arial" w:hint="default"/>
      </w:rPr>
    </w:lvl>
    <w:lvl w:ilvl="5" w:tplc="AE964D12" w:tentative="1">
      <w:start w:val="1"/>
      <w:numFmt w:val="bullet"/>
      <w:lvlText w:val="•"/>
      <w:lvlJc w:val="left"/>
      <w:pPr>
        <w:tabs>
          <w:tab w:val="num" w:pos="4320"/>
        </w:tabs>
        <w:ind w:left="4320" w:hanging="360"/>
      </w:pPr>
      <w:rPr>
        <w:rFonts w:ascii="Arial" w:hAnsi="Arial" w:hint="default"/>
      </w:rPr>
    </w:lvl>
    <w:lvl w:ilvl="6" w:tplc="4210D44C" w:tentative="1">
      <w:start w:val="1"/>
      <w:numFmt w:val="bullet"/>
      <w:lvlText w:val="•"/>
      <w:lvlJc w:val="left"/>
      <w:pPr>
        <w:tabs>
          <w:tab w:val="num" w:pos="5040"/>
        </w:tabs>
        <w:ind w:left="5040" w:hanging="360"/>
      </w:pPr>
      <w:rPr>
        <w:rFonts w:ascii="Arial" w:hAnsi="Arial" w:hint="default"/>
      </w:rPr>
    </w:lvl>
    <w:lvl w:ilvl="7" w:tplc="DEF02598" w:tentative="1">
      <w:start w:val="1"/>
      <w:numFmt w:val="bullet"/>
      <w:lvlText w:val="•"/>
      <w:lvlJc w:val="left"/>
      <w:pPr>
        <w:tabs>
          <w:tab w:val="num" w:pos="5760"/>
        </w:tabs>
        <w:ind w:left="5760" w:hanging="360"/>
      </w:pPr>
      <w:rPr>
        <w:rFonts w:ascii="Arial" w:hAnsi="Arial" w:hint="default"/>
      </w:rPr>
    </w:lvl>
    <w:lvl w:ilvl="8" w:tplc="BEFA0E10" w:tentative="1">
      <w:start w:val="1"/>
      <w:numFmt w:val="bullet"/>
      <w:lvlText w:val="•"/>
      <w:lvlJc w:val="left"/>
      <w:pPr>
        <w:tabs>
          <w:tab w:val="num" w:pos="6480"/>
        </w:tabs>
        <w:ind w:left="6480" w:hanging="360"/>
      </w:pPr>
      <w:rPr>
        <w:rFonts w:ascii="Arial" w:hAnsi="Arial" w:hint="default"/>
      </w:rPr>
    </w:lvl>
  </w:abstractNum>
  <w:abstractNum w:abstractNumId="18">
    <w:nsid w:val="5B4239C0"/>
    <w:multiLevelType w:val="hybridMultilevel"/>
    <w:tmpl w:val="8690EB8E"/>
    <w:lvl w:ilvl="0" w:tplc="BF243D08">
      <w:start w:val="1"/>
      <w:numFmt w:val="decimal"/>
      <w:lvlText w:val="%1."/>
      <w:lvlJc w:val="righ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nsid w:val="5C100BF4"/>
    <w:multiLevelType w:val="hybridMultilevel"/>
    <w:tmpl w:val="D3E228C8"/>
    <w:lvl w:ilvl="0" w:tplc="0ECCEE26">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0">
    <w:nsid w:val="635D2A52"/>
    <w:multiLevelType w:val="hybridMultilevel"/>
    <w:tmpl w:val="A17E08DE"/>
    <w:lvl w:ilvl="0" w:tplc="6E508912">
      <w:numFmt w:val="bullet"/>
      <w:lvlText w:val="●"/>
      <w:lvlJc w:val="left"/>
      <w:pPr>
        <w:ind w:left="348" w:hanging="148"/>
      </w:pPr>
      <w:rPr>
        <w:rFonts w:ascii="Arial" w:eastAsia="Arial" w:hAnsi="Arial" w:cs="Arial" w:hint="default"/>
        <w:b w:val="0"/>
        <w:bCs w:val="0"/>
        <w:i w:val="0"/>
        <w:iCs w:val="0"/>
        <w:color w:val="EB9C18"/>
        <w:spacing w:val="0"/>
        <w:w w:val="95"/>
        <w:sz w:val="16"/>
        <w:szCs w:val="16"/>
        <w:lang w:val="ru-RU" w:eastAsia="en-US" w:bidi="ar-SA"/>
      </w:rPr>
    </w:lvl>
    <w:lvl w:ilvl="1" w:tplc="15C458FA">
      <w:numFmt w:val="bullet"/>
      <w:lvlText w:val="•"/>
      <w:lvlJc w:val="left"/>
      <w:pPr>
        <w:ind w:left="828" w:hanging="148"/>
      </w:pPr>
      <w:rPr>
        <w:rFonts w:hint="default"/>
        <w:lang w:val="ru-RU" w:eastAsia="en-US" w:bidi="ar-SA"/>
      </w:rPr>
    </w:lvl>
    <w:lvl w:ilvl="2" w:tplc="E95E5944">
      <w:numFmt w:val="bullet"/>
      <w:lvlText w:val="•"/>
      <w:lvlJc w:val="left"/>
      <w:pPr>
        <w:ind w:left="1316" w:hanging="148"/>
      </w:pPr>
      <w:rPr>
        <w:rFonts w:hint="default"/>
        <w:lang w:val="ru-RU" w:eastAsia="en-US" w:bidi="ar-SA"/>
      </w:rPr>
    </w:lvl>
    <w:lvl w:ilvl="3" w:tplc="F1BA15A0">
      <w:numFmt w:val="bullet"/>
      <w:lvlText w:val="•"/>
      <w:lvlJc w:val="left"/>
      <w:pPr>
        <w:ind w:left="1804" w:hanging="148"/>
      </w:pPr>
      <w:rPr>
        <w:rFonts w:hint="default"/>
        <w:lang w:val="ru-RU" w:eastAsia="en-US" w:bidi="ar-SA"/>
      </w:rPr>
    </w:lvl>
    <w:lvl w:ilvl="4" w:tplc="077C673C">
      <w:numFmt w:val="bullet"/>
      <w:lvlText w:val="•"/>
      <w:lvlJc w:val="left"/>
      <w:pPr>
        <w:ind w:left="2292" w:hanging="148"/>
      </w:pPr>
      <w:rPr>
        <w:rFonts w:hint="default"/>
        <w:lang w:val="ru-RU" w:eastAsia="en-US" w:bidi="ar-SA"/>
      </w:rPr>
    </w:lvl>
    <w:lvl w:ilvl="5" w:tplc="FA4259D8">
      <w:numFmt w:val="bullet"/>
      <w:lvlText w:val="•"/>
      <w:lvlJc w:val="left"/>
      <w:pPr>
        <w:ind w:left="2780" w:hanging="148"/>
      </w:pPr>
      <w:rPr>
        <w:rFonts w:hint="default"/>
        <w:lang w:val="ru-RU" w:eastAsia="en-US" w:bidi="ar-SA"/>
      </w:rPr>
    </w:lvl>
    <w:lvl w:ilvl="6" w:tplc="3E4A1406">
      <w:numFmt w:val="bullet"/>
      <w:lvlText w:val="•"/>
      <w:lvlJc w:val="left"/>
      <w:pPr>
        <w:ind w:left="3268" w:hanging="148"/>
      </w:pPr>
      <w:rPr>
        <w:rFonts w:hint="default"/>
        <w:lang w:val="ru-RU" w:eastAsia="en-US" w:bidi="ar-SA"/>
      </w:rPr>
    </w:lvl>
    <w:lvl w:ilvl="7" w:tplc="A9A8225E">
      <w:numFmt w:val="bullet"/>
      <w:lvlText w:val="•"/>
      <w:lvlJc w:val="left"/>
      <w:pPr>
        <w:ind w:left="3756" w:hanging="148"/>
      </w:pPr>
      <w:rPr>
        <w:rFonts w:hint="default"/>
        <w:lang w:val="ru-RU" w:eastAsia="en-US" w:bidi="ar-SA"/>
      </w:rPr>
    </w:lvl>
    <w:lvl w:ilvl="8" w:tplc="BC1CEDD2">
      <w:numFmt w:val="bullet"/>
      <w:lvlText w:val="•"/>
      <w:lvlJc w:val="left"/>
      <w:pPr>
        <w:ind w:left="4244" w:hanging="148"/>
      </w:pPr>
      <w:rPr>
        <w:rFonts w:hint="default"/>
        <w:lang w:val="ru-RU" w:eastAsia="en-US" w:bidi="ar-SA"/>
      </w:rPr>
    </w:lvl>
  </w:abstractNum>
  <w:abstractNum w:abstractNumId="21">
    <w:nsid w:val="6AC71C62"/>
    <w:multiLevelType w:val="hybridMultilevel"/>
    <w:tmpl w:val="48E4DB8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2">
    <w:nsid w:val="6EB31D43"/>
    <w:multiLevelType w:val="hybridMultilevel"/>
    <w:tmpl w:val="79EE048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7A7E79C6"/>
    <w:multiLevelType w:val="hybridMultilevel"/>
    <w:tmpl w:val="F18875D0"/>
    <w:lvl w:ilvl="0" w:tplc="1C461792">
      <w:start w:val="1"/>
      <w:numFmt w:val="decimal"/>
      <w:lvlText w:val="%1."/>
      <w:lvlJc w:val="center"/>
      <w:pPr>
        <w:tabs>
          <w:tab w:val="num" w:pos="720"/>
        </w:tabs>
        <w:ind w:left="720" w:hanging="360"/>
      </w:pPr>
      <w:rPr>
        <w:rFonts w:cs="Times New Roman" w:hint="default"/>
      </w:rPr>
    </w:lvl>
    <w:lvl w:ilvl="1" w:tplc="FB0C9478" w:tentative="1">
      <w:start w:val="1"/>
      <w:numFmt w:val="bullet"/>
      <w:lvlText w:val="•"/>
      <w:lvlJc w:val="left"/>
      <w:pPr>
        <w:tabs>
          <w:tab w:val="num" w:pos="1440"/>
        </w:tabs>
        <w:ind w:left="1440" w:hanging="360"/>
      </w:pPr>
      <w:rPr>
        <w:rFonts w:ascii="Arial" w:hAnsi="Arial" w:hint="default"/>
      </w:rPr>
    </w:lvl>
    <w:lvl w:ilvl="2" w:tplc="51EE90A2" w:tentative="1">
      <w:start w:val="1"/>
      <w:numFmt w:val="bullet"/>
      <w:lvlText w:val="•"/>
      <w:lvlJc w:val="left"/>
      <w:pPr>
        <w:tabs>
          <w:tab w:val="num" w:pos="2160"/>
        </w:tabs>
        <w:ind w:left="2160" w:hanging="360"/>
      </w:pPr>
      <w:rPr>
        <w:rFonts w:ascii="Arial" w:hAnsi="Arial" w:hint="default"/>
      </w:rPr>
    </w:lvl>
    <w:lvl w:ilvl="3" w:tplc="19ECE902" w:tentative="1">
      <w:start w:val="1"/>
      <w:numFmt w:val="bullet"/>
      <w:lvlText w:val="•"/>
      <w:lvlJc w:val="left"/>
      <w:pPr>
        <w:tabs>
          <w:tab w:val="num" w:pos="2880"/>
        </w:tabs>
        <w:ind w:left="2880" w:hanging="360"/>
      </w:pPr>
      <w:rPr>
        <w:rFonts w:ascii="Arial" w:hAnsi="Arial" w:hint="default"/>
      </w:rPr>
    </w:lvl>
    <w:lvl w:ilvl="4" w:tplc="9440EF30" w:tentative="1">
      <w:start w:val="1"/>
      <w:numFmt w:val="bullet"/>
      <w:lvlText w:val="•"/>
      <w:lvlJc w:val="left"/>
      <w:pPr>
        <w:tabs>
          <w:tab w:val="num" w:pos="3600"/>
        </w:tabs>
        <w:ind w:left="3600" w:hanging="360"/>
      </w:pPr>
      <w:rPr>
        <w:rFonts w:ascii="Arial" w:hAnsi="Arial" w:hint="default"/>
      </w:rPr>
    </w:lvl>
    <w:lvl w:ilvl="5" w:tplc="B84A6684" w:tentative="1">
      <w:start w:val="1"/>
      <w:numFmt w:val="bullet"/>
      <w:lvlText w:val="•"/>
      <w:lvlJc w:val="left"/>
      <w:pPr>
        <w:tabs>
          <w:tab w:val="num" w:pos="4320"/>
        </w:tabs>
        <w:ind w:left="4320" w:hanging="360"/>
      </w:pPr>
      <w:rPr>
        <w:rFonts w:ascii="Arial" w:hAnsi="Arial" w:hint="default"/>
      </w:rPr>
    </w:lvl>
    <w:lvl w:ilvl="6" w:tplc="63CA981C" w:tentative="1">
      <w:start w:val="1"/>
      <w:numFmt w:val="bullet"/>
      <w:lvlText w:val="•"/>
      <w:lvlJc w:val="left"/>
      <w:pPr>
        <w:tabs>
          <w:tab w:val="num" w:pos="5040"/>
        </w:tabs>
        <w:ind w:left="5040" w:hanging="360"/>
      </w:pPr>
      <w:rPr>
        <w:rFonts w:ascii="Arial" w:hAnsi="Arial" w:hint="default"/>
      </w:rPr>
    </w:lvl>
    <w:lvl w:ilvl="7" w:tplc="EA3826FC" w:tentative="1">
      <w:start w:val="1"/>
      <w:numFmt w:val="bullet"/>
      <w:lvlText w:val="•"/>
      <w:lvlJc w:val="left"/>
      <w:pPr>
        <w:tabs>
          <w:tab w:val="num" w:pos="5760"/>
        </w:tabs>
        <w:ind w:left="5760" w:hanging="360"/>
      </w:pPr>
      <w:rPr>
        <w:rFonts w:ascii="Arial" w:hAnsi="Arial" w:hint="default"/>
      </w:rPr>
    </w:lvl>
    <w:lvl w:ilvl="8" w:tplc="06FE7D10" w:tentative="1">
      <w:start w:val="1"/>
      <w:numFmt w:val="bullet"/>
      <w:lvlText w:val="•"/>
      <w:lvlJc w:val="left"/>
      <w:pPr>
        <w:tabs>
          <w:tab w:val="num" w:pos="6480"/>
        </w:tabs>
        <w:ind w:left="6480" w:hanging="360"/>
      </w:pPr>
      <w:rPr>
        <w:rFonts w:ascii="Arial" w:hAnsi="Arial" w:hint="default"/>
      </w:rPr>
    </w:lvl>
  </w:abstractNum>
  <w:abstractNum w:abstractNumId="24">
    <w:nsid w:val="7BF64D1F"/>
    <w:multiLevelType w:val="hybridMultilevel"/>
    <w:tmpl w:val="234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93EA2"/>
    <w:multiLevelType w:val="hybridMultilevel"/>
    <w:tmpl w:val="15E6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0"/>
  </w:num>
  <w:num w:numId="4">
    <w:abstractNumId w:val="11"/>
  </w:num>
  <w:num w:numId="5">
    <w:abstractNumId w:val="19"/>
  </w:num>
  <w:num w:numId="6">
    <w:abstractNumId w:val="6"/>
  </w:num>
  <w:num w:numId="7">
    <w:abstractNumId w:val="12"/>
  </w:num>
  <w:num w:numId="8">
    <w:abstractNumId w:val="17"/>
  </w:num>
  <w:num w:numId="9">
    <w:abstractNumId w:val="23"/>
  </w:num>
  <w:num w:numId="10">
    <w:abstractNumId w:val="15"/>
  </w:num>
  <w:num w:numId="11">
    <w:abstractNumId w:val="8"/>
  </w:num>
  <w:num w:numId="12">
    <w:abstractNumId w:val="16"/>
  </w:num>
  <w:num w:numId="13">
    <w:abstractNumId w:val="7"/>
  </w:num>
  <w:num w:numId="14">
    <w:abstractNumId w:val="25"/>
  </w:num>
  <w:num w:numId="15">
    <w:abstractNumId w:val="18"/>
  </w:num>
  <w:num w:numId="16">
    <w:abstractNumId w:val="22"/>
  </w:num>
  <w:num w:numId="17">
    <w:abstractNumId w:val="9"/>
  </w:num>
  <w:num w:numId="18">
    <w:abstractNumId w:val="4"/>
  </w:num>
  <w:num w:numId="19">
    <w:abstractNumId w:val="1"/>
  </w:num>
  <w:num w:numId="20">
    <w:abstractNumId w:val="3"/>
  </w:num>
  <w:num w:numId="21">
    <w:abstractNumId w:val="14"/>
  </w:num>
  <w:num w:numId="22">
    <w:abstractNumId w:val="10"/>
  </w:num>
  <w:num w:numId="23">
    <w:abstractNumId w:val="21"/>
  </w:num>
  <w:num w:numId="24">
    <w:abstractNumId w:val="5"/>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542"/>
    <w:rsid w:val="000046B6"/>
    <w:rsid w:val="000060ED"/>
    <w:rsid w:val="00016CF2"/>
    <w:rsid w:val="00023BDA"/>
    <w:rsid w:val="0003042F"/>
    <w:rsid w:val="0003585F"/>
    <w:rsid w:val="00044191"/>
    <w:rsid w:val="000508EC"/>
    <w:rsid w:val="00080C42"/>
    <w:rsid w:val="0008318E"/>
    <w:rsid w:val="00083252"/>
    <w:rsid w:val="0009651D"/>
    <w:rsid w:val="000974B1"/>
    <w:rsid w:val="000A4AC8"/>
    <w:rsid w:val="000C0D2E"/>
    <w:rsid w:val="000E39D8"/>
    <w:rsid w:val="000E4C3E"/>
    <w:rsid w:val="000F36DE"/>
    <w:rsid w:val="00114944"/>
    <w:rsid w:val="00115236"/>
    <w:rsid w:val="00147E56"/>
    <w:rsid w:val="00164371"/>
    <w:rsid w:val="00172060"/>
    <w:rsid w:val="00192FFB"/>
    <w:rsid w:val="00196D55"/>
    <w:rsid w:val="001974BD"/>
    <w:rsid w:val="001B2521"/>
    <w:rsid w:val="001C7114"/>
    <w:rsid w:val="001E3B33"/>
    <w:rsid w:val="001F44A0"/>
    <w:rsid w:val="001F78E4"/>
    <w:rsid w:val="00205217"/>
    <w:rsid w:val="00216004"/>
    <w:rsid w:val="00232E67"/>
    <w:rsid w:val="002360BA"/>
    <w:rsid w:val="0024587C"/>
    <w:rsid w:val="00246F22"/>
    <w:rsid w:val="00252C04"/>
    <w:rsid w:val="00270696"/>
    <w:rsid w:val="0028541F"/>
    <w:rsid w:val="00292C15"/>
    <w:rsid w:val="002A062C"/>
    <w:rsid w:val="002B36AA"/>
    <w:rsid w:val="002C1476"/>
    <w:rsid w:val="002C4052"/>
    <w:rsid w:val="002C4D1C"/>
    <w:rsid w:val="002E68D6"/>
    <w:rsid w:val="002E7975"/>
    <w:rsid w:val="00302095"/>
    <w:rsid w:val="0031160A"/>
    <w:rsid w:val="00324F76"/>
    <w:rsid w:val="00334D68"/>
    <w:rsid w:val="003405E8"/>
    <w:rsid w:val="00344350"/>
    <w:rsid w:val="00346C9F"/>
    <w:rsid w:val="003552E9"/>
    <w:rsid w:val="0036794A"/>
    <w:rsid w:val="00377ABD"/>
    <w:rsid w:val="0039722C"/>
    <w:rsid w:val="003A22FE"/>
    <w:rsid w:val="003B2687"/>
    <w:rsid w:val="003C247F"/>
    <w:rsid w:val="003C7D61"/>
    <w:rsid w:val="003D0685"/>
    <w:rsid w:val="003D4EB9"/>
    <w:rsid w:val="003E6412"/>
    <w:rsid w:val="003E7B9B"/>
    <w:rsid w:val="00415154"/>
    <w:rsid w:val="00430036"/>
    <w:rsid w:val="0043168B"/>
    <w:rsid w:val="00441505"/>
    <w:rsid w:val="00451ADF"/>
    <w:rsid w:val="00473EAF"/>
    <w:rsid w:val="00475AEE"/>
    <w:rsid w:val="004927EF"/>
    <w:rsid w:val="00496510"/>
    <w:rsid w:val="004A1FC1"/>
    <w:rsid w:val="004A2CD0"/>
    <w:rsid w:val="004A6150"/>
    <w:rsid w:val="004B4313"/>
    <w:rsid w:val="004C08D2"/>
    <w:rsid w:val="004E6EEC"/>
    <w:rsid w:val="004F353E"/>
    <w:rsid w:val="00505756"/>
    <w:rsid w:val="00513423"/>
    <w:rsid w:val="00517F96"/>
    <w:rsid w:val="00563001"/>
    <w:rsid w:val="005673B4"/>
    <w:rsid w:val="00580932"/>
    <w:rsid w:val="005A3CB1"/>
    <w:rsid w:val="005B0769"/>
    <w:rsid w:val="005D48D0"/>
    <w:rsid w:val="005E2C97"/>
    <w:rsid w:val="005F27BC"/>
    <w:rsid w:val="005F434C"/>
    <w:rsid w:val="006365AB"/>
    <w:rsid w:val="006436B7"/>
    <w:rsid w:val="0066027A"/>
    <w:rsid w:val="00673DEB"/>
    <w:rsid w:val="006827A2"/>
    <w:rsid w:val="00692C18"/>
    <w:rsid w:val="00697AA5"/>
    <w:rsid w:val="00697FB7"/>
    <w:rsid w:val="006A14EC"/>
    <w:rsid w:val="006D55DA"/>
    <w:rsid w:val="006D5DD1"/>
    <w:rsid w:val="006E31FB"/>
    <w:rsid w:val="006F3780"/>
    <w:rsid w:val="007054D7"/>
    <w:rsid w:val="00717A2F"/>
    <w:rsid w:val="00723C5A"/>
    <w:rsid w:val="00730542"/>
    <w:rsid w:val="00736DD9"/>
    <w:rsid w:val="00736FD0"/>
    <w:rsid w:val="00750424"/>
    <w:rsid w:val="0075042D"/>
    <w:rsid w:val="00761F5E"/>
    <w:rsid w:val="00776A84"/>
    <w:rsid w:val="00782C03"/>
    <w:rsid w:val="00782CF4"/>
    <w:rsid w:val="00787B03"/>
    <w:rsid w:val="007A2697"/>
    <w:rsid w:val="007D2DE2"/>
    <w:rsid w:val="007F061F"/>
    <w:rsid w:val="00834DC7"/>
    <w:rsid w:val="0085182F"/>
    <w:rsid w:val="0086377E"/>
    <w:rsid w:val="00863C4A"/>
    <w:rsid w:val="008771A9"/>
    <w:rsid w:val="00882B93"/>
    <w:rsid w:val="008A7923"/>
    <w:rsid w:val="008D23F7"/>
    <w:rsid w:val="008D3958"/>
    <w:rsid w:val="008D7811"/>
    <w:rsid w:val="008F40C4"/>
    <w:rsid w:val="00903129"/>
    <w:rsid w:val="00912C60"/>
    <w:rsid w:val="009404A8"/>
    <w:rsid w:val="00954876"/>
    <w:rsid w:val="009A6EAE"/>
    <w:rsid w:val="009D77FC"/>
    <w:rsid w:val="009E4D63"/>
    <w:rsid w:val="00A04A41"/>
    <w:rsid w:val="00A23AD6"/>
    <w:rsid w:val="00A31D0B"/>
    <w:rsid w:val="00A40A8A"/>
    <w:rsid w:val="00A655CB"/>
    <w:rsid w:val="00A658CD"/>
    <w:rsid w:val="00A67413"/>
    <w:rsid w:val="00A73D5C"/>
    <w:rsid w:val="00AA4ED7"/>
    <w:rsid w:val="00AC71E2"/>
    <w:rsid w:val="00AD7CD0"/>
    <w:rsid w:val="00AE1211"/>
    <w:rsid w:val="00AE1BA1"/>
    <w:rsid w:val="00AF6A21"/>
    <w:rsid w:val="00B00931"/>
    <w:rsid w:val="00B03B78"/>
    <w:rsid w:val="00B13C80"/>
    <w:rsid w:val="00B35CF7"/>
    <w:rsid w:val="00B51450"/>
    <w:rsid w:val="00B560C8"/>
    <w:rsid w:val="00B9168C"/>
    <w:rsid w:val="00B9290F"/>
    <w:rsid w:val="00BA1156"/>
    <w:rsid w:val="00BB31E3"/>
    <w:rsid w:val="00BD1751"/>
    <w:rsid w:val="00BD2B2A"/>
    <w:rsid w:val="00C04C67"/>
    <w:rsid w:val="00C1034C"/>
    <w:rsid w:val="00C12BB2"/>
    <w:rsid w:val="00C23917"/>
    <w:rsid w:val="00C41E44"/>
    <w:rsid w:val="00C456B5"/>
    <w:rsid w:val="00C53056"/>
    <w:rsid w:val="00C61B7F"/>
    <w:rsid w:val="00C61CE0"/>
    <w:rsid w:val="00C72900"/>
    <w:rsid w:val="00CD23FB"/>
    <w:rsid w:val="00CD277E"/>
    <w:rsid w:val="00CD5C6C"/>
    <w:rsid w:val="00CE4107"/>
    <w:rsid w:val="00CF578E"/>
    <w:rsid w:val="00D02F65"/>
    <w:rsid w:val="00D13DD4"/>
    <w:rsid w:val="00D21015"/>
    <w:rsid w:val="00D25B76"/>
    <w:rsid w:val="00D3160C"/>
    <w:rsid w:val="00D31AAA"/>
    <w:rsid w:val="00D36B54"/>
    <w:rsid w:val="00D6393A"/>
    <w:rsid w:val="00D914F3"/>
    <w:rsid w:val="00D96DCC"/>
    <w:rsid w:val="00DA211A"/>
    <w:rsid w:val="00DB026E"/>
    <w:rsid w:val="00DD6A32"/>
    <w:rsid w:val="00DE0962"/>
    <w:rsid w:val="00DF1522"/>
    <w:rsid w:val="00E017E8"/>
    <w:rsid w:val="00E36343"/>
    <w:rsid w:val="00E50C8A"/>
    <w:rsid w:val="00E550AD"/>
    <w:rsid w:val="00E73809"/>
    <w:rsid w:val="00E779FC"/>
    <w:rsid w:val="00EA77D5"/>
    <w:rsid w:val="00EC59EF"/>
    <w:rsid w:val="00EC7821"/>
    <w:rsid w:val="00ED741D"/>
    <w:rsid w:val="00F121FB"/>
    <w:rsid w:val="00F2330F"/>
    <w:rsid w:val="00F254E3"/>
    <w:rsid w:val="00F31F0A"/>
    <w:rsid w:val="00F42241"/>
    <w:rsid w:val="00F5326E"/>
    <w:rsid w:val="00F57983"/>
    <w:rsid w:val="00F94D20"/>
    <w:rsid w:val="00F9662B"/>
    <w:rsid w:val="00F96EE9"/>
    <w:rsid w:val="00FA224A"/>
    <w:rsid w:val="00FA2570"/>
    <w:rsid w:val="00FA5125"/>
    <w:rsid w:val="00FF1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4BE6E-6365-4B62-9500-3CF4F594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30542"/>
    <w:pPr>
      <w:widowControl w:val="0"/>
      <w:autoSpaceDE w:val="0"/>
      <w:autoSpaceDN w:val="0"/>
      <w:spacing w:after="0" w:line="240" w:lineRule="auto"/>
    </w:pPr>
    <w:rPr>
      <w:rFonts w:ascii="Arial" w:eastAsia="Arial" w:hAnsi="Arial" w:cs="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0542"/>
    <w:pPr>
      <w:tabs>
        <w:tab w:val="center" w:pos="4153"/>
        <w:tab w:val="right" w:pos="8306"/>
      </w:tabs>
    </w:pPr>
  </w:style>
  <w:style w:type="character" w:customStyle="1" w:styleId="Char">
    <w:name w:val="رأس الصفحة Char"/>
    <w:basedOn w:val="a0"/>
    <w:link w:val="a3"/>
    <w:uiPriority w:val="99"/>
    <w:rsid w:val="00730542"/>
    <w:rPr>
      <w:rFonts w:ascii="Arial" w:eastAsia="Arial" w:hAnsi="Arial" w:cs="Arial"/>
      <w:szCs w:val="20"/>
    </w:rPr>
  </w:style>
  <w:style w:type="paragraph" w:styleId="a4">
    <w:name w:val="footer"/>
    <w:basedOn w:val="a"/>
    <w:link w:val="Char0"/>
    <w:uiPriority w:val="99"/>
    <w:unhideWhenUsed/>
    <w:rsid w:val="00730542"/>
    <w:pPr>
      <w:tabs>
        <w:tab w:val="center" w:pos="4153"/>
        <w:tab w:val="right" w:pos="8306"/>
      </w:tabs>
    </w:pPr>
  </w:style>
  <w:style w:type="character" w:customStyle="1" w:styleId="Char0">
    <w:name w:val="تذييل الصفحة Char"/>
    <w:basedOn w:val="a0"/>
    <w:link w:val="a4"/>
    <w:uiPriority w:val="99"/>
    <w:rsid w:val="00730542"/>
    <w:rPr>
      <w:rFonts w:ascii="Arial" w:eastAsia="Arial" w:hAnsi="Arial" w:cs="Arial"/>
      <w:szCs w:val="20"/>
    </w:rPr>
  </w:style>
  <w:style w:type="paragraph" w:customStyle="1" w:styleId="P68B1DB1-Normal9">
    <w:name w:val="P68B1DB1-Normal9"/>
    <w:basedOn w:val="a"/>
    <w:rsid w:val="00730542"/>
    <w:rPr>
      <w:color w:val="EB9C18"/>
      <w:sz w:val="52"/>
    </w:rPr>
  </w:style>
  <w:style w:type="paragraph" w:customStyle="1" w:styleId="P68B1DB1-BodyText10">
    <w:name w:val="P68B1DB1-BodyText10"/>
    <w:basedOn w:val="a5"/>
    <w:rsid w:val="00730542"/>
    <w:pPr>
      <w:spacing w:after="0"/>
    </w:pPr>
    <w:rPr>
      <w:color w:val="231F20"/>
      <w:sz w:val="18"/>
    </w:rPr>
  </w:style>
  <w:style w:type="paragraph" w:styleId="a5">
    <w:name w:val="Body Text"/>
    <w:basedOn w:val="a"/>
    <w:link w:val="Char1"/>
    <w:uiPriority w:val="99"/>
    <w:semiHidden/>
    <w:unhideWhenUsed/>
    <w:rsid w:val="00730542"/>
    <w:pPr>
      <w:spacing w:after="120"/>
    </w:pPr>
  </w:style>
  <w:style w:type="character" w:customStyle="1" w:styleId="Char1">
    <w:name w:val="نص أساسي Char"/>
    <w:basedOn w:val="a0"/>
    <w:link w:val="a5"/>
    <w:uiPriority w:val="99"/>
    <w:semiHidden/>
    <w:rsid w:val="00730542"/>
    <w:rPr>
      <w:rFonts w:ascii="Arial" w:eastAsia="Arial" w:hAnsi="Arial" w:cs="Arial"/>
      <w:szCs w:val="20"/>
    </w:rPr>
  </w:style>
  <w:style w:type="paragraph" w:customStyle="1" w:styleId="P68B1DB1-Normal5">
    <w:name w:val="P68B1DB1-Normal5"/>
    <w:basedOn w:val="a"/>
    <w:rsid w:val="00FA5125"/>
    <w:rPr>
      <w:b/>
      <w:color w:val="EB9C18"/>
      <w:sz w:val="18"/>
    </w:rPr>
  </w:style>
  <w:style w:type="paragraph" w:customStyle="1" w:styleId="P68B1DB1-Normal11">
    <w:name w:val="P68B1DB1-Normal11"/>
    <w:basedOn w:val="a"/>
    <w:rsid w:val="00FA5125"/>
    <w:rPr>
      <w:i/>
      <w:color w:val="231F20"/>
      <w:sz w:val="18"/>
    </w:rPr>
  </w:style>
  <w:style w:type="paragraph" w:customStyle="1" w:styleId="P68B1DB1-ListParagraph12">
    <w:name w:val="P68B1DB1-ListParagraph12"/>
    <w:basedOn w:val="a6"/>
    <w:rsid w:val="002C4D1C"/>
    <w:pPr>
      <w:spacing w:before="2"/>
      <w:ind w:left="191" w:right="9"/>
      <w:contextualSpacing w:val="0"/>
      <w:jc w:val="both"/>
    </w:pPr>
    <w:rPr>
      <w:color w:val="231F20"/>
      <w:sz w:val="18"/>
    </w:rPr>
  </w:style>
  <w:style w:type="paragraph" w:styleId="a6">
    <w:name w:val="List Paragraph"/>
    <w:basedOn w:val="a"/>
    <w:uiPriority w:val="1"/>
    <w:qFormat/>
    <w:rsid w:val="002C4D1C"/>
    <w:pPr>
      <w:ind w:left="720"/>
      <w:contextualSpacing/>
    </w:pPr>
  </w:style>
  <w:style w:type="paragraph" w:customStyle="1" w:styleId="P68B1DB1-Normal2">
    <w:name w:val="P68B1DB1-Normal2"/>
    <w:basedOn w:val="a"/>
    <w:rsid w:val="004E6EEC"/>
    <w:rPr>
      <w:color w:val="231F20"/>
      <w:sz w:val="16"/>
    </w:rPr>
  </w:style>
  <w:style w:type="paragraph" w:customStyle="1" w:styleId="P68B1DB1-ListParagraph13">
    <w:name w:val="P68B1DB1-ListParagraph13"/>
    <w:basedOn w:val="a6"/>
    <w:rsid w:val="004E6EEC"/>
    <w:pPr>
      <w:spacing w:before="2"/>
      <w:ind w:left="191" w:right="9"/>
      <w:contextualSpacing w:val="0"/>
      <w:jc w:val="both"/>
    </w:pPr>
    <w:rPr>
      <w:color w:val="231F20"/>
      <w:sz w:val="16"/>
    </w:rPr>
  </w:style>
  <w:style w:type="paragraph" w:styleId="a7">
    <w:name w:val="Revision"/>
    <w:hidden/>
    <w:uiPriority w:val="99"/>
    <w:semiHidden/>
    <w:rsid w:val="00232E67"/>
    <w:pPr>
      <w:spacing w:after="0" w:line="240" w:lineRule="auto"/>
    </w:pPr>
    <w:rPr>
      <w:rFonts w:ascii="Arial" w:eastAsia="Arial" w:hAnsi="Arial" w:cs="Arial"/>
      <w:szCs w:val="20"/>
    </w:rPr>
  </w:style>
  <w:style w:type="paragraph" w:styleId="a8">
    <w:name w:val="Balloon Text"/>
    <w:basedOn w:val="a"/>
    <w:link w:val="Char2"/>
    <w:uiPriority w:val="99"/>
    <w:semiHidden/>
    <w:unhideWhenUsed/>
    <w:rsid w:val="00232E67"/>
    <w:rPr>
      <w:rFonts w:ascii="Tahoma" w:hAnsi="Tahoma" w:cs="Tahoma"/>
      <w:sz w:val="16"/>
      <w:szCs w:val="16"/>
    </w:rPr>
  </w:style>
  <w:style w:type="character" w:customStyle="1" w:styleId="Char2">
    <w:name w:val="نص في بالون Char"/>
    <w:basedOn w:val="a0"/>
    <w:link w:val="a8"/>
    <w:uiPriority w:val="99"/>
    <w:semiHidden/>
    <w:rsid w:val="00232E67"/>
    <w:rPr>
      <w:rFonts w:ascii="Tahoma" w:eastAsia="Arial" w:hAnsi="Tahoma" w:cs="Tahoma"/>
      <w:sz w:val="16"/>
      <w:szCs w:val="16"/>
    </w:rPr>
  </w:style>
  <w:style w:type="character" w:customStyle="1" w:styleId="ezkurwreuab5ozgtqnkl">
    <w:name w:val="ezkurwreuab5ozgtqnkl"/>
    <w:basedOn w:val="a0"/>
    <w:rsid w:val="00C41E44"/>
  </w:style>
  <w:style w:type="character" w:styleId="a9">
    <w:name w:val="annotation reference"/>
    <w:basedOn w:val="a0"/>
    <w:uiPriority w:val="99"/>
    <w:semiHidden/>
    <w:unhideWhenUsed/>
    <w:rsid w:val="00B00931"/>
    <w:rPr>
      <w:sz w:val="16"/>
      <w:szCs w:val="16"/>
    </w:rPr>
  </w:style>
  <w:style w:type="paragraph" w:styleId="aa">
    <w:name w:val="annotation text"/>
    <w:basedOn w:val="a"/>
    <w:link w:val="Char3"/>
    <w:uiPriority w:val="99"/>
    <w:semiHidden/>
    <w:unhideWhenUsed/>
    <w:rsid w:val="00B00931"/>
    <w:rPr>
      <w:sz w:val="20"/>
    </w:rPr>
  </w:style>
  <w:style w:type="character" w:customStyle="1" w:styleId="Char3">
    <w:name w:val="نص تعليق Char"/>
    <w:basedOn w:val="a0"/>
    <w:link w:val="aa"/>
    <w:uiPriority w:val="99"/>
    <w:semiHidden/>
    <w:rsid w:val="00B00931"/>
    <w:rPr>
      <w:rFonts w:ascii="Arial" w:eastAsia="Arial" w:hAnsi="Arial" w:cs="Arial"/>
      <w:sz w:val="20"/>
      <w:szCs w:val="20"/>
    </w:rPr>
  </w:style>
  <w:style w:type="paragraph" w:styleId="ab">
    <w:name w:val="annotation subject"/>
    <w:basedOn w:val="aa"/>
    <w:next w:val="aa"/>
    <w:link w:val="Char4"/>
    <w:uiPriority w:val="99"/>
    <w:semiHidden/>
    <w:unhideWhenUsed/>
    <w:rsid w:val="00B00931"/>
    <w:rPr>
      <w:b/>
      <w:bCs/>
    </w:rPr>
  </w:style>
  <w:style w:type="character" w:customStyle="1" w:styleId="Char4">
    <w:name w:val="موضوع تعليق Char"/>
    <w:basedOn w:val="Char3"/>
    <w:link w:val="ab"/>
    <w:uiPriority w:val="99"/>
    <w:semiHidden/>
    <w:rsid w:val="00B00931"/>
    <w:rPr>
      <w:rFonts w:ascii="Arial" w:eastAsia="Arial" w:hAnsi="Arial" w:cs="Arial"/>
      <w:b/>
      <w:bCs/>
      <w:sz w:val="20"/>
      <w:szCs w:val="20"/>
    </w:rPr>
  </w:style>
  <w:style w:type="character" w:styleId="Hyperlink">
    <w:name w:val="Hyperlink"/>
    <w:basedOn w:val="a0"/>
    <w:uiPriority w:val="99"/>
    <w:unhideWhenUsed/>
    <w:rsid w:val="00B03B78"/>
    <w:rPr>
      <w:color w:val="0000FF"/>
      <w:u w:val="single"/>
    </w:rPr>
  </w:style>
  <w:style w:type="paragraph" w:customStyle="1" w:styleId="P68B1DB1-Normal7">
    <w:name w:val="P68B1DB1-Normal7"/>
    <w:basedOn w:val="a"/>
    <w:rsid w:val="000E4C3E"/>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3F5C0-9ECA-4AD5-A2B1-AC433C59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5</Pages>
  <Words>1607</Words>
  <Characters>9166</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Maher</cp:lastModifiedBy>
  <cp:revision>26</cp:revision>
  <cp:lastPrinted>2024-11-10T21:49:00Z</cp:lastPrinted>
  <dcterms:created xsi:type="dcterms:W3CDTF">2024-11-04T00:52:00Z</dcterms:created>
  <dcterms:modified xsi:type="dcterms:W3CDTF">2024-12-24T13:51:00Z</dcterms:modified>
</cp:coreProperties>
</file>