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Ex1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2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F57A" w14:textId="446CB7EC" w:rsidR="009A4C75" w:rsidRDefault="00AB01B1" w:rsidP="00077D68">
      <w:pPr>
        <w:pStyle w:val="Heading1"/>
      </w:pPr>
      <w:r>
        <w:t>Crowdfunding</w:t>
      </w:r>
      <w:r w:rsidR="00BF5A32">
        <w:t xml:space="preserve"> Campaigns Analysis Report</w:t>
      </w:r>
    </w:p>
    <w:p w14:paraId="781D13BA" w14:textId="0E8AB6E4" w:rsidR="00BF5A32" w:rsidRDefault="00BF5A32"/>
    <w:p w14:paraId="7A970717" w14:textId="1CF08A1F" w:rsidR="00BF5A32" w:rsidRDefault="00BF5A32">
      <w:r>
        <w:t xml:space="preserve">Based on </w:t>
      </w:r>
      <w:r w:rsidR="00EE466A">
        <w:t>the data</w:t>
      </w:r>
      <w:r>
        <w:t xml:space="preserve"> provided</w:t>
      </w:r>
      <w:r w:rsidR="00EE466A">
        <w:t xml:space="preserve">, </w:t>
      </w:r>
      <w:r>
        <w:t>we can conclude that</w:t>
      </w:r>
      <w:r w:rsidR="00134657">
        <w:t>:</w:t>
      </w:r>
    </w:p>
    <w:p w14:paraId="45F7A332" w14:textId="19D8BD5E" w:rsidR="00BF5A32" w:rsidRDefault="00BF5A32" w:rsidP="00BF5A32">
      <w:pPr>
        <w:pStyle w:val="ListParagraph"/>
        <w:numPr>
          <w:ilvl w:val="0"/>
          <w:numId w:val="1"/>
        </w:numPr>
      </w:pPr>
      <w:r>
        <w:t>The most popular campaigns are created for theater, 34</w:t>
      </w:r>
      <w:r w:rsidR="00DC7AD6">
        <w:t>%, followed</w:t>
      </w:r>
      <w:r>
        <w:t xml:space="preserve"> by film and video </w:t>
      </w:r>
      <w:r w:rsidR="0014680C">
        <w:t>,</w:t>
      </w:r>
      <w:r>
        <w:t>1</w:t>
      </w:r>
      <w:r w:rsidR="0014680C">
        <w:t>7.8</w:t>
      </w:r>
      <w:r>
        <w:t>%</w:t>
      </w:r>
      <w:r w:rsidR="0014680C">
        <w:t>, and Music ,17.5%.</w:t>
      </w:r>
    </w:p>
    <w:p w14:paraId="3A396333" w14:textId="1200A3A5" w:rsidR="0096222A" w:rsidRDefault="0096222A" w:rsidP="00595298">
      <w:pPr>
        <w:ind w:right="-270"/>
      </w:pPr>
      <w:r>
        <w:rPr>
          <w:noProof/>
        </w:rPr>
        <w:drawing>
          <wp:inline distT="0" distB="0" distL="0" distR="0" wp14:anchorId="3D929A27" wp14:editId="36E66B99">
            <wp:extent cx="5730240" cy="2712720"/>
            <wp:effectExtent l="0" t="0" r="381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4B3603D-C42F-1280-A260-1B675137F2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AA95C3" w14:textId="5D5571FE" w:rsidR="0014680C" w:rsidRDefault="005D0EDC" w:rsidP="00BF5A32">
      <w:pPr>
        <w:pStyle w:val="ListParagraph"/>
        <w:numPr>
          <w:ilvl w:val="0"/>
          <w:numId w:val="1"/>
        </w:numPr>
      </w:pPr>
      <w:r>
        <w:t>The campaigns’ success rate slightly higher in Jun and July.</w:t>
      </w:r>
      <w:r w:rsidR="00D919EC">
        <w:t xml:space="preserve"> The success rate reaches to 63.95% in Jun which is the highest rate and 62.37% in July comparing to 57.30% all year around average.</w:t>
      </w:r>
    </w:p>
    <w:p w14:paraId="3202F7DD" w14:textId="3CCEF7EF" w:rsidR="00595298" w:rsidRDefault="00595298" w:rsidP="00595298">
      <w:r>
        <w:rPr>
          <w:noProof/>
        </w:rPr>
        <w:drawing>
          <wp:inline distT="0" distB="0" distL="0" distR="0" wp14:anchorId="6B0A54BA" wp14:editId="453AF561">
            <wp:extent cx="5783580" cy="2753995"/>
            <wp:effectExtent l="0" t="0" r="762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9B6F997-E3A5-F936-5DE5-F155E9894C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192020" w14:textId="12B266B0" w:rsidR="005D0EDC" w:rsidRDefault="00D919EC" w:rsidP="00134657">
      <w:pPr>
        <w:pStyle w:val="ListParagraph"/>
        <w:numPr>
          <w:ilvl w:val="0"/>
          <w:numId w:val="1"/>
        </w:numPr>
      </w:pPr>
      <w:r>
        <w:t xml:space="preserve">Although the goal of the campaigns and success rate varies, the most successful campaigns fall between 15000 to </w:t>
      </w:r>
      <w:r w:rsidR="00BA162D">
        <w:t>49999. The</w:t>
      </w:r>
      <w:r>
        <w:t xml:space="preserve"> trendline shows </w:t>
      </w:r>
      <w:r w:rsidR="00BA162D">
        <w:t>that the</w:t>
      </w:r>
      <w:r>
        <w:t xml:space="preserve"> campaigns </w:t>
      </w:r>
      <w:r w:rsidR="00134657">
        <w:t xml:space="preserve">that </w:t>
      </w:r>
      <w:r>
        <w:t>aim to receive less than 1000 and more than 50000 ha</w:t>
      </w:r>
      <w:r w:rsidR="00CF4082">
        <w:t>ve</w:t>
      </w:r>
      <w:r>
        <w:t xml:space="preserve"> higher failure rate, 39% and 53% respectively.</w:t>
      </w:r>
    </w:p>
    <w:p w14:paraId="611A1F9D" w14:textId="6E32452A" w:rsidR="009D6ACA" w:rsidRDefault="009D6ACA" w:rsidP="009D6ACA">
      <w:r>
        <w:rPr>
          <w:noProof/>
        </w:rPr>
        <w:drawing>
          <wp:inline distT="0" distB="0" distL="0" distR="0" wp14:anchorId="1994460F" wp14:editId="01E474B7">
            <wp:extent cx="5943600" cy="2327275"/>
            <wp:effectExtent l="0" t="0" r="0" b="158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008EEE4-12E8-0792-4B59-4B9E20B364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4F69D0" w14:textId="48C196A7" w:rsidR="00221711" w:rsidRDefault="00134657" w:rsidP="00134657">
      <w:r>
        <w:t>However</w:t>
      </w:r>
      <w:r w:rsidR="00EE466A">
        <w:t>,</w:t>
      </w:r>
      <w:r>
        <w:t xml:space="preserve"> the data has its limitations. We do not have any information about how many people worked on the campaigns, how m</w:t>
      </w:r>
      <w:r w:rsidR="00CF4082">
        <w:t>uch money and time spend on advertising the funding page in other platforms</w:t>
      </w:r>
      <w:r w:rsidR="00221711">
        <w:t>.</w:t>
      </w:r>
      <w:r w:rsidR="007F22CF">
        <w:t xml:space="preserve"> We also don’t have any information about the target audience of the campaigns. </w:t>
      </w:r>
      <w:r w:rsidR="00BA162D">
        <w:t>Similarly,</w:t>
      </w:r>
      <w:r w:rsidR="007F22CF">
        <w:t xml:space="preserve"> no information about “ba</w:t>
      </w:r>
      <w:r w:rsidR="00681796">
        <w:t>c</w:t>
      </w:r>
      <w:r w:rsidR="007F22CF">
        <w:t>ker</w:t>
      </w:r>
      <w:r w:rsidR="006C0EF2">
        <w:t>’</w:t>
      </w:r>
      <w:r w:rsidR="007F22CF">
        <w:t xml:space="preserve">s” </w:t>
      </w:r>
      <w:r w:rsidR="0000400D">
        <w:t>such as age, gender, income level</w:t>
      </w:r>
      <w:r w:rsidR="00660678">
        <w:t>.</w:t>
      </w:r>
    </w:p>
    <w:p w14:paraId="519A7D2E" w14:textId="1F8CA191" w:rsidR="00077D68" w:rsidRDefault="00077D68" w:rsidP="00CB5780">
      <w:pPr>
        <w:pStyle w:val="Heading2"/>
      </w:pPr>
      <w:r>
        <w:t xml:space="preserve">Additional </w:t>
      </w:r>
      <w:r w:rsidR="00CB5780">
        <w:t>Analysis</w:t>
      </w:r>
      <w:r w:rsidR="00176144">
        <w:t xml:space="preserve"> </w:t>
      </w:r>
    </w:p>
    <w:p w14:paraId="6556FD97" w14:textId="157200EF" w:rsidR="00134657" w:rsidRDefault="00EE466A" w:rsidP="00134657">
      <w:r>
        <w:t>Following chart</w:t>
      </w:r>
      <w:r w:rsidR="008C5948">
        <w:t>s</w:t>
      </w:r>
      <w:r>
        <w:t xml:space="preserve"> can be added</w:t>
      </w:r>
      <w:r w:rsidR="008C5948">
        <w:t xml:space="preserve"> to the </w:t>
      </w:r>
      <w:r w:rsidR="006C0EF2">
        <w:t>analysis:</w:t>
      </w:r>
    </w:p>
    <w:p w14:paraId="65B53326" w14:textId="3056A194" w:rsidR="00EE466A" w:rsidRDefault="00EE466A" w:rsidP="00EE466A">
      <w:pPr>
        <w:pStyle w:val="ListParagraph"/>
        <w:numPr>
          <w:ilvl w:val="0"/>
          <w:numId w:val="2"/>
        </w:numPr>
      </w:pPr>
      <w:r>
        <w:t xml:space="preserve">Country analysis by number of campaigns and success rate can be done to see whether any </w:t>
      </w:r>
      <w:r w:rsidR="002606AD">
        <w:t>geographic, cultural differences effect the data. Although US leads in the number of campaigns 43.6%, CH campaigns are most successful with the 66.67 % success rate</w:t>
      </w:r>
    </w:p>
    <w:p w14:paraId="06818189" w14:textId="1E91E34A" w:rsidR="002606AD" w:rsidRDefault="002606AD" w:rsidP="00EE466A">
      <w:pPr>
        <w:pStyle w:val="ListParagraph"/>
        <w:numPr>
          <w:ilvl w:val="0"/>
          <w:numId w:val="2"/>
        </w:numPr>
      </w:pPr>
      <w:r>
        <w:t>Yearly trend analysis can be added to see whether crowdfunding experience is a factor. The data shows upward success rate year over year.</w:t>
      </w:r>
    </w:p>
    <w:p w14:paraId="5DC9421B" w14:textId="47CFCA12" w:rsidR="002606AD" w:rsidRDefault="002606AD" w:rsidP="00EE466A">
      <w:pPr>
        <w:pStyle w:val="ListParagraph"/>
        <w:numPr>
          <w:ilvl w:val="0"/>
          <w:numId w:val="2"/>
        </w:numPr>
      </w:pPr>
      <w:r>
        <w:t>We can add whether duration of campaign has any effect on the success of campaign</w:t>
      </w:r>
      <w:r w:rsidR="00A05F77">
        <w:t>s</w:t>
      </w:r>
      <w:r>
        <w:t>. This concludes that duration has no significant effect on the outcome</w:t>
      </w:r>
      <w:r w:rsidR="007F22CF">
        <w:t xml:space="preserve"> </w:t>
      </w:r>
      <w:r w:rsidR="006C0EF2">
        <w:t>as failed</w:t>
      </w:r>
      <w:r>
        <w:t xml:space="preserve"> campaigns had average of 16 days whereas successful campaign had average of 15 days length</w:t>
      </w:r>
      <w:r w:rsidR="007F22CF">
        <w:t>.</w:t>
      </w:r>
    </w:p>
    <w:p w14:paraId="632D3B5F" w14:textId="3F8E14D2" w:rsidR="002606AD" w:rsidRDefault="002606AD" w:rsidP="00EE466A">
      <w:pPr>
        <w:pStyle w:val="ListParagraph"/>
        <w:numPr>
          <w:ilvl w:val="0"/>
          <w:numId w:val="2"/>
        </w:numPr>
      </w:pPr>
      <w:r>
        <w:t xml:space="preserve">We can also add success rate of parent categories. The analysis will </w:t>
      </w:r>
      <w:r w:rsidR="00142071">
        <w:t xml:space="preserve">present </w:t>
      </w:r>
      <w:r w:rsidR="00DD0AD4">
        <w:t xml:space="preserve">that the most popular campaigns </w:t>
      </w:r>
      <w:r w:rsidR="00681796">
        <w:t>category “</w:t>
      </w:r>
      <w:r w:rsidR="002E28A9">
        <w:t>theater” is not the most successful. The most successful category is photog</w:t>
      </w:r>
      <w:r w:rsidR="008C5948">
        <w:t>raphy followed by “Technology”.</w:t>
      </w:r>
    </w:p>
    <w:p w14:paraId="564462A2" w14:textId="64DD5D74" w:rsidR="00BA162D" w:rsidRDefault="00BA162D" w:rsidP="00077D68"/>
    <w:p w14:paraId="1B5710AC" w14:textId="206CCD47" w:rsidR="00077D68" w:rsidRDefault="00077D68" w:rsidP="00CB5780">
      <w:pPr>
        <w:pStyle w:val="Heading2"/>
      </w:pPr>
      <w:r>
        <w:t xml:space="preserve">Statistical </w:t>
      </w:r>
      <w:r w:rsidR="00CB5780">
        <w:t>Analysis</w:t>
      </w:r>
    </w:p>
    <w:p w14:paraId="29A35197" w14:textId="00560D00" w:rsidR="003521C5" w:rsidRDefault="008442A5" w:rsidP="00114D6D">
      <w:r>
        <w:t xml:space="preserve">The statistical analysis of successful and </w:t>
      </w:r>
      <w:r w:rsidR="006A43B4">
        <w:t xml:space="preserve">unsuccessful </w:t>
      </w:r>
      <w:r w:rsidR="00681796">
        <w:t>campaigns based on their backers’ count</w:t>
      </w:r>
      <w:r w:rsidR="006A43B4">
        <w:t xml:space="preserve"> </w:t>
      </w:r>
      <w:r w:rsidR="00681796">
        <w:t xml:space="preserve">shows that </w:t>
      </w:r>
      <w:r w:rsidR="00321B1B">
        <w:t xml:space="preserve">median is </w:t>
      </w:r>
      <w:r w:rsidR="0071396D">
        <w:t xml:space="preserve">a </w:t>
      </w:r>
      <w:r w:rsidR="00321B1B">
        <w:t>better re</w:t>
      </w:r>
      <w:r w:rsidR="006919FF">
        <w:t>presentative of the data</w:t>
      </w:r>
      <w:r w:rsidR="00321B1B">
        <w:t>.</w:t>
      </w:r>
      <w:r w:rsidR="00255588">
        <w:t xml:space="preserve"> Both data set </w:t>
      </w:r>
      <w:r w:rsidR="00CE54A0">
        <w:t xml:space="preserve">have </w:t>
      </w:r>
      <w:r w:rsidR="00255588">
        <w:t>outliers that increases the Mean of the data</w:t>
      </w:r>
      <w:r w:rsidR="00CE54A0">
        <w:t xml:space="preserve">. </w:t>
      </w:r>
      <w:r w:rsidR="00156D1F">
        <w:t>Most</w:t>
      </w:r>
      <w:r w:rsidR="002107E8">
        <w:t xml:space="preserve"> of the data is clustered around Median in both </w:t>
      </w:r>
      <w:r w:rsidR="00691510">
        <w:t>data set</w:t>
      </w:r>
      <w:r w:rsidR="004B2C73">
        <w:t xml:space="preserve">. </w:t>
      </w:r>
      <w:r w:rsidR="006D09D9">
        <w:t xml:space="preserve">Although </w:t>
      </w:r>
      <w:r w:rsidR="00FC4C16">
        <w:t xml:space="preserve">Median </w:t>
      </w:r>
      <w:r w:rsidR="00B6621D">
        <w:t xml:space="preserve">of </w:t>
      </w:r>
      <w:r w:rsidR="00FC4C16">
        <w:t>851</w:t>
      </w:r>
      <w:r w:rsidR="00F9297F">
        <w:t xml:space="preserve"> backers</w:t>
      </w:r>
      <w:r w:rsidR="00FC4C16">
        <w:t xml:space="preserve"> should better represent the data as the</w:t>
      </w:r>
      <w:r w:rsidR="00E07177">
        <w:t xml:space="preserve"> campaign</w:t>
      </w:r>
      <w:r w:rsidR="00FC4C16">
        <w:t xml:space="preserve"> success rate is positively corelated with </w:t>
      </w:r>
      <w:r w:rsidR="00D232E7">
        <w:t xml:space="preserve">the </w:t>
      </w:r>
      <w:r w:rsidR="00F9297F">
        <w:t xml:space="preserve">number of backers. However, in this data </w:t>
      </w:r>
      <w:r w:rsidR="004B3C94">
        <w:t>set the</w:t>
      </w:r>
      <w:r w:rsidR="001D47D5">
        <w:t xml:space="preserve"> number</w:t>
      </w:r>
      <w:r w:rsidR="003364D2">
        <w:t xml:space="preserve"> </w:t>
      </w:r>
      <w:r w:rsidR="001A3840">
        <w:t>of successful</w:t>
      </w:r>
      <w:r w:rsidR="002F4A26">
        <w:t xml:space="preserve"> ca</w:t>
      </w:r>
      <w:r w:rsidR="0094234D">
        <w:t xml:space="preserve">mpaigns </w:t>
      </w:r>
      <w:r w:rsidR="003364D2">
        <w:t xml:space="preserve">that have the goal of </w:t>
      </w:r>
      <w:r w:rsidR="001D47D5">
        <w:t xml:space="preserve">up to </w:t>
      </w:r>
      <w:r w:rsidR="009C24DB">
        <w:t xml:space="preserve">$10K </w:t>
      </w:r>
      <w:r w:rsidR="00694651">
        <w:t>makes</w:t>
      </w:r>
      <w:r w:rsidR="009C24DB">
        <w:t xml:space="preserve"> </w:t>
      </w:r>
      <w:r w:rsidR="009E4D6A">
        <w:t>59</w:t>
      </w:r>
      <w:r w:rsidR="0039300A">
        <w:t>%</w:t>
      </w:r>
      <w:r w:rsidR="00354B44">
        <w:t xml:space="preserve"> (385/565)</w:t>
      </w:r>
      <w:r w:rsidR="0039300A">
        <w:t xml:space="preserve"> of</w:t>
      </w:r>
      <w:r w:rsidR="00694651">
        <w:t xml:space="preserve"> the data set (successful </w:t>
      </w:r>
      <w:r w:rsidR="001A3840">
        <w:t>campaigns)</w:t>
      </w:r>
      <w:r w:rsidR="00B6621D">
        <w:t xml:space="preserve"> </w:t>
      </w:r>
      <w:r w:rsidR="00AB01B1">
        <w:t>and the</w:t>
      </w:r>
      <w:r w:rsidR="00FA5684">
        <w:t xml:space="preserve"> average </w:t>
      </w:r>
      <w:r w:rsidR="00354B44">
        <w:t xml:space="preserve">number </w:t>
      </w:r>
      <w:r w:rsidR="00947566">
        <w:t xml:space="preserve">of </w:t>
      </w:r>
      <w:r w:rsidR="00FA5684">
        <w:t xml:space="preserve">backers </w:t>
      </w:r>
      <w:r w:rsidR="00947566">
        <w:t>for these campaigns is 157</w:t>
      </w:r>
      <w:r w:rsidR="001A3840">
        <w:t>.</w:t>
      </w:r>
      <w:r w:rsidR="00D232E7">
        <w:t xml:space="preserve"> </w:t>
      </w:r>
      <w:r w:rsidR="00780CBA">
        <w:t xml:space="preserve"> </w:t>
      </w:r>
      <w:r w:rsidR="0027512F">
        <w:t>Therefore</w:t>
      </w:r>
      <w:r w:rsidR="00780CBA">
        <w:t xml:space="preserve">, </w:t>
      </w:r>
      <w:r w:rsidR="004B3C94">
        <w:t>Median better represent</w:t>
      </w:r>
      <w:r w:rsidR="0027512F">
        <w:t xml:space="preserve">s the </w:t>
      </w:r>
      <w:proofErr w:type="spellStart"/>
      <w:r w:rsidR="0027512F">
        <w:t>the</w:t>
      </w:r>
      <w:proofErr w:type="spellEnd"/>
      <w:r w:rsidR="004B3C94">
        <w:t xml:space="preserve"> data.</w:t>
      </w:r>
    </w:p>
    <w:p w14:paraId="6DEA85B1" w14:textId="77777777" w:rsidR="00691510" w:rsidRDefault="00691510" w:rsidP="00114D6D"/>
    <w:p w14:paraId="6D5F72A5" w14:textId="77777777" w:rsidR="003521C5" w:rsidRDefault="003521C5" w:rsidP="00114D6D"/>
    <w:p w14:paraId="0390312F" w14:textId="16DD4DE1" w:rsidR="000A5A49" w:rsidRDefault="00321B1B" w:rsidP="00114D6D">
      <w:r>
        <w:t xml:space="preserve"> </w:t>
      </w:r>
      <w:r w:rsidR="000D033D">
        <w:t>For Successful Campaigns</w:t>
      </w:r>
      <w:r w:rsidR="000A5A49">
        <w:t xml:space="preserve"> the statistical result</w:t>
      </w:r>
      <w:r w:rsidR="00156D1F">
        <w:t>s</w:t>
      </w:r>
      <w:r w:rsidR="000A5A49">
        <w:t xml:space="preserve"> </w:t>
      </w:r>
      <w:r w:rsidR="00156D1F">
        <w:t>are</w:t>
      </w:r>
      <w:r w:rsidR="000A5A49">
        <w:t xml:space="preserve"> below</w:t>
      </w:r>
      <w:r w:rsidR="00156D1F">
        <w:t>:</w:t>
      </w:r>
    </w:p>
    <w:tbl>
      <w:tblPr>
        <w:tblStyle w:val="TableGridLight"/>
        <w:tblW w:w="8019" w:type="dxa"/>
        <w:tblLook w:val="04A0" w:firstRow="1" w:lastRow="0" w:firstColumn="1" w:lastColumn="0" w:noHBand="0" w:noVBand="1"/>
      </w:tblPr>
      <w:tblGrid>
        <w:gridCol w:w="2324"/>
        <w:gridCol w:w="1526"/>
        <w:gridCol w:w="314"/>
        <w:gridCol w:w="2831"/>
        <w:gridCol w:w="1024"/>
      </w:tblGrid>
      <w:tr w:rsidR="00711722" w:rsidRPr="00711722" w14:paraId="6A8F1D88" w14:textId="77777777" w:rsidTr="00711722">
        <w:trPr>
          <w:trHeight w:val="286"/>
        </w:trPr>
        <w:tc>
          <w:tcPr>
            <w:tcW w:w="8019" w:type="dxa"/>
            <w:gridSpan w:val="5"/>
            <w:noWrap/>
            <w:hideMark/>
          </w:tcPr>
          <w:p w14:paraId="406129D8" w14:textId="77777777" w:rsidR="00711722" w:rsidRPr="00711722" w:rsidRDefault="00711722" w:rsidP="0071172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Successful Campaigns</w:t>
            </w:r>
          </w:p>
        </w:tc>
      </w:tr>
      <w:tr w:rsidR="00711722" w:rsidRPr="00711722" w14:paraId="7AE6556C" w14:textId="77777777" w:rsidTr="00711722">
        <w:trPr>
          <w:trHeight w:val="286"/>
        </w:trPr>
        <w:tc>
          <w:tcPr>
            <w:tcW w:w="2324" w:type="dxa"/>
            <w:noWrap/>
            <w:hideMark/>
          </w:tcPr>
          <w:p w14:paraId="0F6CD0FD" w14:textId="77777777" w:rsidR="00711722" w:rsidRPr="00711722" w:rsidRDefault="00711722" w:rsidP="007117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526" w:type="dxa"/>
            <w:noWrap/>
            <w:hideMark/>
          </w:tcPr>
          <w:p w14:paraId="5C9A2092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851</w:t>
            </w:r>
          </w:p>
        </w:tc>
        <w:tc>
          <w:tcPr>
            <w:tcW w:w="314" w:type="dxa"/>
            <w:noWrap/>
            <w:hideMark/>
          </w:tcPr>
          <w:p w14:paraId="1FE076C1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  <w:noWrap/>
            <w:hideMark/>
          </w:tcPr>
          <w:p w14:paraId="01388B4E" w14:textId="77777777" w:rsidR="00711722" w:rsidRPr="00711722" w:rsidRDefault="00711722" w:rsidP="007117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1st Quartile</w:t>
            </w:r>
          </w:p>
        </w:tc>
        <w:tc>
          <w:tcPr>
            <w:tcW w:w="1021" w:type="dxa"/>
            <w:noWrap/>
            <w:hideMark/>
          </w:tcPr>
          <w:p w14:paraId="7144E3DC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</w:t>
            </w:r>
          </w:p>
        </w:tc>
      </w:tr>
      <w:tr w:rsidR="00711722" w:rsidRPr="00711722" w14:paraId="50E1D48E" w14:textId="77777777" w:rsidTr="00711722">
        <w:trPr>
          <w:trHeight w:val="286"/>
        </w:trPr>
        <w:tc>
          <w:tcPr>
            <w:tcW w:w="2324" w:type="dxa"/>
            <w:noWrap/>
            <w:hideMark/>
          </w:tcPr>
          <w:p w14:paraId="71680831" w14:textId="77777777" w:rsidR="00711722" w:rsidRPr="00711722" w:rsidRDefault="00711722" w:rsidP="007117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Min </w:t>
            </w:r>
          </w:p>
        </w:tc>
        <w:tc>
          <w:tcPr>
            <w:tcW w:w="1526" w:type="dxa"/>
            <w:noWrap/>
            <w:hideMark/>
          </w:tcPr>
          <w:p w14:paraId="3F0F38A9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14" w:type="dxa"/>
            <w:noWrap/>
            <w:hideMark/>
          </w:tcPr>
          <w:p w14:paraId="45FD84C9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  <w:noWrap/>
            <w:hideMark/>
          </w:tcPr>
          <w:p w14:paraId="29DBE13F" w14:textId="77777777" w:rsidR="00711722" w:rsidRPr="00711722" w:rsidRDefault="00711722" w:rsidP="007117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2nd Quartile</w:t>
            </w:r>
          </w:p>
        </w:tc>
        <w:tc>
          <w:tcPr>
            <w:tcW w:w="1021" w:type="dxa"/>
            <w:noWrap/>
            <w:hideMark/>
          </w:tcPr>
          <w:p w14:paraId="735CF9A3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</w:t>
            </w:r>
          </w:p>
        </w:tc>
      </w:tr>
      <w:tr w:rsidR="00711722" w:rsidRPr="00711722" w14:paraId="5CAEC801" w14:textId="77777777" w:rsidTr="00711722">
        <w:trPr>
          <w:trHeight w:val="286"/>
        </w:trPr>
        <w:tc>
          <w:tcPr>
            <w:tcW w:w="2324" w:type="dxa"/>
            <w:noWrap/>
            <w:hideMark/>
          </w:tcPr>
          <w:p w14:paraId="02A42C9F" w14:textId="77777777" w:rsidR="00711722" w:rsidRPr="00711722" w:rsidRDefault="00711722" w:rsidP="007117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Max </w:t>
            </w:r>
          </w:p>
        </w:tc>
        <w:tc>
          <w:tcPr>
            <w:tcW w:w="1526" w:type="dxa"/>
            <w:noWrap/>
            <w:hideMark/>
          </w:tcPr>
          <w:p w14:paraId="6F508BDA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7295</w:t>
            </w:r>
          </w:p>
        </w:tc>
        <w:tc>
          <w:tcPr>
            <w:tcW w:w="314" w:type="dxa"/>
            <w:noWrap/>
            <w:hideMark/>
          </w:tcPr>
          <w:p w14:paraId="00121DF7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  <w:noWrap/>
            <w:hideMark/>
          </w:tcPr>
          <w:p w14:paraId="52144932" w14:textId="77777777" w:rsidR="00711722" w:rsidRPr="00711722" w:rsidRDefault="00711722" w:rsidP="007117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3rd Quartile</w:t>
            </w:r>
          </w:p>
        </w:tc>
        <w:tc>
          <w:tcPr>
            <w:tcW w:w="1021" w:type="dxa"/>
            <w:noWrap/>
            <w:hideMark/>
          </w:tcPr>
          <w:p w14:paraId="6F48F368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1289</w:t>
            </w:r>
          </w:p>
        </w:tc>
      </w:tr>
      <w:tr w:rsidR="00711722" w:rsidRPr="00711722" w14:paraId="15137484" w14:textId="77777777" w:rsidTr="00711722">
        <w:trPr>
          <w:trHeight w:val="286"/>
        </w:trPr>
        <w:tc>
          <w:tcPr>
            <w:tcW w:w="2324" w:type="dxa"/>
            <w:noWrap/>
            <w:hideMark/>
          </w:tcPr>
          <w:p w14:paraId="383BA581" w14:textId="77777777" w:rsidR="00711722" w:rsidRPr="00711722" w:rsidRDefault="00711722" w:rsidP="007117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1526" w:type="dxa"/>
            <w:noWrap/>
            <w:hideMark/>
          </w:tcPr>
          <w:p w14:paraId="63492937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1606217</w:t>
            </w:r>
          </w:p>
        </w:tc>
        <w:tc>
          <w:tcPr>
            <w:tcW w:w="314" w:type="dxa"/>
            <w:noWrap/>
            <w:hideMark/>
          </w:tcPr>
          <w:p w14:paraId="08BF1DA4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  <w:noWrap/>
            <w:hideMark/>
          </w:tcPr>
          <w:p w14:paraId="26E0DD51" w14:textId="77777777" w:rsidR="00711722" w:rsidRPr="00711722" w:rsidRDefault="00711722" w:rsidP="007117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Interquartile</w:t>
            </w:r>
          </w:p>
        </w:tc>
        <w:tc>
          <w:tcPr>
            <w:tcW w:w="1021" w:type="dxa"/>
            <w:noWrap/>
            <w:hideMark/>
          </w:tcPr>
          <w:p w14:paraId="1B9743DF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1161</w:t>
            </w:r>
          </w:p>
        </w:tc>
      </w:tr>
      <w:tr w:rsidR="00711722" w:rsidRPr="00711722" w14:paraId="70180F42" w14:textId="77777777" w:rsidTr="00711722">
        <w:trPr>
          <w:trHeight w:val="286"/>
        </w:trPr>
        <w:tc>
          <w:tcPr>
            <w:tcW w:w="2324" w:type="dxa"/>
            <w:noWrap/>
            <w:hideMark/>
          </w:tcPr>
          <w:p w14:paraId="2669AFC4" w14:textId="77777777" w:rsidR="00711722" w:rsidRPr="00711722" w:rsidRDefault="00711722" w:rsidP="007117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Standard Dev</w:t>
            </w:r>
          </w:p>
        </w:tc>
        <w:tc>
          <w:tcPr>
            <w:tcW w:w="1526" w:type="dxa"/>
            <w:noWrap/>
            <w:hideMark/>
          </w:tcPr>
          <w:p w14:paraId="3F88B471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1267</w:t>
            </w:r>
          </w:p>
        </w:tc>
        <w:tc>
          <w:tcPr>
            <w:tcW w:w="314" w:type="dxa"/>
            <w:noWrap/>
            <w:hideMark/>
          </w:tcPr>
          <w:p w14:paraId="7A7F1C67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  <w:noWrap/>
            <w:hideMark/>
          </w:tcPr>
          <w:p w14:paraId="797194F3" w14:textId="77777777" w:rsidR="00711722" w:rsidRPr="00711722" w:rsidRDefault="00711722" w:rsidP="007117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Lower Boundary</w:t>
            </w:r>
          </w:p>
        </w:tc>
        <w:tc>
          <w:tcPr>
            <w:tcW w:w="1021" w:type="dxa"/>
            <w:noWrap/>
            <w:hideMark/>
          </w:tcPr>
          <w:p w14:paraId="156C2019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-1614</w:t>
            </w:r>
          </w:p>
        </w:tc>
      </w:tr>
      <w:tr w:rsidR="00711722" w:rsidRPr="00711722" w14:paraId="2B3CB027" w14:textId="77777777" w:rsidTr="00711722">
        <w:trPr>
          <w:trHeight w:val="286"/>
        </w:trPr>
        <w:tc>
          <w:tcPr>
            <w:tcW w:w="2324" w:type="dxa"/>
            <w:noWrap/>
            <w:hideMark/>
          </w:tcPr>
          <w:p w14:paraId="660E4F4F" w14:textId="77777777" w:rsidR="00711722" w:rsidRPr="00711722" w:rsidRDefault="00711722" w:rsidP="007117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526" w:type="dxa"/>
            <w:noWrap/>
            <w:hideMark/>
          </w:tcPr>
          <w:p w14:paraId="4E057F1C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314" w:type="dxa"/>
            <w:noWrap/>
            <w:hideMark/>
          </w:tcPr>
          <w:p w14:paraId="43EA4736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  <w:noWrap/>
            <w:hideMark/>
          </w:tcPr>
          <w:p w14:paraId="0DBACDFE" w14:textId="77777777" w:rsidR="00711722" w:rsidRPr="00711722" w:rsidRDefault="00711722" w:rsidP="007117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Upper Boundary</w:t>
            </w:r>
          </w:p>
        </w:tc>
        <w:tc>
          <w:tcPr>
            <w:tcW w:w="1021" w:type="dxa"/>
            <w:noWrap/>
            <w:hideMark/>
          </w:tcPr>
          <w:p w14:paraId="527D47EA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3030</w:t>
            </w:r>
          </w:p>
        </w:tc>
      </w:tr>
      <w:tr w:rsidR="00711722" w:rsidRPr="00711722" w14:paraId="14150EB4" w14:textId="77777777" w:rsidTr="00711722">
        <w:trPr>
          <w:trHeight w:val="286"/>
        </w:trPr>
        <w:tc>
          <w:tcPr>
            <w:tcW w:w="2324" w:type="dxa"/>
            <w:noWrap/>
            <w:hideMark/>
          </w:tcPr>
          <w:p w14:paraId="523EA155" w14:textId="77777777" w:rsidR="00711722" w:rsidRPr="00711722" w:rsidRDefault="00711722" w:rsidP="007117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1526" w:type="dxa"/>
            <w:noWrap/>
            <w:hideMark/>
          </w:tcPr>
          <w:p w14:paraId="47C01990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117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14" w:type="dxa"/>
            <w:noWrap/>
            <w:hideMark/>
          </w:tcPr>
          <w:p w14:paraId="2FA1816E" w14:textId="77777777" w:rsidR="00711722" w:rsidRPr="00711722" w:rsidRDefault="00711722" w:rsidP="0071172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  <w:noWrap/>
            <w:hideMark/>
          </w:tcPr>
          <w:p w14:paraId="61EF23D0" w14:textId="77777777" w:rsidR="00711722" w:rsidRPr="00711722" w:rsidRDefault="00711722" w:rsidP="0071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noWrap/>
            <w:hideMark/>
          </w:tcPr>
          <w:p w14:paraId="2E3DCE03" w14:textId="77777777" w:rsidR="00711722" w:rsidRPr="00711722" w:rsidRDefault="00711722" w:rsidP="0071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017500" w14:textId="77777777" w:rsidR="00711722" w:rsidRDefault="00711722" w:rsidP="00114D6D"/>
    <w:p w14:paraId="1AAB2E68" w14:textId="3E8BB000" w:rsidR="000A5A49" w:rsidRDefault="0088404F" w:rsidP="00114D6D">
      <w:r>
        <w:t>Plot Box-A</w:t>
      </w:r>
    </w:p>
    <w:p w14:paraId="30B9FCD1" w14:textId="766E0695" w:rsidR="000A5A49" w:rsidRDefault="009D4DEB" w:rsidP="00114D6D">
      <w:r>
        <w:rPr>
          <w:noProof/>
        </w:rPr>
        <mc:AlternateContent>
          <mc:Choice Requires="cx1">
            <w:drawing>
              <wp:inline distT="0" distB="0" distL="0" distR="0" wp14:anchorId="75FF7C2F" wp14:editId="38EE6462">
                <wp:extent cx="5943600" cy="3017520"/>
                <wp:effectExtent l="0" t="0" r="0" b="1143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8475D1-DDEC-3306-6C7E-D9A34E8A5D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75FF7C2F" wp14:editId="38EE6462">
                <wp:extent cx="5943600" cy="3017520"/>
                <wp:effectExtent l="0" t="0" r="0" b="1143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8475D1-DDEC-3306-6C7E-D9A34E8A5D8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4E8475D1-DDEC-3306-6C7E-D9A34E8A5D8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1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825C519" w14:textId="1C405226" w:rsidR="00D056B4" w:rsidRDefault="00886DF2" w:rsidP="00114D6D">
      <w:r>
        <w:t xml:space="preserve">2nd quartile (Median) is closer to lower </w:t>
      </w:r>
      <w:r w:rsidR="008240DD">
        <w:t>1</w:t>
      </w:r>
      <w:r w:rsidR="008240DD" w:rsidRPr="008240DD">
        <w:rPr>
          <w:vertAlign w:val="superscript"/>
        </w:rPr>
        <w:t>st</w:t>
      </w:r>
      <w:r w:rsidR="008240DD">
        <w:t xml:space="preserve"> quartile 50% of the successful campaigns </w:t>
      </w:r>
      <w:r w:rsidR="003A3B42">
        <w:t xml:space="preserve">have 16 to 201 backers. The rest of them spread </w:t>
      </w:r>
      <w:r w:rsidR="00D056B4">
        <w:t>out widely</w:t>
      </w:r>
      <w:r w:rsidR="00F41CB3">
        <w:t xml:space="preserve">. </w:t>
      </w:r>
      <w:r w:rsidR="00D056B4">
        <w:t>3000 and upper levels represent outliers.</w:t>
      </w:r>
    </w:p>
    <w:p w14:paraId="6A9C3246" w14:textId="0541A9A9" w:rsidR="0088404F" w:rsidRDefault="0088404F" w:rsidP="00114D6D"/>
    <w:p w14:paraId="43166008" w14:textId="4C6EF01E" w:rsidR="0088404F" w:rsidRDefault="0088404F" w:rsidP="00114D6D"/>
    <w:p w14:paraId="56FE873D" w14:textId="77777777" w:rsidR="0088404F" w:rsidRDefault="0088404F" w:rsidP="00114D6D"/>
    <w:p w14:paraId="684C4CE7" w14:textId="77777777" w:rsidR="008C7C09" w:rsidRDefault="008C7C09" w:rsidP="00114D6D"/>
    <w:p w14:paraId="761DE83A" w14:textId="77777777" w:rsidR="008C7C09" w:rsidRDefault="008C7C09" w:rsidP="00114D6D"/>
    <w:p w14:paraId="13EAC537" w14:textId="77777777" w:rsidR="008C7C09" w:rsidRDefault="008C7C09" w:rsidP="00114D6D"/>
    <w:p w14:paraId="7F73921A" w14:textId="77777777" w:rsidR="008C7C09" w:rsidRDefault="008C7C09" w:rsidP="00114D6D"/>
    <w:p w14:paraId="0E9C109A" w14:textId="0A38A3AF" w:rsidR="008C7C09" w:rsidRDefault="0039300A" w:rsidP="00114D6D">
      <w:r>
        <w:t>Similarly</w:t>
      </w:r>
      <w:r w:rsidR="00D056B4">
        <w:t>,</w:t>
      </w:r>
      <w:r w:rsidR="00D056B4" w:rsidRPr="00D056B4">
        <w:t xml:space="preserve"> </w:t>
      </w:r>
      <w:r w:rsidR="00D056B4">
        <w:t>m</w:t>
      </w:r>
      <w:r w:rsidR="00D056B4">
        <w:t xml:space="preserve">ost of the data is clustered around </w:t>
      </w:r>
      <w:r w:rsidR="00E42FEE">
        <w:t>Median for</w:t>
      </w:r>
      <w:r w:rsidR="00753E4A">
        <w:t xml:space="preserve"> the</w:t>
      </w:r>
      <w:r w:rsidR="00D056B4">
        <w:t xml:space="preserve"> Failed campaigns as well.</w:t>
      </w:r>
      <w:r w:rsidR="00E42FEE">
        <w:t xml:space="preserve"> There is a negative </w:t>
      </w:r>
      <w:r w:rsidR="00A13C8D">
        <w:t xml:space="preserve">correlation </w:t>
      </w:r>
      <w:r w:rsidR="00C3292E">
        <w:t>between number of backers and failure rate as the number of backers decreases, the failure rate increases</w:t>
      </w:r>
      <w:r w:rsidR="00D7126A">
        <w:t xml:space="preserve">. There </w:t>
      </w:r>
      <w:r w:rsidR="008433CB">
        <w:t>is also</w:t>
      </w:r>
      <w:r w:rsidR="00D7126A">
        <w:t xml:space="preserve"> higher failure </w:t>
      </w:r>
      <w:r w:rsidR="008433CB">
        <w:t>rate for</w:t>
      </w:r>
      <w:r w:rsidR="00791EBA">
        <w:t xml:space="preserve"> the campaigns </w:t>
      </w:r>
      <w:r w:rsidR="00DF247C">
        <w:t xml:space="preserve">that </w:t>
      </w:r>
      <w:r w:rsidR="00753E4A">
        <w:t>have higher</w:t>
      </w:r>
      <w:r w:rsidR="00791EBA">
        <w:t xml:space="preserve"> </w:t>
      </w:r>
      <w:r w:rsidR="006C6CDE">
        <w:t>goal</w:t>
      </w:r>
      <w:r w:rsidR="00DF247C">
        <w:t>s</w:t>
      </w:r>
      <w:r w:rsidR="006C6CDE">
        <w:t xml:space="preserve">. </w:t>
      </w:r>
      <w:r w:rsidR="00D056B4">
        <w:t>Below is the data for the Failed campaigns</w:t>
      </w:r>
    </w:p>
    <w:tbl>
      <w:tblPr>
        <w:tblStyle w:val="TableGridLight"/>
        <w:tblW w:w="8392" w:type="dxa"/>
        <w:tblLook w:val="04A0" w:firstRow="1" w:lastRow="0" w:firstColumn="1" w:lastColumn="0" w:noHBand="0" w:noVBand="1"/>
      </w:tblPr>
      <w:tblGrid>
        <w:gridCol w:w="2520"/>
        <w:gridCol w:w="1425"/>
        <w:gridCol w:w="267"/>
        <w:gridCol w:w="3071"/>
        <w:gridCol w:w="1109"/>
      </w:tblGrid>
      <w:tr w:rsidR="00C35EEB" w:rsidRPr="00C35EEB" w14:paraId="05DBD533" w14:textId="77777777" w:rsidTr="0088404F">
        <w:trPr>
          <w:trHeight w:val="300"/>
        </w:trPr>
        <w:tc>
          <w:tcPr>
            <w:tcW w:w="8392" w:type="dxa"/>
            <w:gridSpan w:val="5"/>
            <w:noWrap/>
            <w:hideMark/>
          </w:tcPr>
          <w:p w14:paraId="5CD22B81" w14:textId="77777777" w:rsidR="00C35EEB" w:rsidRPr="00C35EEB" w:rsidRDefault="00C35EEB" w:rsidP="00C35EE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Failed Campaigns</w:t>
            </w:r>
          </w:p>
        </w:tc>
      </w:tr>
      <w:tr w:rsidR="00C35EEB" w:rsidRPr="00C35EEB" w14:paraId="380E4E24" w14:textId="77777777" w:rsidTr="0088404F">
        <w:trPr>
          <w:trHeight w:val="300"/>
        </w:trPr>
        <w:tc>
          <w:tcPr>
            <w:tcW w:w="2520" w:type="dxa"/>
            <w:noWrap/>
            <w:hideMark/>
          </w:tcPr>
          <w:p w14:paraId="5D8EB721" w14:textId="77777777" w:rsidR="00C35EEB" w:rsidRPr="00C35EEB" w:rsidRDefault="00C35EEB" w:rsidP="00C35EE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425" w:type="dxa"/>
            <w:noWrap/>
            <w:hideMark/>
          </w:tcPr>
          <w:p w14:paraId="47145045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586</w:t>
            </w:r>
          </w:p>
        </w:tc>
        <w:tc>
          <w:tcPr>
            <w:tcW w:w="267" w:type="dxa"/>
            <w:noWrap/>
            <w:hideMark/>
          </w:tcPr>
          <w:p w14:paraId="71583464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noWrap/>
            <w:hideMark/>
          </w:tcPr>
          <w:p w14:paraId="5FDECB8D" w14:textId="77777777" w:rsidR="00C35EEB" w:rsidRPr="00C35EEB" w:rsidRDefault="00C35EEB" w:rsidP="00C35EE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1st Quartile</w:t>
            </w:r>
          </w:p>
        </w:tc>
        <w:tc>
          <w:tcPr>
            <w:tcW w:w="1108" w:type="dxa"/>
            <w:noWrap/>
            <w:hideMark/>
          </w:tcPr>
          <w:p w14:paraId="0133B75E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</w:t>
            </w:r>
          </w:p>
        </w:tc>
      </w:tr>
      <w:tr w:rsidR="00C35EEB" w:rsidRPr="00C35EEB" w14:paraId="6985C6F1" w14:textId="77777777" w:rsidTr="0088404F">
        <w:trPr>
          <w:trHeight w:val="300"/>
        </w:trPr>
        <w:tc>
          <w:tcPr>
            <w:tcW w:w="2520" w:type="dxa"/>
            <w:noWrap/>
            <w:hideMark/>
          </w:tcPr>
          <w:p w14:paraId="17D88F60" w14:textId="77777777" w:rsidR="00C35EEB" w:rsidRPr="00C35EEB" w:rsidRDefault="00C35EEB" w:rsidP="00C35EE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Min </w:t>
            </w:r>
          </w:p>
        </w:tc>
        <w:tc>
          <w:tcPr>
            <w:tcW w:w="1425" w:type="dxa"/>
            <w:noWrap/>
            <w:hideMark/>
          </w:tcPr>
          <w:p w14:paraId="6A012213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7" w:type="dxa"/>
            <w:noWrap/>
            <w:hideMark/>
          </w:tcPr>
          <w:p w14:paraId="488528B0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noWrap/>
            <w:hideMark/>
          </w:tcPr>
          <w:p w14:paraId="3776D675" w14:textId="77777777" w:rsidR="00C35EEB" w:rsidRPr="00C35EEB" w:rsidRDefault="00C35EEB" w:rsidP="00C35EE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2nd Quartile</w:t>
            </w:r>
          </w:p>
        </w:tc>
        <w:tc>
          <w:tcPr>
            <w:tcW w:w="1108" w:type="dxa"/>
            <w:noWrap/>
            <w:hideMark/>
          </w:tcPr>
          <w:p w14:paraId="650E1D45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</w:t>
            </w:r>
          </w:p>
        </w:tc>
      </w:tr>
      <w:tr w:rsidR="00C35EEB" w:rsidRPr="00C35EEB" w14:paraId="3E914AC7" w14:textId="77777777" w:rsidTr="0088404F">
        <w:trPr>
          <w:trHeight w:val="300"/>
        </w:trPr>
        <w:tc>
          <w:tcPr>
            <w:tcW w:w="2520" w:type="dxa"/>
            <w:noWrap/>
            <w:hideMark/>
          </w:tcPr>
          <w:p w14:paraId="4C2DF473" w14:textId="77777777" w:rsidR="00C35EEB" w:rsidRPr="00C35EEB" w:rsidRDefault="00C35EEB" w:rsidP="00C35EE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Max </w:t>
            </w:r>
          </w:p>
        </w:tc>
        <w:tc>
          <w:tcPr>
            <w:tcW w:w="1425" w:type="dxa"/>
            <w:noWrap/>
            <w:hideMark/>
          </w:tcPr>
          <w:p w14:paraId="1A07C502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6080</w:t>
            </w:r>
          </w:p>
        </w:tc>
        <w:tc>
          <w:tcPr>
            <w:tcW w:w="267" w:type="dxa"/>
            <w:noWrap/>
            <w:hideMark/>
          </w:tcPr>
          <w:p w14:paraId="371DA06A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noWrap/>
            <w:hideMark/>
          </w:tcPr>
          <w:p w14:paraId="069FCF50" w14:textId="77777777" w:rsidR="00C35EEB" w:rsidRPr="00C35EEB" w:rsidRDefault="00C35EEB" w:rsidP="00C35EE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3rd Quartile</w:t>
            </w:r>
          </w:p>
        </w:tc>
        <w:tc>
          <w:tcPr>
            <w:tcW w:w="1108" w:type="dxa"/>
            <w:noWrap/>
            <w:hideMark/>
          </w:tcPr>
          <w:p w14:paraId="3BE0EA82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790</w:t>
            </w:r>
          </w:p>
        </w:tc>
      </w:tr>
      <w:tr w:rsidR="00C35EEB" w:rsidRPr="00C35EEB" w14:paraId="4D4C3FB9" w14:textId="77777777" w:rsidTr="0088404F">
        <w:trPr>
          <w:trHeight w:val="300"/>
        </w:trPr>
        <w:tc>
          <w:tcPr>
            <w:tcW w:w="2520" w:type="dxa"/>
            <w:noWrap/>
            <w:hideMark/>
          </w:tcPr>
          <w:p w14:paraId="66EE8E0E" w14:textId="77777777" w:rsidR="00C35EEB" w:rsidRPr="00C35EEB" w:rsidRDefault="00C35EEB" w:rsidP="00C35EE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1425" w:type="dxa"/>
            <w:noWrap/>
            <w:hideMark/>
          </w:tcPr>
          <w:p w14:paraId="68CCA027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924113</w:t>
            </w:r>
          </w:p>
        </w:tc>
        <w:tc>
          <w:tcPr>
            <w:tcW w:w="267" w:type="dxa"/>
            <w:noWrap/>
            <w:hideMark/>
          </w:tcPr>
          <w:p w14:paraId="0D28D5AF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noWrap/>
            <w:hideMark/>
          </w:tcPr>
          <w:p w14:paraId="729A420F" w14:textId="77777777" w:rsidR="00C35EEB" w:rsidRPr="00C35EEB" w:rsidRDefault="00C35EEB" w:rsidP="00C35EE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Interquartile</w:t>
            </w:r>
          </w:p>
        </w:tc>
        <w:tc>
          <w:tcPr>
            <w:tcW w:w="1108" w:type="dxa"/>
            <w:noWrap/>
            <w:hideMark/>
          </w:tcPr>
          <w:p w14:paraId="22E52F17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752</w:t>
            </w:r>
          </w:p>
        </w:tc>
      </w:tr>
      <w:tr w:rsidR="00C35EEB" w:rsidRPr="00C35EEB" w14:paraId="7AEB666A" w14:textId="77777777" w:rsidTr="0088404F">
        <w:trPr>
          <w:trHeight w:val="300"/>
        </w:trPr>
        <w:tc>
          <w:tcPr>
            <w:tcW w:w="2520" w:type="dxa"/>
            <w:noWrap/>
            <w:hideMark/>
          </w:tcPr>
          <w:p w14:paraId="01358928" w14:textId="77777777" w:rsidR="00C35EEB" w:rsidRPr="00C35EEB" w:rsidRDefault="00C35EEB" w:rsidP="00C35EE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Standard Dev</w:t>
            </w:r>
          </w:p>
        </w:tc>
        <w:tc>
          <w:tcPr>
            <w:tcW w:w="1425" w:type="dxa"/>
            <w:noWrap/>
            <w:hideMark/>
          </w:tcPr>
          <w:p w14:paraId="7DDB7B0D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961</w:t>
            </w:r>
          </w:p>
        </w:tc>
        <w:tc>
          <w:tcPr>
            <w:tcW w:w="267" w:type="dxa"/>
            <w:noWrap/>
            <w:hideMark/>
          </w:tcPr>
          <w:p w14:paraId="680C926A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noWrap/>
            <w:hideMark/>
          </w:tcPr>
          <w:p w14:paraId="4559D914" w14:textId="77777777" w:rsidR="00C35EEB" w:rsidRPr="00C35EEB" w:rsidRDefault="00C35EEB" w:rsidP="00C35EE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Lower Boundary</w:t>
            </w:r>
          </w:p>
        </w:tc>
        <w:tc>
          <w:tcPr>
            <w:tcW w:w="1108" w:type="dxa"/>
            <w:noWrap/>
            <w:hideMark/>
          </w:tcPr>
          <w:p w14:paraId="22E9B5AD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-1089</w:t>
            </w:r>
          </w:p>
        </w:tc>
      </w:tr>
      <w:tr w:rsidR="00C35EEB" w:rsidRPr="00C35EEB" w14:paraId="5EC6B297" w14:textId="77777777" w:rsidTr="0088404F">
        <w:trPr>
          <w:trHeight w:val="300"/>
        </w:trPr>
        <w:tc>
          <w:tcPr>
            <w:tcW w:w="2520" w:type="dxa"/>
            <w:noWrap/>
            <w:hideMark/>
          </w:tcPr>
          <w:p w14:paraId="33C4F608" w14:textId="77777777" w:rsidR="00C35EEB" w:rsidRPr="00C35EEB" w:rsidRDefault="00C35EEB" w:rsidP="00C35EE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425" w:type="dxa"/>
            <w:noWrap/>
            <w:hideMark/>
          </w:tcPr>
          <w:p w14:paraId="261F5EC2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267" w:type="dxa"/>
            <w:noWrap/>
            <w:hideMark/>
          </w:tcPr>
          <w:p w14:paraId="1C8307C1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noWrap/>
            <w:hideMark/>
          </w:tcPr>
          <w:p w14:paraId="69CD3155" w14:textId="77777777" w:rsidR="00C35EEB" w:rsidRPr="00C35EEB" w:rsidRDefault="00C35EEB" w:rsidP="00C35EE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Upper Boundary</w:t>
            </w:r>
          </w:p>
        </w:tc>
        <w:tc>
          <w:tcPr>
            <w:tcW w:w="1108" w:type="dxa"/>
            <w:noWrap/>
            <w:hideMark/>
          </w:tcPr>
          <w:p w14:paraId="7FEA68E2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1917</w:t>
            </w:r>
          </w:p>
        </w:tc>
      </w:tr>
      <w:tr w:rsidR="00C35EEB" w:rsidRPr="00C35EEB" w14:paraId="0490022E" w14:textId="77777777" w:rsidTr="0088404F">
        <w:trPr>
          <w:trHeight w:val="300"/>
        </w:trPr>
        <w:tc>
          <w:tcPr>
            <w:tcW w:w="2520" w:type="dxa"/>
            <w:noWrap/>
            <w:hideMark/>
          </w:tcPr>
          <w:p w14:paraId="07BE3AE1" w14:textId="77777777" w:rsidR="00C35EEB" w:rsidRPr="00C35EEB" w:rsidRDefault="00C35EEB" w:rsidP="00C35EE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35E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1425" w:type="dxa"/>
            <w:noWrap/>
            <w:hideMark/>
          </w:tcPr>
          <w:p w14:paraId="27E56C0F" w14:textId="54E914B5" w:rsidR="00C35EEB" w:rsidRPr="00C35EEB" w:rsidRDefault="00D14B38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7" w:type="dxa"/>
            <w:noWrap/>
            <w:hideMark/>
          </w:tcPr>
          <w:p w14:paraId="276F3645" w14:textId="77777777" w:rsidR="00C35EEB" w:rsidRPr="00C35EEB" w:rsidRDefault="00C35EEB" w:rsidP="00C35EE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noWrap/>
            <w:hideMark/>
          </w:tcPr>
          <w:p w14:paraId="7081BF18" w14:textId="77777777" w:rsidR="00C35EEB" w:rsidRPr="00C35EEB" w:rsidRDefault="00C35EEB" w:rsidP="00C35E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noWrap/>
            <w:hideMark/>
          </w:tcPr>
          <w:p w14:paraId="3C8CE73E" w14:textId="77777777" w:rsidR="00C35EEB" w:rsidRPr="00C35EEB" w:rsidRDefault="00C35EEB" w:rsidP="00C35E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504BD3" w14:textId="77777777" w:rsidR="00D57E80" w:rsidRDefault="00D57E80" w:rsidP="00114D6D"/>
    <w:p w14:paraId="60E81DD8" w14:textId="2E7738EC" w:rsidR="00D57E80" w:rsidRDefault="0088404F" w:rsidP="00114D6D">
      <w:r>
        <w:t>Plot Box B</w:t>
      </w:r>
    </w:p>
    <w:p w14:paraId="4915F302" w14:textId="59AA54F7" w:rsidR="00D57E80" w:rsidRDefault="00D57E80" w:rsidP="00114D6D">
      <w:r>
        <w:rPr>
          <w:noProof/>
        </w:rPr>
        <mc:AlternateContent>
          <mc:Choice Requires="cx1">
            <w:drawing>
              <wp:inline distT="0" distB="0" distL="0" distR="0" wp14:anchorId="768A7666" wp14:editId="2C8DD6B3">
                <wp:extent cx="5006340" cy="3390900"/>
                <wp:effectExtent l="0" t="0" r="381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5580EC-7005-B75A-36E2-888E8C29AA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768A7666" wp14:editId="2C8DD6B3">
                <wp:extent cx="5006340" cy="3390900"/>
                <wp:effectExtent l="0" t="0" r="381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5580EC-7005-B75A-36E2-888E8C29AAB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3F5580EC-7005-B75A-36E2-888E8C29AAB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634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7CF2908" w14:textId="3DA9FB47" w:rsidR="008C1FB2" w:rsidRDefault="0085794D" w:rsidP="008C1FB2">
      <w:r>
        <w:t xml:space="preserve">Although variability of the data is </w:t>
      </w:r>
      <w:r w:rsidR="00AB01B1">
        <w:t>similar</w:t>
      </w:r>
      <w:r>
        <w:t>,</w:t>
      </w:r>
      <w:r w:rsidR="00A14B9F">
        <w:t xml:space="preserve"> </w:t>
      </w:r>
      <w:r w:rsidR="00AB01B1">
        <w:t xml:space="preserve">the </w:t>
      </w:r>
      <w:r w:rsidR="00A14B9F">
        <w:t xml:space="preserve">successful campaigns </w:t>
      </w:r>
      <w:r w:rsidR="00436525">
        <w:t xml:space="preserve">spread </w:t>
      </w:r>
      <w:r w:rsidR="007D1CC2">
        <w:t>wider range than the failed campaigns. Also</w:t>
      </w:r>
      <w:r w:rsidR="00AB01B1">
        <w:t>,</w:t>
      </w:r>
      <w:r w:rsidR="007D1CC2">
        <w:t xml:space="preserve"> standard deviation </w:t>
      </w:r>
      <w:r w:rsidR="00A25AE3">
        <w:t xml:space="preserve">is higher for the successful campaign which indicates </w:t>
      </w:r>
      <w:r w:rsidR="00AB01B1">
        <w:t>higher variability.</w:t>
      </w:r>
    </w:p>
    <w:p w14:paraId="30E6D669" w14:textId="7668B1A7" w:rsidR="004E1CE6" w:rsidRPr="008C1FB2" w:rsidRDefault="004E1CE6" w:rsidP="008C1FB2"/>
    <w:p w14:paraId="782E21E3" w14:textId="77777777" w:rsidR="00CB5780" w:rsidRPr="00CB5780" w:rsidRDefault="00CB5780" w:rsidP="00CB5780"/>
    <w:p w14:paraId="230C11DE" w14:textId="77777777" w:rsidR="008C5948" w:rsidRDefault="008C5948" w:rsidP="008C5948"/>
    <w:p w14:paraId="60E60742" w14:textId="77777777" w:rsidR="00BF5A32" w:rsidRDefault="00BF5A32"/>
    <w:sectPr w:rsidR="00BF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7644C"/>
    <w:multiLevelType w:val="hybridMultilevel"/>
    <w:tmpl w:val="EB2E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B022C"/>
    <w:multiLevelType w:val="hybridMultilevel"/>
    <w:tmpl w:val="02A0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32"/>
    <w:rsid w:val="0000400D"/>
    <w:rsid w:val="00077D68"/>
    <w:rsid w:val="000A5A49"/>
    <w:rsid w:val="000D033D"/>
    <w:rsid w:val="000E20C2"/>
    <w:rsid w:val="00114D6D"/>
    <w:rsid w:val="00116C13"/>
    <w:rsid w:val="00134657"/>
    <w:rsid w:val="00142071"/>
    <w:rsid w:val="0014680C"/>
    <w:rsid w:val="00156D1F"/>
    <w:rsid w:val="00176144"/>
    <w:rsid w:val="0018619D"/>
    <w:rsid w:val="001A3840"/>
    <w:rsid w:val="001C7556"/>
    <w:rsid w:val="001D2780"/>
    <w:rsid w:val="001D47D5"/>
    <w:rsid w:val="002107E8"/>
    <w:rsid w:val="002117D5"/>
    <w:rsid w:val="00221711"/>
    <w:rsid w:val="00255588"/>
    <w:rsid w:val="002606AD"/>
    <w:rsid w:val="0027512F"/>
    <w:rsid w:val="002B6D6A"/>
    <w:rsid w:val="002E28A9"/>
    <w:rsid w:val="002F4A26"/>
    <w:rsid w:val="002F6A59"/>
    <w:rsid w:val="003066C0"/>
    <w:rsid w:val="00321B1B"/>
    <w:rsid w:val="00326FA7"/>
    <w:rsid w:val="003364D2"/>
    <w:rsid w:val="003521C5"/>
    <w:rsid w:val="00354B44"/>
    <w:rsid w:val="0036014A"/>
    <w:rsid w:val="00372139"/>
    <w:rsid w:val="0039241E"/>
    <w:rsid w:val="0039300A"/>
    <w:rsid w:val="003A3B42"/>
    <w:rsid w:val="003C4528"/>
    <w:rsid w:val="00436525"/>
    <w:rsid w:val="00446A55"/>
    <w:rsid w:val="00480663"/>
    <w:rsid w:val="004B2C73"/>
    <w:rsid w:val="004B3C94"/>
    <w:rsid w:val="004B68AC"/>
    <w:rsid w:val="004D5E8C"/>
    <w:rsid w:val="004E1CE6"/>
    <w:rsid w:val="004F129D"/>
    <w:rsid w:val="004F3627"/>
    <w:rsid w:val="00545124"/>
    <w:rsid w:val="00587F84"/>
    <w:rsid w:val="00595298"/>
    <w:rsid w:val="005D0EDC"/>
    <w:rsid w:val="00641F14"/>
    <w:rsid w:val="00660678"/>
    <w:rsid w:val="00681796"/>
    <w:rsid w:val="00682707"/>
    <w:rsid w:val="00691510"/>
    <w:rsid w:val="006919FF"/>
    <w:rsid w:val="00694651"/>
    <w:rsid w:val="006A43B4"/>
    <w:rsid w:val="006C0EF2"/>
    <w:rsid w:val="006C6CDE"/>
    <w:rsid w:val="006D09D9"/>
    <w:rsid w:val="00700840"/>
    <w:rsid w:val="00711722"/>
    <w:rsid w:val="00713541"/>
    <w:rsid w:val="0071396D"/>
    <w:rsid w:val="00753E4A"/>
    <w:rsid w:val="0078035E"/>
    <w:rsid w:val="00780CBA"/>
    <w:rsid w:val="00791EBA"/>
    <w:rsid w:val="007D1CC2"/>
    <w:rsid w:val="007F22CF"/>
    <w:rsid w:val="008240DD"/>
    <w:rsid w:val="008433CB"/>
    <w:rsid w:val="008442A5"/>
    <w:rsid w:val="008448D0"/>
    <w:rsid w:val="0085794D"/>
    <w:rsid w:val="0088404F"/>
    <w:rsid w:val="00886DF2"/>
    <w:rsid w:val="008A0772"/>
    <w:rsid w:val="008C05C4"/>
    <w:rsid w:val="008C1FB2"/>
    <w:rsid w:val="008C5948"/>
    <w:rsid w:val="008C7C09"/>
    <w:rsid w:val="009071E6"/>
    <w:rsid w:val="00933B95"/>
    <w:rsid w:val="0094234D"/>
    <w:rsid w:val="00947566"/>
    <w:rsid w:val="0096222A"/>
    <w:rsid w:val="009B3E72"/>
    <w:rsid w:val="009C0807"/>
    <w:rsid w:val="009C24DB"/>
    <w:rsid w:val="009D4DEB"/>
    <w:rsid w:val="009D6ACA"/>
    <w:rsid w:val="009E4D6A"/>
    <w:rsid w:val="00A05F77"/>
    <w:rsid w:val="00A13C8D"/>
    <w:rsid w:val="00A14B9F"/>
    <w:rsid w:val="00A25AE3"/>
    <w:rsid w:val="00A655E3"/>
    <w:rsid w:val="00AB01B1"/>
    <w:rsid w:val="00AB5757"/>
    <w:rsid w:val="00B0507C"/>
    <w:rsid w:val="00B6621D"/>
    <w:rsid w:val="00BA162D"/>
    <w:rsid w:val="00BA5133"/>
    <w:rsid w:val="00BF5A32"/>
    <w:rsid w:val="00BF6947"/>
    <w:rsid w:val="00C23EBB"/>
    <w:rsid w:val="00C3292E"/>
    <w:rsid w:val="00C35EEB"/>
    <w:rsid w:val="00CB07C6"/>
    <w:rsid w:val="00CB5780"/>
    <w:rsid w:val="00CC5AB5"/>
    <w:rsid w:val="00CE54A0"/>
    <w:rsid w:val="00CF1919"/>
    <w:rsid w:val="00CF4082"/>
    <w:rsid w:val="00D056B4"/>
    <w:rsid w:val="00D07961"/>
    <w:rsid w:val="00D108ED"/>
    <w:rsid w:val="00D14B38"/>
    <w:rsid w:val="00D232E7"/>
    <w:rsid w:val="00D5559E"/>
    <w:rsid w:val="00D57E80"/>
    <w:rsid w:val="00D7126A"/>
    <w:rsid w:val="00D919EC"/>
    <w:rsid w:val="00DA0722"/>
    <w:rsid w:val="00DC7AD6"/>
    <w:rsid w:val="00DD0AD4"/>
    <w:rsid w:val="00DD3D0B"/>
    <w:rsid w:val="00DF247C"/>
    <w:rsid w:val="00E07177"/>
    <w:rsid w:val="00E42FEE"/>
    <w:rsid w:val="00EA2395"/>
    <w:rsid w:val="00EE466A"/>
    <w:rsid w:val="00F41CB3"/>
    <w:rsid w:val="00F74FC9"/>
    <w:rsid w:val="00F9297F"/>
    <w:rsid w:val="00FA5684"/>
    <w:rsid w:val="00FB4B9F"/>
    <w:rsid w:val="00FC4C16"/>
    <w:rsid w:val="00FD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B9FB"/>
  <w15:chartTrackingRefBased/>
  <w15:docId w15:val="{0AABD1CC-3B56-49EE-8171-33E41AA2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7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7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5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3521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C35E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4/relationships/chartEx" Target="charts/chartEx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3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chart" Target="charts/chart2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Relationship Id="rId14" Type="http://schemas.microsoft.com/office/2014/relationships/chartEx" Target="charts/chartEx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kanya\AppData\Local\Microsoft\Windows\INetCache\Content.Outlook\2VUVW4C3\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kanya\AppData\Local\Microsoft\Windows\INetCache\Content.Outlook\2VUVW4C3\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kanya\AppData\Local\Microsoft\Windows\INetCache\Content.Outlook\2VUVW4C3\Crowdfunding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hkanya\AppData\Local\Microsoft\Windows\INetCache\Content.Outlook\2VUVW4C3\CrowdfundingBook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hkanya\AppData\Local\Microsoft\Windows\INetCache\Content.Outlook\2VUVW4C3\Crowdfunding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Analysis.xlsx]Category!PivotTable1</c:name>
    <c:fmtId val="4"/>
  </c:pivotSource>
  <c:chart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119CE9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119CE9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119CE9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5.6671400841678286E-2"/>
          <c:y val="6.0048525911005304E-2"/>
          <c:w val="0.82324826678951457"/>
          <c:h val="0.8674485747421106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54-4D14-95AA-0DE0ACDAC388}"/>
            </c:ext>
          </c:extLst>
        </c:ser>
        <c:ser>
          <c:idx val="1"/>
          <c:order val="1"/>
          <c:tx>
            <c:strRef>
              <c:f>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119CE9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54-4D14-95AA-0DE0ACDAC388}"/>
            </c:ext>
          </c:extLst>
        </c:ser>
        <c:ser>
          <c:idx val="2"/>
          <c:order val="2"/>
          <c:tx>
            <c:strRef>
              <c:f>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54-4D14-95AA-0DE0ACDAC388}"/>
            </c:ext>
          </c:extLst>
        </c:ser>
        <c:ser>
          <c:idx val="3"/>
          <c:order val="3"/>
          <c:tx>
            <c:strRef>
              <c:f>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54-4D14-95AA-0DE0ACDAC3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45817247"/>
        <c:axId val="1045803935"/>
      </c:barChart>
      <c:catAx>
        <c:axId val="1045817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5803935"/>
        <c:crosses val="autoZero"/>
        <c:auto val="1"/>
        <c:lblAlgn val="ctr"/>
        <c:lblOffset val="100"/>
        <c:noMultiLvlLbl val="0"/>
      </c:catAx>
      <c:valAx>
        <c:axId val="104580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5817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Analysis.xlsx]Outcome by date!PivotTable3</c:name>
    <c:fmtId val="4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C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noFill/>
            <a:ln w="12700" cmpd="sng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8100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>
                <a:lumMod val="75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noFill/>
            <a:ln w="6350" cap="rnd">
              <a:solidFill>
                <a:schemeClr val="bg1">
                  <a:lumMod val="6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C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noFill/>
            <a:ln w="12700" cmpd="sng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8100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>
                <a:lumMod val="75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noFill/>
            <a:ln w="6350" cap="rnd">
              <a:solidFill>
                <a:schemeClr val="bg1">
                  <a:lumMod val="6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C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noFill/>
            <a:ln w="12700" cmpd="sng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8100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>
                <a:lumMod val="75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noFill/>
            <a:ln w="6350" cap="rnd">
              <a:solidFill>
                <a:schemeClr val="bg1">
                  <a:lumMod val="6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5.1520302849125107E-2"/>
          <c:y val="3.5655208526443487E-2"/>
          <c:w val="0.79370090927377346"/>
          <c:h val="0.85515346159874872"/>
        </c:manualLayout>
      </c:layout>
      <c:lineChart>
        <c:grouping val="standard"/>
        <c:varyColors val="0"/>
        <c:ser>
          <c:idx val="0"/>
          <c:order val="0"/>
          <c:tx>
            <c:strRef>
              <c:f>'Outcome by date'!$B$4:$B$5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rgbClr val="FFC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noFill/>
              <a:ln w="12700" cmpd="sng">
                <a:solidFill>
                  <a:schemeClr val="accent1">
                    <a:lumMod val="60000"/>
                    <a:lumOff val="4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'Outcome by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date'!$B$6:$B$18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65-4486-A734-0F488FEC7891}"/>
            </c:ext>
          </c:extLst>
        </c:ser>
        <c:ser>
          <c:idx val="1"/>
          <c:order val="1"/>
          <c:tx>
            <c:strRef>
              <c:f>'Outcome by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'Outcome by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date'!$C$6:$C$18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65-4486-A734-0F488FEC7891}"/>
            </c:ext>
          </c:extLst>
        </c:ser>
        <c:ser>
          <c:idx val="2"/>
          <c:order val="2"/>
          <c:tx>
            <c:strRef>
              <c:f>'Outcome by date'!$D$4:$D$5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1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noFill/>
              <a:ln w="6350" cap="rnd">
                <a:solidFill>
                  <a:schemeClr val="bg1">
                    <a:lumMod val="65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'Outcome by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date'!$D$6:$D$18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65-4486-A734-0F488FEC78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5169935"/>
        <c:axId val="925169519"/>
      </c:lineChart>
      <c:catAx>
        <c:axId val="925169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5169519"/>
        <c:crosses val="autoZero"/>
        <c:auto val="1"/>
        <c:lblAlgn val="ctr"/>
        <c:lblOffset val="100"/>
        <c:noMultiLvlLbl val="0"/>
      </c:catAx>
      <c:valAx>
        <c:axId val="92516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5169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rnd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Outcome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'Outcome by Goal'!$F$1</c:f>
              <c:strCache>
                <c:ptCount val="1"/>
                <c:pt idx="0">
                  <c:v>Percentage
 Successful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strRef>
              <c:f>'Outcome by Goal'!$A$2:$A$13</c:f>
              <c:strCache>
                <c:ptCount val="12"/>
                <c:pt idx="0">
                  <c:v> 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 by Goal'!$F$2:$F$13</c:f>
              <c:numCache>
                <c:formatCode>0%</c:formatCode>
                <c:ptCount val="12"/>
                <c:pt idx="0">
                  <c:v>0.58823529411764708</c:v>
                </c:pt>
                <c:pt idx="1">
                  <c:v>0.82683982683982682</c:v>
                </c:pt>
                <c:pt idx="2">
                  <c:v>0.52063492063492067</c:v>
                </c:pt>
                <c:pt idx="3">
                  <c:v>0.44444444444444442</c:v>
                </c:pt>
                <c:pt idx="4">
                  <c:v>1</c:v>
                </c:pt>
                <c:pt idx="5">
                  <c:v>1</c:v>
                </c:pt>
                <c:pt idx="6">
                  <c:v>0.7857142857142857</c:v>
                </c:pt>
                <c:pt idx="7">
                  <c:v>1</c:v>
                </c:pt>
                <c:pt idx="8">
                  <c:v>0.66666666666666663</c:v>
                </c:pt>
                <c:pt idx="9">
                  <c:v>0.7857142857142857</c:v>
                </c:pt>
                <c:pt idx="10">
                  <c:v>0.72727272727272729</c:v>
                </c:pt>
                <c:pt idx="11">
                  <c:v>0.3737704918032787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9A-4B8F-BD86-757175F6775E}"/>
            </c:ext>
          </c:extLst>
        </c:ser>
        <c:ser>
          <c:idx val="1"/>
          <c:order val="1"/>
          <c:tx>
            <c:strRef>
              <c:f>'Outcome by Goal'!$G$1</c:f>
              <c:strCache>
                <c:ptCount val="1"/>
                <c:pt idx="0">
                  <c:v>Percentage 
Failed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strRef>
              <c:f>'Outcome by Goal'!$A$2:$A$13</c:f>
              <c:strCache>
                <c:ptCount val="12"/>
                <c:pt idx="0">
                  <c:v> 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 by Goal'!$G$2:$G$13</c:f>
              <c:numCache>
                <c:formatCode>0%</c:formatCode>
                <c:ptCount val="12"/>
                <c:pt idx="0">
                  <c:v>0.39215686274509803</c:v>
                </c:pt>
                <c:pt idx="1">
                  <c:v>0.16450216450216451</c:v>
                </c:pt>
                <c:pt idx="2">
                  <c:v>0.4</c:v>
                </c:pt>
                <c:pt idx="3">
                  <c:v>0.55555555555555558</c:v>
                </c:pt>
                <c:pt idx="4">
                  <c:v>0</c:v>
                </c:pt>
                <c:pt idx="5">
                  <c:v>0</c:v>
                </c:pt>
                <c:pt idx="6">
                  <c:v>0.21428571428571427</c:v>
                </c:pt>
                <c:pt idx="7">
                  <c:v>0</c:v>
                </c:pt>
                <c:pt idx="8">
                  <c:v>0.25</c:v>
                </c:pt>
                <c:pt idx="9">
                  <c:v>0.21428571428571427</c:v>
                </c:pt>
                <c:pt idx="10">
                  <c:v>0.27272727272727271</c:v>
                </c:pt>
                <c:pt idx="11">
                  <c:v>0.53442622950819674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9A-4B8F-BD86-757175F6775E}"/>
            </c:ext>
          </c:extLst>
        </c:ser>
        <c:ser>
          <c:idx val="2"/>
          <c:order val="2"/>
          <c:tx>
            <c:strRef>
              <c:f>'Outcome by Goal'!$H$1</c:f>
              <c:strCache>
                <c:ptCount val="1"/>
                <c:pt idx="0">
                  <c:v>Percentage 
Canceled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cat>
            <c:strRef>
              <c:f>'Outcome by Goal'!$A$2:$A$13</c:f>
              <c:strCache>
                <c:ptCount val="12"/>
                <c:pt idx="0">
                  <c:v> 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 by Goal'!$H$2:$H$13</c:f>
              <c:numCache>
                <c:formatCode>0%</c:formatCode>
                <c:ptCount val="12"/>
                <c:pt idx="0">
                  <c:v>1.9607843137254902E-2</c:v>
                </c:pt>
                <c:pt idx="1">
                  <c:v>8.658008658008658E-3</c:v>
                </c:pt>
                <c:pt idx="2">
                  <c:v>7.9365079365079361E-2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8.3333333333333329E-2</c:v>
                </c:pt>
                <c:pt idx="9">
                  <c:v>0</c:v>
                </c:pt>
                <c:pt idx="10">
                  <c:v>0</c:v>
                </c:pt>
                <c:pt idx="11">
                  <c:v>9.1803278688524587E-2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59A-4B8F-BD86-757175F677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3799551"/>
        <c:axId val="1083796639"/>
      </c:lineChart>
      <c:catAx>
        <c:axId val="1083799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3796639"/>
        <c:crosses val="autoZero"/>
        <c:auto val="1"/>
        <c:lblAlgn val="ctr"/>
        <c:lblOffset val="100"/>
        <c:noMultiLvlLbl val="0"/>
      </c:catAx>
      <c:valAx>
        <c:axId val="108379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3799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'Statistical Analysis'!$A$9:$A$573</cx:f>
        <cx:lvl ptCount="565">
          <cx:pt idx="0">successful</cx:pt>
          <cx:pt idx="1">successful</cx:pt>
          <cx:pt idx="2">successful</cx:pt>
          <cx:pt idx="3">successful</cx:pt>
          <cx:pt idx="4">successful</cx:pt>
          <cx:pt idx="5">successful</cx:pt>
          <cx:pt idx="6">successful</cx:pt>
          <cx:pt idx="7">successful</cx:pt>
          <cx:pt idx="8">successful</cx:pt>
          <cx:pt idx="9">successful</cx:pt>
          <cx:pt idx="10">successful</cx:pt>
          <cx:pt idx="11">successful</cx:pt>
          <cx:pt idx="12">successful</cx:pt>
          <cx:pt idx="13">successful</cx:pt>
          <cx:pt idx="14">successful</cx:pt>
          <cx:pt idx="15">successful</cx:pt>
          <cx:pt idx="16">successful</cx:pt>
          <cx:pt idx="17">successful</cx:pt>
          <cx:pt idx="18">successful</cx:pt>
          <cx:pt idx="19">successful</cx:pt>
          <cx:pt idx="20">successful</cx:pt>
          <cx:pt idx="21">successful</cx:pt>
          <cx:pt idx="22">successful</cx:pt>
          <cx:pt idx="23">successful</cx:pt>
          <cx:pt idx="24">successful</cx:pt>
          <cx:pt idx="25">successful</cx:pt>
          <cx:pt idx="26">successful</cx:pt>
          <cx:pt idx="27">successful</cx:pt>
          <cx:pt idx="28">successful</cx:pt>
          <cx:pt idx="29">successful</cx:pt>
          <cx:pt idx="30">successful</cx:pt>
          <cx:pt idx="31">successful</cx:pt>
          <cx:pt idx="32">successful</cx:pt>
          <cx:pt idx="33">successful</cx:pt>
          <cx:pt idx="34">successful</cx:pt>
          <cx:pt idx="35">successful</cx:pt>
          <cx:pt idx="36">successful</cx:pt>
          <cx:pt idx="37">successful</cx:pt>
          <cx:pt idx="38">successful</cx:pt>
          <cx:pt idx="39">successful</cx:pt>
          <cx:pt idx="40">successful</cx:pt>
          <cx:pt idx="41">successful</cx:pt>
          <cx:pt idx="42">successful</cx:pt>
          <cx:pt idx="43">successful</cx:pt>
          <cx:pt idx="44">successful</cx:pt>
          <cx:pt idx="45">successful</cx:pt>
          <cx:pt idx="46">successful</cx:pt>
          <cx:pt idx="47">successful</cx:pt>
          <cx:pt idx="48">successful</cx:pt>
          <cx:pt idx="49">successful</cx:pt>
          <cx:pt idx="50">successful</cx:pt>
          <cx:pt idx="51">successful</cx:pt>
          <cx:pt idx="52">successful</cx:pt>
          <cx:pt idx="53">successful</cx:pt>
          <cx:pt idx="54">successful</cx:pt>
          <cx:pt idx="55">successful</cx:pt>
          <cx:pt idx="56">successful</cx:pt>
          <cx:pt idx="57">successful</cx:pt>
          <cx:pt idx="58">successful</cx:pt>
          <cx:pt idx="59">successful</cx:pt>
          <cx:pt idx="60">successful</cx:pt>
          <cx:pt idx="61">successful</cx:pt>
          <cx:pt idx="62">successful</cx:pt>
          <cx:pt idx="63">successful</cx:pt>
          <cx:pt idx="64">successful</cx:pt>
          <cx:pt idx="65">successful</cx:pt>
          <cx:pt idx="66">successful</cx:pt>
          <cx:pt idx="67">successful</cx:pt>
          <cx:pt idx="68">successful</cx:pt>
          <cx:pt idx="69">successful</cx:pt>
          <cx:pt idx="70">successful</cx:pt>
          <cx:pt idx="71">successful</cx:pt>
          <cx:pt idx="72">successful</cx:pt>
          <cx:pt idx="73">successful</cx:pt>
          <cx:pt idx="74">successful</cx:pt>
          <cx:pt idx="75">successful</cx:pt>
          <cx:pt idx="76">successful</cx:pt>
          <cx:pt idx="77">successful</cx:pt>
          <cx:pt idx="78">successful</cx:pt>
          <cx:pt idx="79">successful</cx:pt>
          <cx:pt idx="80">successful</cx:pt>
          <cx:pt idx="81">successful</cx:pt>
          <cx:pt idx="82">successful</cx:pt>
          <cx:pt idx="83">successful</cx:pt>
          <cx:pt idx="84">successful</cx:pt>
          <cx:pt idx="85">successful</cx:pt>
          <cx:pt idx="86">successful</cx:pt>
          <cx:pt idx="87">successful</cx:pt>
          <cx:pt idx="88">successful</cx:pt>
          <cx:pt idx="89">successful</cx:pt>
          <cx:pt idx="90">successful</cx:pt>
          <cx:pt idx="91">successful</cx:pt>
          <cx:pt idx="92">successful</cx:pt>
          <cx:pt idx="93">successful</cx:pt>
          <cx:pt idx="94">successful</cx:pt>
          <cx:pt idx="95">successful</cx:pt>
          <cx:pt idx="96">successful</cx:pt>
          <cx:pt idx="97">successful</cx:pt>
          <cx:pt idx="98">successful</cx:pt>
          <cx:pt idx="99">successful</cx:pt>
          <cx:pt idx="100">successful</cx:pt>
          <cx:pt idx="101">successful</cx:pt>
          <cx:pt idx="102">successful</cx:pt>
          <cx:pt idx="103">successful</cx:pt>
          <cx:pt idx="104">successful</cx:pt>
          <cx:pt idx="105">successful</cx:pt>
          <cx:pt idx="106">successful</cx:pt>
          <cx:pt idx="107">successful</cx:pt>
          <cx:pt idx="108">successful</cx:pt>
          <cx:pt idx="109">successful</cx:pt>
          <cx:pt idx="110">successful</cx:pt>
          <cx:pt idx="111">successful</cx:pt>
          <cx:pt idx="112">successful</cx:pt>
          <cx:pt idx="113">successful</cx:pt>
          <cx:pt idx="114">successful</cx:pt>
          <cx:pt idx="115">successful</cx:pt>
          <cx:pt idx="116">successful</cx:pt>
          <cx:pt idx="117">successful</cx:pt>
          <cx:pt idx="118">successful</cx:pt>
          <cx:pt idx="119">successful</cx:pt>
          <cx:pt idx="120">successful</cx:pt>
          <cx:pt idx="121">successful</cx:pt>
          <cx:pt idx="122">successful</cx:pt>
          <cx:pt idx="123">successful</cx:pt>
          <cx:pt idx="124">successful</cx:pt>
          <cx:pt idx="125">successful</cx:pt>
          <cx:pt idx="126">successful</cx:pt>
          <cx:pt idx="127">successful</cx:pt>
          <cx:pt idx="128">successful</cx:pt>
          <cx:pt idx="129">successful</cx:pt>
          <cx:pt idx="130">successful</cx:pt>
          <cx:pt idx="131">successful</cx:pt>
          <cx:pt idx="132">successful</cx:pt>
          <cx:pt idx="133">successful</cx:pt>
          <cx:pt idx="134">successful</cx:pt>
          <cx:pt idx="135">successful</cx:pt>
          <cx:pt idx="136">successful</cx:pt>
          <cx:pt idx="137">successful</cx:pt>
          <cx:pt idx="138">successful</cx:pt>
          <cx:pt idx="139">successful</cx:pt>
          <cx:pt idx="140">successful</cx:pt>
          <cx:pt idx="141">successful</cx:pt>
          <cx:pt idx="142">successful</cx:pt>
          <cx:pt idx="143">successful</cx:pt>
          <cx:pt idx="144">successful</cx:pt>
          <cx:pt idx="145">successful</cx:pt>
          <cx:pt idx="146">successful</cx:pt>
          <cx:pt idx="147">successful</cx:pt>
          <cx:pt idx="148">successful</cx:pt>
          <cx:pt idx="149">successful</cx:pt>
          <cx:pt idx="150">successful</cx:pt>
          <cx:pt idx="151">successful</cx:pt>
          <cx:pt idx="152">successful</cx:pt>
          <cx:pt idx="153">successful</cx:pt>
          <cx:pt idx="154">successful</cx:pt>
          <cx:pt idx="155">successful</cx:pt>
          <cx:pt idx="156">successful</cx:pt>
          <cx:pt idx="157">successful</cx:pt>
          <cx:pt idx="158">successful</cx:pt>
          <cx:pt idx="159">successful</cx:pt>
          <cx:pt idx="160">successful</cx:pt>
          <cx:pt idx="161">successful</cx:pt>
          <cx:pt idx="162">successful</cx:pt>
          <cx:pt idx="163">successful</cx:pt>
          <cx:pt idx="164">successful</cx:pt>
          <cx:pt idx="165">successful</cx:pt>
          <cx:pt idx="166">successful</cx:pt>
          <cx:pt idx="167">successful</cx:pt>
          <cx:pt idx="168">successful</cx:pt>
          <cx:pt idx="169">successful</cx:pt>
          <cx:pt idx="170">successful</cx:pt>
          <cx:pt idx="171">successful</cx:pt>
          <cx:pt idx="172">successful</cx:pt>
          <cx:pt idx="173">successful</cx:pt>
          <cx:pt idx="174">successful</cx:pt>
          <cx:pt idx="175">successful</cx:pt>
          <cx:pt idx="176">successful</cx:pt>
          <cx:pt idx="177">successful</cx:pt>
          <cx:pt idx="178">successful</cx:pt>
          <cx:pt idx="179">successful</cx:pt>
          <cx:pt idx="180">successful</cx:pt>
          <cx:pt idx="181">successful</cx:pt>
          <cx:pt idx="182">successful</cx:pt>
          <cx:pt idx="183">successful</cx:pt>
          <cx:pt idx="184">successful</cx:pt>
          <cx:pt idx="185">successful</cx:pt>
          <cx:pt idx="186">successful</cx:pt>
          <cx:pt idx="187">successful</cx:pt>
          <cx:pt idx="188">successful</cx:pt>
          <cx:pt idx="189">successful</cx:pt>
          <cx:pt idx="190">successful</cx:pt>
          <cx:pt idx="191">successful</cx:pt>
          <cx:pt idx="192">successful</cx:pt>
          <cx:pt idx="193">successful</cx:pt>
          <cx:pt idx="194">successful</cx:pt>
          <cx:pt idx="195">successful</cx:pt>
          <cx:pt idx="196">successful</cx:pt>
          <cx:pt idx="197">successful</cx:pt>
          <cx:pt idx="198">successful</cx:pt>
          <cx:pt idx="199">successful</cx:pt>
          <cx:pt idx="200">successful</cx:pt>
          <cx:pt idx="201">successful</cx:pt>
          <cx:pt idx="202">successful</cx:pt>
          <cx:pt idx="203">successful</cx:pt>
          <cx:pt idx="204">successful</cx:pt>
          <cx:pt idx="205">successful</cx:pt>
          <cx:pt idx="206">successful</cx:pt>
          <cx:pt idx="207">successful</cx:pt>
          <cx:pt idx="208">successful</cx:pt>
          <cx:pt idx="209">successful</cx:pt>
          <cx:pt idx="210">successful</cx:pt>
          <cx:pt idx="211">successful</cx:pt>
          <cx:pt idx="212">successful</cx:pt>
          <cx:pt idx="213">successful</cx:pt>
          <cx:pt idx="214">successful</cx:pt>
          <cx:pt idx="215">successful</cx:pt>
          <cx:pt idx="216">successful</cx:pt>
          <cx:pt idx="217">successful</cx:pt>
          <cx:pt idx="218">successful</cx:pt>
          <cx:pt idx="219">successful</cx:pt>
          <cx:pt idx="220">successful</cx:pt>
          <cx:pt idx="221">successful</cx:pt>
          <cx:pt idx="222">successful</cx:pt>
          <cx:pt idx="223">successful</cx:pt>
          <cx:pt idx="224">successful</cx:pt>
          <cx:pt idx="225">successful</cx:pt>
          <cx:pt idx="226">successful</cx:pt>
          <cx:pt idx="227">successful</cx:pt>
          <cx:pt idx="228">successful</cx:pt>
          <cx:pt idx="229">successful</cx:pt>
          <cx:pt idx="230">successful</cx:pt>
          <cx:pt idx="231">successful</cx:pt>
          <cx:pt idx="232">successful</cx:pt>
          <cx:pt idx="233">successful</cx:pt>
          <cx:pt idx="234">successful</cx:pt>
          <cx:pt idx="235">successful</cx:pt>
          <cx:pt idx="236">successful</cx:pt>
          <cx:pt idx="237">successful</cx:pt>
          <cx:pt idx="238">successful</cx:pt>
          <cx:pt idx="239">successful</cx:pt>
          <cx:pt idx="240">successful</cx:pt>
          <cx:pt idx="241">successful</cx:pt>
          <cx:pt idx="242">successful</cx:pt>
          <cx:pt idx="243">successful</cx:pt>
          <cx:pt idx="244">successful</cx:pt>
          <cx:pt idx="245">successful</cx:pt>
          <cx:pt idx="246">successful</cx:pt>
          <cx:pt idx="247">successful</cx:pt>
          <cx:pt idx="248">successful</cx:pt>
          <cx:pt idx="249">successful</cx:pt>
          <cx:pt idx="250">successful</cx:pt>
          <cx:pt idx="251">successful</cx:pt>
          <cx:pt idx="252">successful</cx:pt>
          <cx:pt idx="253">successful</cx:pt>
          <cx:pt idx="254">successful</cx:pt>
          <cx:pt idx="255">successful</cx:pt>
          <cx:pt idx="256">successful</cx:pt>
          <cx:pt idx="257">successful</cx:pt>
          <cx:pt idx="258">successful</cx:pt>
          <cx:pt idx="259">successful</cx:pt>
          <cx:pt idx="260">successful</cx:pt>
          <cx:pt idx="261">successful</cx:pt>
          <cx:pt idx="262">successful</cx:pt>
          <cx:pt idx="263">successful</cx:pt>
          <cx:pt idx="264">successful</cx:pt>
          <cx:pt idx="265">successful</cx:pt>
          <cx:pt idx="266">successful</cx:pt>
          <cx:pt idx="267">successful</cx:pt>
          <cx:pt idx="268">successful</cx:pt>
          <cx:pt idx="269">successful</cx:pt>
          <cx:pt idx="270">successful</cx:pt>
          <cx:pt idx="271">successful</cx:pt>
          <cx:pt idx="272">successful</cx:pt>
          <cx:pt idx="273">successful</cx:pt>
          <cx:pt idx="274">successful</cx:pt>
          <cx:pt idx="275">successful</cx:pt>
          <cx:pt idx="276">successful</cx:pt>
          <cx:pt idx="277">successful</cx:pt>
          <cx:pt idx="278">successful</cx:pt>
          <cx:pt idx="279">successful</cx:pt>
          <cx:pt idx="280">successful</cx:pt>
          <cx:pt idx="281">successful</cx:pt>
          <cx:pt idx="282">successful</cx:pt>
          <cx:pt idx="283">successful</cx:pt>
          <cx:pt idx="284">successful</cx:pt>
          <cx:pt idx="285">successful</cx:pt>
          <cx:pt idx="286">successful</cx:pt>
          <cx:pt idx="287">successful</cx:pt>
          <cx:pt idx="288">successful</cx:pt>
          <cx:pt idx="289">successful</cx:pt>
          <cx:pt idx="290">successful</cx:pt>
          <cx:pt idx="291">successful</cx:pt>
          <cx:pt idx="292">successful</cx:pt>
          <cx:pt idx="293">successful</cx:pt>
          <cx:pt idx="294">successful</cx:pt>
          <cx:pt idx="295">successful</cx:pt>
          <cx:pt idx="296">successful</cx:pt>
          <cx:pt idx="297">successful</cx:pt>
          <cx:pt idx="298">successful</cx:pt>
          <cx:pt idx="299">successful</cx:pt>
          <cx:pt idx="300">successful</cx:pt>
          <cx:pt idx="301">successful</cx:pt>
          <cx:pt idx="302">successful</cx:pt>
          <cx:pt idx="303">successful</cx:pt>
          <cx:pt idx="304">successful</cx:pt>
          <cx:pt idx="305">successful</cx:pt>
          <cx:pt idx="306">successful</cx:pt>
          <cx:pt idx="307">successful</cx:pt>
          <cx:pt idx="308">successful</cx:pt>
          <cx:pt idx="309">successful</cx:pt>
          <cx:pt idx="310">successful</cx:pt>
          <cx:pt idx="311">successful</cx:pt>
          <cx:pt idx="312">successful</cx:pt>
          <cx:pt idx="313">successful</cx:pt>
          <cx:pt idx="314">successful</cx:pt>
          <cx:pt idx="315">successful</cx:pt>
          <cx:pt idx="316">successful</cx:pt>
          <cx:pt idx="317">successful</cx:pt>
          <cx:pt idx="318">successful</cx:pt>
          <cx:pt idx="319">successful</cx:pt>
          <cx:pt idx="320">successful</cx:pt>
          <cx:pt idx="321">successful</cx:pt>
          <cx:pt idx="322">successful</cx:pt>
          <cx:pt idx="323">successful</cx:pt>
          <cx:pt idx="324">successful</cx:pt>
          <cx:pt idx="325">successful</cx:pt>
          <cx:pt idx="326">successful</cx:pt>
          <cx:pt idx="327">successful</cx:pt>
          <cx:pt idx="328">successful</cx:pt>
          <cx:pt idx="329">successful</cx:pt>
          <cx:pt idx="330">successful</cx:pt>
          <cx:pt idx="331">successful</cx:pt>
          <cx:pt idx="332">successful</cx:pt>
          <cx:pt idx="333">successful</cx:pt>
          <cx:pt idx="334">successful</cx:pt>
          <cx:pt idx="335">successful</cx:pt>
          <cx:pt idx="336">successful</cx:pt>
          <cx:pt idx="337">successful</cx:pt>
          <cx:pt idx="338">successful</cx:pt>
          <cx:pt idx="339">successful</cx:pt>
          <cx:pt idx="340">successful</cx:pt>
          <cx:pt idx="341">successful</cx:pt>
          <cx:pt idx="342">successful</cx:pt>
          <cx:pt idx="343">successful</cx:pt>
          <cx:pt idx="344">successful</cx:pt>
          <cx:pt idx="345">successful</cx:pt>
          <cx:pt idx="346">successful</cx:pt>
          <cx:pt idx="347">successful</cx:pt>
          <cx:pt idx="348">successful</cx:pt>
          <cx:pt idx="349">successful</cx:pt>
          <cx:pt idx="350">successful</cx:pt>
          <cx:pt idx="351">successful</cx:pt>
          <cx:pt idx="352">successful</cx:pt>
          <cx:pt idx="353">successful</cx:pt>
          <cx:pt idx="354">successful</cx:pt>
          <cx:pt idx="355">successful</cx:pt>
          <cx:pt idx="356">successful</cx:pt>
          <cx:pt idx="357">successful</cx:pt>
          <cx:pt idx="358">successful</cx:pt>
          <cx:pt idx="359">successful</cx:pt>
          <cx:pt idx="360">successful</cx:pt>
          <cx:pt idx="361">successful</cx:pt>
          <cx:pt idx="362">successful</cx:pt>
          <cx:pt idx="363">successful</cx:pt>
          <cx:pt idx="364">successful</cx:pt>
          <cx:pt idx="365">successful</cx:pt>
          <cx:pt idx="366">successful</cx:pt>
          <cx:pt idx="367">successful</cx:pt>
          <cx:pt idx="368">successful</cx:pt>
          <cx:pt idx="369">successful</cx:pt>
          <cx:pt idx="370">successful</cx:pt>
          <cx:pt idx="371">successful</cx:pt>
          <cx:pt idx="372">successful</cx:pt>
          <cx:pt idx="373">successful</cx:pt>
          <cx:pt idx="374">successful</cx:pt>
          <cx:pt idx="375">successful</cx:pt>
          <cx:pt idx="376">successful</cx:pt>
          <cx:pt idx="377">successful</cx:pt>
          <cx:pt idx="378">successful</cx:pt>
          <cx:pt idx="379">successful</cx:pt>
          <cx:pt idx="380">successful</cx:pt>
          <cx:pt idx="381">successful</cx:pt>
          <cx:pt idx="382">successful</cx:pt>
          <cx:pt idx="383">successful</cx:pt>
          <cx:pt idx="384">successful</cx:pt>
          <cx:pt idx="385">successful</cx:pt>
          <cx:pt idx="386">successful</cx:pt>
          <cx:pt idx="387">successful</cx:pt>
          <cx:pt idx="388">successful</cx:pt>
          <cx:pt idx="389">successful</cx:pt>
          <cx:pt idx="390">successful</cx:pt>
          <cx:pt idx="391">successful</cx:pt>
          <cx:pt idx="392">successful</cx:pt>
          <cx:pt idx="393">successful</cx:pt>
          <cx:pt idx="394">successful</cx:pt>
          <cx:pt idx="395">successful</cx:pt>
          <cx:pt idx="396">successful</cx:pt>
          <cx:pt idx="397">successful</cx:pt>
          <cx:pt idx="398">successful</cx:pt>
          <cx:pt idx="399">successful</cx:pt>
          <cx:pt idx="400">successful</cx:pt>
          <cx:pt idx="401">successful</cx:pt>
          <cx:pt idx="402">successful</cx:pt>
          <cx:pt idx="403">successful</cx:pt>
          <cx:pt idx="404">successful</cx:pt>
          <cx:pt idx="405">successful</cx:pt>
          <cx:pt idx="406">successful</cx:pt>
          <cx:pt idx="407">successful</cx:pt>
          <cx:pt idx="408">successful</cx:pt>
          <cx:pt idx="409">successful</cx:pt>
          <cx:pt idx="410">successful</cx:pt>
          <cx:pt idx="411">successful</cx:pt>
          <cx:pt idx="412">successful</cx:pt>
          <cx:pt idx="413">successful</cx:pt>
          <cx:pt idx="414">successful</cx:pt>
          <cx:pt idx="415">successful</cx:pt>
          <cx:pt idx="416">successful</cx:pt>
          <cx:pt idx="417">successful</cx:pt>
          <cx:pt idx="418">successful</cx:pt>
          <cx:pt idx="419">successful</cx:pt>
          <cx:pt idx="420">successful</cx:pt>
          <cx:pt idx="421">successful</cx:pt>
          <cx:pt idx="422">successful</cx:pt>
          <cx:pt idx="423">successful</cx:pt>
          <cx:pt idx="424">successful</cx:pt>
          <cx:pt idx="425">successful</cx:pt>
          <cx:pt idx="426">successful</cx:pt>
          <cx:pt idx="427">successful</cx:pt>
          <cx:pt idx="428">successful</cx:pt>
          <cx:pt idx="429">successful</cx:pt>
          <cx:pt idx="430">successful</cx:pt>
          <cx:pt idx="431">successful</cx:pt>
          <cx:pt idx="432">successful</cx:pt>
          <cx:pt idx="433">successful</cx:pt>
          <cx:pt idx="434">successful</cx:pt>
          <cx:pt idx="435">successful</cx:pt>
          <cx:pt idx="436">successful</cx:pt>
          <cx:pt idx="437">successful</cx:pt>
          <cx:pt idx="438">successful</cx:pt>
          <cx:pt idx="439">successful</cx:pt>
          <cx:pt idx="440">successful</cx:pt>
          <cx:pt idx="441">successful</cx:pt>
          <cx:pt idx="442">successful</cx:pt>
          <cx:pt idx="443">successful</cx:pt>
          <cx:pt idx="444">successful</cx:pt>
          <cx:pt idx="445">successful</cx:pt>
          <cx:pt idx="446">successful</cx:pt>
          <cx:pt idx="447">successful</cx:pt>
          <cx:pt idx="448">successful</cx:pt>
          <cx:pt idx="449">successful</cx:pt>
          <cx:pt idx="450">successful</cx:pt>
          <cx:pt idx="451">successful</cx:pt>
          <cx:pt idx="452">successful</cx:pt>
          <cx:pt idx="453">successful</cx:pt>
          <cx:pt idx="454">successful</cx:pt>
          <cx:pt idx="455">successful</cx:pt>
          <cx:pt idx="456">successful</cx:pt>
          <cx:pt idx="457">successful</cx:pt>
          <cx:pt idx="458">successful</cx:pt>
          <cx:pt idx="459">successful</cx:pt>
          <cx:pt idx="460">successful</cx:pt>
          <cx:pt idx="461">successful</cx:pt>
          <cx:pt idx="462">successful</cx:pt>
          <cx:pt idx="463">successful</cx:pt>
          <cx:pt idx="464">successful</cx:pt>
          <cx:pt idx="465">successful</cx:pt>
          <cx:pt idx="466">successful</cx:pt>
          <cx:pt idx="467">successful</cx:pt>
          <cx:pt idx="468">successful</cx:pt>
          <cx:pt idx="469">successful</cx:pt>
          <cx:pt idx="470">successful</cx:pt>
          <cx:pt idx="471">successful</cx:pt>
          <cx:pt idx="472">successful</cx:pt>
          <cx:pt idx="473">successful</cx:pt>
          <cx:pt idx="474">successful</cx:pt>
          <cx:pt idx="475">successful</cx:pt>
          <cx:pt idx="476">successful</cx:pt>
          <cx:pt idx="477">successful</cx:pt>
          <cx:pt idx="478">successful</cx:pt>
          <cx:pt idx="479">successful</cx:pt>
          <cx:pt idx="480">successful</cx:pt>
          <cx:pt idx="481">successful</cx:pt>
          <cx:pt idx="482">successful</cx:pt>
          <cx:pt idx="483">successful</cx:pt>
          <cx:pt idx="484">successful</cx:pt>
          <cx:pt idx="485">successful</cx:pt>
          <cx:pt idx="486">successful</cx:pt>
          <cx:pt idx="487">successful</cx:pt>
          <cx:pt idx="488">successful</cx:pt>
          <cx:pt idx="489">successful</cx:pt>
          <cx:pt idx="490">successful</cx:pt>
          <cx:pt idx="491">successful</cx:pt>
          <cx:pt idx="492">successful</cx:pt>
          <cx:pt idx="493">successful</cx:pt>
          <cx:pt idx="494">successful</cx:pt>
          <cx:pt idx="495">successful</cx:pt>
          <cx:pt idx="496">successful</cx:pt>
          <cx:pt idx="497">successful</cx:pt>
          <cx:pt idx="498">successful</cx:pt>
          <cx:pt idx="499">successful</cx:pt>
          <cx:pt idx="500">successful</cx:pt>
          <cx:pt idx="501">successful</cx:pt>
          <cx:pt idx="502">successful</cx:pt>
          <cx:pt idx="503">successful</cx:pt>
          <cx:pt idx="504">successful</cx:pt>
          <cx:pt idx="505">successful</cx:pt>
          <cx:pt idx="506">successful</cx:pt>
          <cx:pt idx="507">successful</cx:pt>
          <cx:pt idx="508">successful</cx:pt>
          <cx:pt idx="509">successful</cx:pt>
          <cx:pt idx="510">successful</cx:pt>
          <cx:pt idx="511">successful</cx:pt>
          <cx:pt idx="512">successful</cx:pt>
          <cx:pt idx="513">successful</cx:pt>
          <cx:pt idx="514">successful</cx:pt>
          <cx:pt idx="515">successful</cx:pt>
          <cx:pt idx="516">successful</cx:pt>
          <cx:pt idx="517">successful</cx:pt>
          <cx:pt idx="518">successful</cx:pt>
          <cx:pt idx="519">successful</cx:pt>
          <cx:pt idx="520">successful</cx:pt>
          <cx:pt idx="521">successful</cx:pt>
          <cx:pt idx="522">successful</cx:pt>
          <cx:pt idx="523">successful</cx:pt>
          <cx:pt idx="524">successful</cx:pt>
          <cx:pt idx="525">successful</cx:pt>
          <cx:pt idx="526">successful</cx:pt>
          <cx:pt idx="527">successful</cx:pt>
          <cx:pt idx="528">successful</cx:pt>
          <cx:pt idx="529">successful</cx:pt>
          <cx:pt idx="530">successful</cx:pt>
          <cx:pt idx="531">successful</cx:pt>
          <cx:pt idx="532">successful</cx:pt>
          <cx:pt idx="533">successful</cx:pt>
          <cx:pt idx="534">successful</cx:pt>
          <cx:pt idx="535">successful</cx:pt>
          <cx:pt idx="536">successful</cx:pt>
          <cx:pt idx="537">successful</cx:pt>
          <cx:pt idx="538">successful</cx:pt>
          <cx:pt idx="539">successful</cx:pt>
          <cx:pt idx="540">successful</cx:pt>
          <cx:pt idx="541">successful</cx:pt>
          <cx:pt idx="542">successful</cx:pt>
          <cx:pt idx="543">successful</cx:pt>
          <cx:pt idx="544">successful</cx:pt>
          <cx:pt idx="545">successful</cx:pt>
          <cx:pt idx="546">successful</cx:pt>
          <cx:pt idx="547">successful</cx:pt>
          <cx:pt idx="548">successful</cx:pt>
          <cx:pt idx="549">successful</cx:pt>
          <cx:pt idx="550">successful</cx:pt>
          <cx:pt idx="551">successful</cx:pt>
          <cx:pt idx="552">successful</cx:pt>
          <cx:pt idx="553">successful</cx:pt>
          <cx:pt idx="554">successful</cx:pt>
          <cx:pt idx="555">successful</cx:pt>
          <cx:pt idx="556">successful</cx:pt>
          <cx:pt idx="557">successful</cx:pt>
          <cx:pt idx="558">successful</cx:pt>
          <cx:pt idx="559">successful</cx:pt>
          <cx:pt idx="560">successful</cx:pt>
          <cx:pt idx="561">successful</cx:pt>
          <cx:pt idx="562">successful</cx:pt>
          <cx:pt idx="563">successful</cx:pt>
          <cx:pt idx="564">successful</cx:pt>
        </cx:lvl>
      </cx:strDim>
      <cx:numDim type="val">
        <cx:f>'Statistical Analysis'!$B$9:$B$573</cx:f>
        <cx:lvl ptCount="565" formatCode="0">
          <cx:pt idx="0">16</cx:pt>
          <cx:pt idx="1">26</cx:pt>
          <cx:pt idx="2">27</cx:pt>
          <cx:pt idx="3">32</cx:pt>
          <cx:pt idx="4">32</cx:pt>
          <cx:pt idx="5">34</cx:pt>
          <cx:pt idx="6">40</cx:pt>
          <cx:pt idx="7">41</cx:pt>
          <cx:pt idx="8">41</cx:pt>
          <cx:pt idx="9">42</cx:pt>
          <cx:pt idx="10">43</cx:pt>
          <cx:pt idx="11">43</cx:pt>
          <cx:pt idx="12">48</cx:pt>
          <cx:pt idx="13">48</cx:pt>
          <cx:pt idx="14">48</cx:pt>
          <cx:pt idx="15">50</cx:pt>
          <cx:pt idx="16">50</cx:pt>
          <cx:pt idx="17">50</cx:pt>
          <cx:pt idx="18">52</cx:pt>
          <cx:pt idx="19">53</cx:pt>
          <cx:pt idx="20">53</cx:pt>
          <cx:pt idx="21">54</cx:pt>
          <cx:pt idx="22">55</cx:pt>
          <cx:pt idx="23">56</cx:pt>
          <cx:pt idx="24">59</cx:pt>
          <cx:pt idx="25">62</cx:pt>
          <cx:pt idx="26">64</cx:pt>
          <cx:pt idx="27">65</cx:pt>
          <cx:pt idx="28">65</cx:pt>
          <cx:pt idx="29">67</cx:pt>
          <cx:pt idx="30">68</cx:pt>
          <cx:pt idx="31">69</cx:pt>
          <cx:pt idx="32">69</cx:pt>
          <cx:pt idx="33">70</cx:pt>
          <cx:pt idx="34">71</cx:pt>
          <cx:pt idx="35">72</cx:pt>
          <cx:pt idx="36">76</cx:pt>
          <cx:pt idx="37">76</cx:pt>
          <cx:pt idx="38">78</cx:pt>
          <cx:pt idx="39">78</cx:pt>
          <cx:pt idx="40">80</cx:pt>
          <cx:pt idx="41">80</cx:pt>
          <cx:pt idx="42">80</cx:pt>
          <cx:pt idx="43">80</cx:pt>
          <cx:pt idx="44">80</cx:pt>
          <cx:pt idx="45">80</cx:pt>
          <cx:pt idx="46">81</cx:pt>
          <cx:pt idx="47">82</cx:pt>
          <cx:pt idx="48">82</cx:pt>
          <cx:pt idx="49">83</cx:pt>
          <cx:pt idx="50">83</cx:pt>
          <cx:pt idx="51">84</cx:pt>
          <cx:pt idx="52">84</cx:pt>
          <cx:pt idx="53">85</cx:pt>
          <cx:pt idx="54">85</cx:pt>
          <cx:pt idx="55">85</cx:pt>
          <cx:pt idx="56">85</cx:pt>
          <cx:pt idx="57">85</cx:pt>
          <cx:pt idx="58">85</cx:pt>
          <cx:pt idx="59">86</cx:pt>
          <cx:pt idx="60">86</cx:pt>
          <cx:pt idx="61">86</cx:pt>
          <cx:pt idx="62">87</cx:pt>
          <cx:pt idx="63">87</cx:pt>
          <cx:pt idx="64">87</cx:pt>
          <cx:pt idx="65">88</cx:pt>
          <cx:pt idx="66">88</cx:pt>
          <cx:pt idx="67">88</cx:pt>
          <cx:pt idx="68">88</cx:pt>
          <cx:pt idx="69">89</cx:pt>
          <cx:pt idx="70">89</cx:pt>
          <cx:pt idx="71">91</cx:pt>
          <cx:pt idx="72">92</cx:pt>
          <cx:pt idx="73">92</cx:pt>
          <cx:pt idx="74">92</cx:pt>
          <cx:pt idx="75">92</cx:pt>
          <cx:pt idx="76">92</cx:pt>
          <cx:pt idx="77">93</cx:pt>
          <cx:pt idx="78">94</cx:pt>
          <cx:pt idx="79">94</cx:pt>
          <cx:pt idx="80">94</cx:pt>
          <cx:pt idx="81">95</cx:pt>
          <cx:pt idx="82">96</cx:pt>
          <cx:pt idx="83">96</cx:pt>
          <cx:pt idx="84">96</cx:pt>
          <cx:pt idx="85">97</cx:pt>
          <cx:pt idx="86">98</cx:pt>
          <cx:pt idx="87">98</cx:pt>
          <cx:pt idx="88">100</cx:pt>
          <cx:pt idx="89">100</cx:pt>
          <cx:pt idx="90">101</cx:pt>
          <cx:pt idx="91">101</cx:pt>
          <cx:pt idx="92">102</cx:pt>
          <cx:pt idx="93">102</cx:pt>
          <cx:pt idx="94">103</cx:pt>
          <cx:pt idx="95">103</cx:pt>
          <cx:pt idx="96">105</cx:pt>
          <cx:pt idx="97">106</cx:pt>
          <cx:pt idx="98">106</cx:pt>
          <cx:pt idx="99">107</cx:pt>
          <cx:pt idx="100">107</cx:pt>
          <cx:pt idx="101">107</cx:pt>
          <cx:pt idx="102">107</cx:pt>
          <cx:pt idx="103">107</cx:pt>
          <cx:pt idx="104">110</cx:pt>
          <cx:pt idx="105">110</cx:pt>
          <cx:pt idx="106">110</cx:pt>
          <cx:pt idx="107">110</cx:pt>
          <cx:pt idx="108">111</cx:pt>
          <cx:pt idx="109">112</cx:pt>
          <cx:pt idx="110">112</cx:pt>
          <cx:pt idx="111">112</cx:pt>
          <cx:pt idx="112">113</cx:pt>
          <cx:pt idx="113">113</cx:pt>
          <cx:pt idx="114">114</cx:pt>
          <cx:pt idx="115">114</cx:pt>
          <cx:pt idx="116">114</cx:pt>
          <cx:pt idx="117">115</cx:pt>
          <cx:pt idx="118">116</cx:pt>
          <cx:pt idx="119">116</cx:pt>
          <cx:pt idx="120">117</cx:pt>
          <cx:pt idx="121">117</cx:pt>
          <cx:pt idx="122">119</cx:pt>
          <cx:pt idx="123">121</cx:pt>
          <cx:pt idx="124">121</cx:pt>
          <cx:pt idx="125">121</cx:pt>
          <cx:pt idx="126">122</cx:pt>
          <cx:pt idx="127">122</cx:pt>
          <cx:pt idx="128">122</cx:pt>
          <cx:pt idx="129">122</cx:pt>
          <cx:pt idx="130">123</cx:pt>
          <cx:pt idx="131">123</cx:pt>
          <cx:pt idx="132">123</cx:pt>
          <cx:pt idx="133">125</cx:pt>
          <cx:pt idx="134">126</cx:pt>
          <cx:pt idx="135">126</cx:pt>
          <cx:pt idx="136">126</cx:pt>
          <cx:pt idx="137">126</cx:pt>
          <cx:pt idx="138">126</cx:pt>
          <cx:pt idx="139">127</cx:pt>
          <cx:pt idx="140">127</cx:pt>
          <cx:pt idx="141">128</cx:pt>
          <cx:pt idx="142">128</cx:pt>
          <cx:pt idx="143">129</cx:pt>
          <cx:pt idx="144">129</cx:pt>
          <cx:pt idx="145">130</cx:pt>
          <cx:pt idx="146">130</cx:pt>
          <cx:pt idx="147">131</cx:pt>
          <cx:pt idx="148">131</cx:pt>
          <cx:pt idx="149">131</cx:pt>
          <cx:pt idx="150">131</cx:pt>
          <cx:pt idx="151">131</cx:pt>
          <cx:pt idx="152">132</cx:pt>
          <cx:pt idx="153">132</cx:pt>
          <cx:pt idx="154">132</cx:pt>
          <cx:pt idx="155">133</cx:pt>
          <cx:pt idx="156">133</cx:pt>
          <cx:pt idx="157">133</cx:pt>
          <cx:pt idx="158">134</cx:pt>
          <cx:pt idx="159">134</cx:pt>
          <cx:pt idx="160">134</cx:pt>
          <cx:pt idx="161">135</cx:pt>
          <cx:pt idx="162">135</cx:pt>
          <cx:pt idx="163">135</cx:pt>
          <cx:pt idx="164">136</cx:pt>
          <cx:pt idx="165">137</cx:pt>
          <cx:pt idx="166">137</cx:pt>
          <cx:pt idx="167">138</cx:pt>
          <cx:pt idx="168">138</cx:pt>
          <cx:pt idx="169">138</cx:pt>
          <cx:pt idx="170">139</cx:pt>
          <cx:pt idx="171">139</cx:pt>
          <cx:pt idx="172">140</cx:pt>
          <cx:pt idx="173">140</cx:pt>
          <cx:pt idx="174">140</cx:pt>
          <cx:pt idx="175">142</cx:pt>
          <cx:pt idx="176">142</cx:pt>
          <cx:pt idx="177">142</cx:pt>
          <cx:pt idx="178">142</cx:pt>
          <cx:pt idx="179">143</cx:pt>
          <cx:pt idx="180">144</cx:pt>
          <cx:pt idx="181">144</cx:pt>
          <cx:pt idx="182">144</cx:pt>
          <cx:pt idx="183">144</cx:pt>
          <cx:pt idx="184">146</cx:pt>
          <cx:pt idx="185">147</cx:pt>
          <cx:pt idx="186">147</cx:pt>
          <cx:pt idx="187">147</cx:pt>
          <cx:pt idx="188">148</cx:pt>
          <cx:pt idx="189">148</cx:pt>
          <cx:pt idx="190">149</cx:pt>
          <cx:pt idx="191">149</cx:pt>
          <cx:pt idx="192">150</cx:pt>
          <cx:pt idx="193">150</cx:pt>
          <cx:pt idx="194">154</cx:pt>
          <cx:pt idx="195">154</cx:pt>
          <cx:pt idx="196">154</cx:pt>
          <cx:pt idx="197">154</cx:pt>
          <cx:pt idx="198">155</cx:pt>
          <cx:pt idx="199">155</cx:pt>
          <cx:pt idx="200">155</cx:pt>
          <cx:pt idx="201">155</cx:pt>
          <cx:pt idx="202">156</cx:pt>
          <cx:pt idx="203">156</cx:pt>
          <cx:pt idx="204">157</cx:pt>
          <cx:pt idx="205">157</cx:pt>
          <cx:pt idx="206">157</cx:pt>
          <cx:pt idx="207">157</cx:pt>
          <cx:pt idx="208">157</cx:pt>
          <cx:pt idx="209">158</cx:pt>
          <cx:pt idx="210">158</cx:pt>
          <cx:pt idx="211">159</cx:pt>
          <cx:pt idx="212">159</cx:pt>
          <cx:pt idx="213">159</cx:pt>
          <cx:pt idx="214">160</cx:pt>
          <cx:pt idx="215">160</cx:pt>
          <cx:pt idx="216">161</cx:pt>
          <cx:pt idx="217">163</cx:pt>
          <cx:pt idx="218">163</cx:pt>
          <cx:pt idx="219">164</cx:pt>
          <cx:pt idx="220">164</cx:pt>
          <cx:pt idx="221">164</cx:pt>
          <cx:pt idx="222">164</cx:pt>
          <cx:pt idx="223">164</cx:pt>
          <cx:pt idx="224">165</cx:pt>
          <cx:pt idx="225">165</cx:pt>
          <cx:pt idx="226">165</cx:pt>
          <cx:pt idx="227">165</cx:pt>
          <cx:pt idx="228">166</cx:pt>
          <cx:pt idx="229">168</cx:pt>
          <cx:pt idx="230">168</cx:pt>
          <cx:pt idx="231">169</cx:pt>
          <cx:pt idx="232">170</cx:pt>
          <cx:pt idx="233">170</cx:pt>
          <cx:pt idx="234">170</cx:pt>
          <cx:pt idx="235">172</cx:pt>
          <cx:pt idx="236">173</cx:pt>
          <cx:pt idx="237">174</cx:pt>
          <cx:pt idx="238">174</cx:pt>
          <cx:pt idx="239">175</cx:pt>
          <cx:pt idx="240">176</cx:pt>
          <cx:pt idx="241">179</cx:pt>
          <cx:pt idx="242">180</cx:pt>
          <cx:pt idx="243">180</cx:pt>
          <cx:pt idx="244">180</cx:pt>
          <cx:pt idx="245">180</cx:pt>
          <cx:pt idx="246">181</cx:pt>
          <cx:pt idx="247">181</cx:pt>
          <cx:pt idx="248">182</cx:pt>
          <cx:pt idx="249">183</cx:pt>
          <cx:pt idx="250">183</cx:pt>
          <cx:pt idx="251">184</cx:pt>
          <cx:pt idx="252">185</cx:pt>
          <cx:pt idx="253">186</cx:pt>
          <cx:pt idx="254">186</cx:pt>
          <cx:pt idx="255">186</cx:pt>
          <cx:pt idx="256">186</cx:pt>
          <cx:pt idx="257">186</cx:pt>
          <cx:pt idx="258">187</cx:pt>
          <cx:pt idx="259">189</cx:pt>
          <cx:pt idx="260">189</cx:pt>
          <cx:pt idx="261">190</cx:pt>
          <cx:pt idx="262">190</cx:pt>
          <cx:pt idx="263">191</cx:pt>
          <cx:pt idx="264">191</cx:pt>
          <cx:pt idx="265">191</cx:pt>
          <cx:pt idx="266">192</cx:pt>
          <cx:pt idx="267">192</cx:pt>
          <cx:pt idx="268">193</cx:pt>
          <cx:pt idx="269">194</cx:pt>
          <cx:pt idx="270">194</cx:pt>
          <cx:pt idx="271">194</cx:pt>
          <cx:pt idx="272">194</cx:pt>
          <cx:pt idx="273">195</cx:pt>
          <cx:pt idx="274">195</cx:pt>
          <cx:pt idx="275">196</cx:pt>
          <cx:pt idx="276">198</cx:pt>
          <cx:pt idx="277">198</cx:pt>
          <cx:pt idx="278">198</cx:pt>
          <cx:pt idx="279">199</cx:pt>
          <cx:pt idx="280">199</cx:pt>
          <cx:pt idx="281">199</cx:pt>
          <cx:pt idx="282">201</cx:pt>
          <cx:pt idx="283">202</cx:pt>
          <cx:pt idx="284">202</cx:pt>
          <cx:pt idx="285">203</cx:pt>
          <cx:pt idx="286">203</cx:pt>
          <cx:pt idx="287">205</cx:pt>
          <cx:pt idx="288">206</cx:pt>
          <cx:pt idx="289">207</cx:pt>
          <cx:pt idx="290">207</cx:pt>
          <cx:pt idx="291">209</cx:pt>
          <cx:pt idx="292">210</cx:pt>
          <cx:pt idx="293">211</cx:pt>
          <cx:pt idx="294">211</cx:pt>
          <cx:pt idx="295">214</cx:pt>
          <cx:pt idx="296">216</cx:pt>
          <cx:pt idx="297">217</cx:pt>
          <cx:pt idx="298">218</cx:pt>
          <cx:pt idx="299">218</cx:pt>
          <cx:pt idx="300">219</cx:pt>
          <cx:pt idx="301">220</cx:pt>
          <cx:pt idx="302">220</cx:pt>
          <cx:pt idx="303">221</cx:pt>
          <cx:pt idx="304">221</cx:pt>
          <cx:pt idx="305">222</cx:pt>
          <cx:pt idx="306">222</cx:pt>
          <cx:pt idx="307">223</cx:pt>
          <cx:pt idx="308">225</cx:pt>
          <cx:pt idx="309">226</cx:pt>
          <cx:pt idx="310">226</cx:pt>
          <cx:pt idx="311">227</cx:pt>
          <cx:pt idx="312">233</cx:pt>
          <cx:pt idx="313">234</cx:pt>
          <cx:pt idx="314">235</cx:pt>
          <cx:pt idx="315">236</cx:pt>
          <cx:pt idx="316">236</cx:pt>
          <cx:pt idx="317">237</cx:pt>
          <cx:pt idx="318">238</cx:pt>
          <cx:pt idx="319">238</cx:pt>
          <cx:pt idx="320">239</cx:pt>
          <cx:pt idx="321">241</cx:pt>
          <cx:pt idx="322">244</cx:pt>
          <cx:pt idx="323">244</cx:pt>
          <cx:pt idx="324">245</cx:pt>
          <cx:pt idx="325">246</cx:pt>
          <cx:pt idx="326">246</cx:pt>
          <cx:pt idx="327">247</cx:pt>
          <cx:pt idx="328">247</cx:pt>
          <cx:pt idx="329">249</cx:pt>
          <cx:pt idx="330">249</cx:pt>
          <cx:pt idx="331">250</cx:pt>
          <cx:pt idx="332">252</cx:pt>
          <cx:pt idx="333">253</cx:pt>
          <cx:pt idx="334">254</cx:pt>
          <cx:pt idx="335">255</cx:pt>
          <cx:pt idx="336">261</cx:pt>
          <cx:pt idx="337">261</cx:pt>
          <cx:pt idx="338">264</cx:pt>
          <cx:pt idx="339">266</cx:pt>
          <cx:pt idx="340">268</cx:pt>
          <cx:pt idx="341">269</cx:pt>
          <cx:pt idx="342">270</cx:pt>
          <cx:pt idx="343">272</cx:pt>
          <cx:pt idx="344">275</cx:pt>
          <cx:pt idx="345">279</cx:pt>
          <cx:pt idx="346">280</cx:pt>
          <cx:pt idx="347">282</cx:pt>
          <cx:pt idx="348">288</cx:pt>
          <cx:pt idx="349">290</cx:pt>
          <cx:pt idx="350">295</cx:pt>
          <cx:pt idx="351">296</cx:pt>
          <cx:pt idx="352">297</cx:pt>
          <cx:pt idx="353">299</cx:pt>
          <cx:pt idx="354">300</cx:pt>
          <cx:pt idx="355">300</cx:pt>
          <cx:pt idx="356">303</cx:pt>
          <cx:pt idx="357">307</cx:pt>
          <cx:pt idx="358">307</cx:pt>
          <cx:pt idx="359">316</cx:pt>
          <cx:pt idx="360">323</cx:pt>
          <cx:pt idx="361">329</cx:pt>
          <cx:pt idx="362">330</cx:pt>
          <cx:pt idx="363">331</cx:pt>
          <cx:pt idx="364">336</cx:pt>
          <cx:pt idx="365">337</cx:pt>
          <cx:pt idx="366">340</cx:pt>
          <cx:pt idx="367">361</cx:pt>
          <cx:pt idx="368">363</cx:pt>
          <cx:pt idx="369">366</cx:pt>
          <cx:pt idx="370">369</cx:pt>
          <cx:pt idx="371">374</cx:pt>
          <cx:pt idx="372">375</cx:pt>
          <cx:pt idx="373">381</cx:pt>
          <cx:pt idx="374">381</cx:pt>
          <cx:pt idx="375">393</cx:pt>
          <cx:pt idx="376">397</cx:pt>
          <cx:pt idx="377">409</cx:pt>
          <cx:pt idx="378">411</cx:pt>
          <cx:pt idx="379">419</cx:pt>
          <cx:pt idx="380">432</cx:pt>
          <cx:pt idx="381">452</cx:pt>
          <cx:pt idx="382">454</cx:pt>
          <cx:pt idx="383">460</cx:pt>
          <cx:pt idx="384">462</cx:pt>
          <cx:pt idx="385">470</cx:pt>
          <cx:pt idx="386">480</cx:pt>
          <cx:pt idx="387">484</cx:pt>
          <cx:pt idx="388">498</cx:pt>
          <cx:pt idx="389">524</cx:pt>
          <cx:pt idx="390">533</cx:pt>
          <cx:pt idx="391">536</cx:pt>
          <cx:pt idx="392">546</cx:pt>
          <cx:pt idx="393">554</cx:pt>
          <cx:pt idx="394">555</cx:pt>
          <cx:pt idx="395">589</cx:pt>
          <cx:pt idx="396">645</cx:pt>
          <cx:pt idx="397">659</cx:pt>
          <cx:pt idx="398">676</cx:pt>
          <cx:pt idx="399">723</cx:pt>
          <cx:pt idx="400">762</cx:pt>
          <cx:pt idx="401">768</cx:pt>
          <cx:pt idx="402">820</cx:pt>
          <cx:pt idx="403">890</cx:pt>
          <cx:pt idx="404">903</cx:pt>
          <cx:pt idx="405">909</cx:pt>
          <cx:pt idx="406">943</cx:pt>
          <cx:pt idx="407">980</cx:pt>
          <cx:pt idx="408">1015</cx:pt>
          <cx:pt idx="409">1022</cx:pt>
          <cx:pt idx="410">1052</cx:pt>
          <cx:pt idx="411">1071</cx:pt>
          <cx:pt idx="412">1071</cx:pt>
          <cx:pt idx="413">1073</cx:pt>
          <cx:pt idx="414">1095</cx:pt>
          <cx:pt idx="415">1101</cx:pt>
          <cx:pt idx="416">1113</cx:pt>
          <cx:pt idx="417">1137</cx:pt>
          <cx:pt idx="418">1140</cx:pt>
          <cx:pt idx="419">1152</cx:pt>
          <cx:pt idx="420">1170</cx:pt>
          <cx:pt idx="421">1249</cx:pt>
          <cx:pt idx="422">1267</cx:pt>
          <cx:pt idx="423">1280</cx:pt>
          <cx:pt idx="424">1297</cx:pt>
          <cx:pt idx="425">1345</cx:pt>
          <cx:pt idx="426">1354</cx:pt>
          <cx:pt idx="427">1385</cx:pt>
          <cx:pt idx="428">1396</cx:pt>
          <cx:pt idx="429">1396</cx:pt>
          <cx:pt idx="430">1425</cx:pt>
          <cx:pt idx="431">1442</cx:pt>
          <cx:pt idx="432">1460</cx:pt>
          <cx:pt idx="433">1467</cx:pt>
          <cx:pt idx="434">1470</cx:pt>
          <cx:pt idx="435">1518</cx:pt>
          <cx:pt idx="436">1539</cx:pt>
          <cx:pt idx="437">1548</cx:pt>
          <cx:pt idx="438">1559</cx:pt>
          <cx:pt idx="439">1561</cx:pt>
          <cx:pt idx="440">1572</cx:pt>
          <cx:pt idx="441">1573</cx:pt>
          <cx:pt idx="442">1600</cx:pt>
          <cx:pt idx="443">1604</cx:pt>
          <cx:pt idx="444">1605</cx:pt>
          <cx:pt idx="445">1606</cx:pt>
          <cx:pt idx="446">1613</cx:pt>
          <cx:pt idx="447">1621</cx:pt>
          <cx:pt idx="448">1629</cx:pt>
          <cx:pt idx="449">1681</cx:pt>
          <cx:pt idx="450">1684</cx:pt>
          <cx:pt idx="451">1690</cx:pt>
          <cx:pt idx="452">1697</cx:pt>
          <cx:pt idx="453">1703</cx:pt>
          <cx:pt idx="454">1713</cx:pt>
          <cx:pt idx="455">1773</cx:pt>
          <cx:pt idx="456">1782</cx:pt>
          <cx:pt idx="457">1784</cx:pt>
          <cx:pt idx="458">1785</cx:pt>
          <cx:pt idx="459">1797</cx:pt>
          <cx:pt idx="460">1815</cx:pt>
          <cx:pt idx="461">1821</cx:pt>
          <cx:pt idx="462">1866</cx:pt>
          <cx:pt idx="463">1884</cx:pt>
          <cx:pt idx="464">1887</cx:pt>
          <cx:pt idx="465">1894</cx:pt>
          <cx:pt idx="466">1902</cx:pt>
          <cx:pt idx="467">1917</cx:pt>
          <cx:pt idx="468">1965</cx:pt>
          <cx:pt idx="469">1989</cx:pt>
          <cx:pt idx="470">1991</cx:pt>
          <cx:pt idx="471">2013</cx:pt>
          <cx:pt idx="472">2038</cx:pt>
          <cx:pt idx="473">2043</cx:pt>
          <cx:pt idx="474">2053</cx:pt>
          <cx:pt idx="475">2080</cx:pt>
          <cx:pt idx="476">2100</cx:pt>
          <cx:pt idx="477">2105</cx:pt>
          <cx:pt idx="478">2106</cx:pt>
          <cx:pt idx="479">2107</cx:pt>
          <cx:pt idx="480">2120</cx:pt>
          <cx:pt idx="481">2144</cx:pt>
          <cx:pt idx="482">2188</cx:pt>
          <cx:pt idx="483">2218</cx:pt>
          <cx:pt idx="484">2220</cx:pt>
          <cx:pt idx="485">2230</cx:pt>
          <cx:pt idx="486">2237</cx:pt>
          <cx:pt idx="487">2261</cx:pt>
          <cx:pt idx="488">2266</cx:pt>
          <cx:pt idx="489">2283</cx:pt>
          <cx:pt idx="490">2289</cx:pt>
          <cx:pt idx="491">2293</cx:pt>
          <cx:pt idx="492">2320</cx:pt>
          <cx:pt idx="493">2326</cx:pt>
          <cx:pt idx="494">2331</cx:pt>
          <cx:pt idx="495">2346</cx:pt>
          <cx:pt idx="496">2353</cx:pt>
          <cx:pt idx="497">2409</cx:pt>
          <cx:pt idx="498">2414</cx:pt>
          <cx:pt idx="499">2431</cx:pt>
          <cx:pt idx="500">2436</cx:pt>
          <cx:pt idx="501">2441</cx:pt>
          <cx:pt idx="502">2443</cx:pt>
          <cx:pt idx="503">2443</cx:pt>
          <cx:pt idx="504">2468</cx:pt>
          <cx:pt idx="505">2475</cx:pt>
          <cx:pt idx="506">2489</cx:pt>
          <cx:pt idx="507">2506</cx:pt>
          <cx:pt idx="508">2526</cx:pt>
          <cx:pt idx="509">2528</cx:pt>
          <cx:pt idx="510">2551</cx:pt>
          <cx:pt idx="511">2662</cx:pt>
          <cx:pt idx="512">2673</cx:pt>
          <cx:pt idx="513">2693</cx:pt>
          <cx:pt idx="514">2725</cx:pt>
          <cx:pt idx="515">2739</cx:pt>
          <cx:pt idx="516">2756</cx:pt>
          <cx:pt idx="517">2768</cx:pt>
          <cx:pt idx="518">2805</cx:pt>
          <cx:pt idx="519">2857</cx:pt>
          <cx:pt idx="520">2875</cx:pt>
          <cx:pt idx="521">2893</cx:pt>
          <cx:pt idx="522">2985</cx:pt>
          <cx:pt idx="523">3016</cx:pt>
          <cx:pt idx="524">3036</cx:pt>
          <cx:pt idx="525">3059</cx:pt>
          <cx:pt idx="526">3063</cx:pt>
          <cx:pt idx="527">3116</cx:pt>
          <cx:pt idx="528">3131</cx:pt>
          <cx:pt idx="529">3177</cx:pt>
          <cx:pt idx="530">3205</cx:pt>
          <cx:pt idx="531">3272</cx:pt>
          <cx:pt idx="532">3308</cx:pt>
          <cx:pt idx="533">3318</cx:pt>
          <cx:pt idx="534">3376</cx:pt>
          <cx:pt idx="535">3388</cx:pt>
          <cx:pt idx="536">3533</cx:pt>
          <cx:pt idx="537">3537</cx:pt>
          <cx:pt idx="538">3594</cx:pt>
          <cx:pt idx="539">3596</cx:pt>
          <cx:pt idx="540">3657</cx:pt>
          <cx:pt idx="541">3727</cx:pt>
          <cx:pt idx="542">3742</cx:pt>
          <cx:pt idx="543">3777</cx:pt>
          <cx:pt idx="544">3934</cx:pt>
          <cx:pt idx="545">4006</cx:pt>
          <cx:pt idx="546">4065</cx:pt>
          <cx:pt idx="547">4233</cx:pt>
          <cx:pt idx="548">4289</cx:pt>
          <cx:pt idx="549">4358</cx:pt>
          <cx:pt idx="550">4498</cx:pt>
          <cx:pt idx="551">4799</cx:pt>
          <cx:pt idx="552">5139</cx:pt>
          <cx:pt idx="553">5168</cx:pt>
          <cx:pt idx="554">5180</cx:pt>
          <cx:pt idx="555">5203</cx:pt>
          <cx:pt idx="556">5419</cx:pt>
          <cx:pt idx="557">5512</cx:pt>
          <cx:pt idx="558">5880</cx:pt>
          <cx:pt idx="559">5966</cx:pt>
          <cx:pt idx="560">6212</cx:pt>
          <cx:pt idx="561">6286</cx:pt>
          <cx:pt idx="562">6406</cx:pt>
          <cx:pt idx="563">6465</cx:pt>
          <cx:pt idx="564">7295</cx:pt>
        </cx:lvl>
      </cx:numDim>
    </cx:data>
  </cx:chartData>
  <cx:chart>
    <cx:plotArea>
      <cx:plotAreaRegion>
        <cx:plotSurface>
          <cx:spPr>
            <a:noFill/>
            <a:ln>
              <a:noFill/>
            </a:ln>
            <a:effectLst>
              <a:outerShdw blurRad="50800" dist="50800" dir="5400000" algn="ctr" rotWithShape="0">
                <a:srgbClr val="92D050"/>
              </a:outerShdw>
            </a:effectLst>
          </cx:spPr>
        </cx:plotSurface>
        <cx:series layoutId="boxWhisker" uniqueId="{B972FB95-F9AC-42EF-B9B1-A25DC660B536}">
          <cx:tx>
            <cx:txData>
              <cx:f>'Statistical Analysis'!$B$8</cx:f>
              <cx:v>backers_count</cx:v>
            </cx:txData>
          </cx:tx>
          <cx:spPr>
            <a:solidFill>
              <a:srgbClr val="00B050"/>
            </a:solidFill>
            <a:ln cmpd="dbl">
              <a:solidFill>
                <a:srgbClr val="FF0000"/>
              </a:solidFill>
              <a:round/>
            </a:ln>
          </cx:spPr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'Statistical Analysis'!$D$9:$D$372</cx:f>
        <cx:lvl ptCount="364">
          <cx:pt idx="0">failed</cx:pt>
          <cx:pt idx="1">failed</cx:pt>
          <cx:pt idx="2">failed</cx:pt>
          <cx:pt idx="3">failed</cx:pt>
          <cx:pt idx="4">failed</cx:pt>
          <cx:pt idx="5">failed</cx:pt>
          <cx:pt idx="6">failed</cx:pt>
          <cx:pt idx="7">failed</cx:pt>
          <cx:pt idx="8">failed</cx:pt>
          <cx:pt idx="9">failed</cx:pt>
          <cx:pt idx="10">failed</cx:pt>
          <cx:pt idx="11">failed</cx:pt>
          <cx:pt idx="12">failed</cx:pt>
          <cx:pt idx="13">failed</cx:pt>
          <cx:pt idx="14">failed</cx:pt>
          <cx:pt idx="15">failed</cx:pt>
          <cx:pt idx="16">failed</cx:pt>
          <cx:pt idx="17">failed</cx:pt>
          <cx:pt idx="18">failed</cx:pt>
          <cx:pt idx="19">failed</cx:pt>
          <cx:pt idx="20">failed</cx:pt>
          <cx:pt idx="21">failed</cx:pt>
          <cx:pt idx="22">failed</cx:pt>
          <cx:pt idx="23">failed</cx:pt>
          <cx:pt idx="24">failed</cx:pt>
          <cx:pt idx="25">failed</cx:pt>
          <cx:pt idx="26">failed</cx:pt>
          <cx:pt idx="27">failed</cx:pt>
          <cx:pt idx="28">failed</cx:pt>
          <cx:pt idx="29">failed</cx:pt>
          <cx:pt idx="30">failed</cx:pt>
          <cx:pt idx="31">failed</cx:pt>
          <cx:pt idx="32">failed</cx:pt>
          <cx:pt idx="33">failed</cx:pt>
          <cx:pt idx="34">failed</cx:pt>
          <cx:pt idx="35">failed</cx:pt>
          <cx:pt idx="36">failed</cx:pt>
          <cx:pt idx="37">failed</cx:pt>
          <cx:pt idx="38">failed</cx:pt>
          <cx:pt idx="39">failed</cx:pt>
          <cx:pt idx="40">failed</cx:pt>
          <cx:pt idx="41">failed</cx:pt>
          <cx:pt idx="42">failed</cx:pt>
          <cx:pt idx="43">failed</cx:pt>
          <cx:pt idx="44">failed</cx:pt>
          <cx:pt idx="45">failed</cx:pt>
          <cx:pt idx="46">failed</cx:pt>
          <cx:pt idx="47">failed</cx:pt>
          <cx:pt idx="48">failed</cx:pt>
          <cx:pt idx="49">failed</cx:pt>
          <cx:pt idx="50">failed</cx:pt>
          <cx:pt idx="51">failed</cx:pt>
          <cx:pt idx="52">failed</cx:pt>
          <cx:pt idx="53">failed</cx:pt>
          <cx:pt idx="54">failed</cx:pt>
          <cx:pt idx="55">failed</cx:pt>
          <cx:pt idx="56">failed</cx:pt>
          <cx:pt idx="57">failed</cx:pt>
          <cx:pt idx="58">failed</cx:pt>
          <cx:pt idx="59">failed</cx:pt>
          <cx:pt idx="60">failed</cx:pt>
          <cx:pt idx="61">failed</cx:pt>
          <cx:pt idx="62">failed</cx:pt>
          <cx:pt idx="63">failed</cx:pt>
          <cx:pt idx="64">failed</cx:pt>
          <cx:pt idx="65">failed</cx:pt>
          <cx:pt idx="66">failed</cx:pt>
          <cx:pt idx="67">failed</cx:pt>
          <cx:pt idx="68">failed</cx:pt>
          <cx:pt idx="69">failed</cx:pt>
          <cx:pt idx="70">failed</cx:pt>
          <cx:pt idx="71">failed</cx:pt>
          <cx:pt idx="72">failed</cx:pt>
          <cx:pt idx="73">failed</cx:pt>
          <cx:pt idx="74">failed</cx:pt>
          <cx:pt idx="75">failed</cx:pt>
          <cx:pt idx="76">failed</cx:pt>
          <cx:pt idx="77">failed</cx:pt>
          <cx:pt idx="78">failed</cx:pt>
          <cx:pt idx="79">failed</cx:pt>
          <cx:pt idx="80">failed</cx:pt>
          <cx:pt idx="81">failed</cx:pt>
          <cx:pt idx="82">failed</cx:pt>
          <cx:pt idx="83">failed</cx:pt>
          <cx:pt idx="84">failed</cx:pt>
          <cx:pt idx="85">failed</cx:pt>
          <cx:pt idx="86">failed</cx:pt>
          <cx:pt idx="87">failed</cx:pt>
          <cx:pt idx="88">failed</cx:pt>
          <cx:pt idx="89">failed</cx:pt>
          <cx:pt idx="90">failed</cx:pt>
          <cx:pt idx="91">failed</cx:pt>
          <cx:pt idx="92">failed</cx:pt>
          <cx:pt idx="93">failed</cx:pt>
          <cx:pt idx="94">failed</cx:pt>
          <cx:pt idx="95">failed</cx:pt>
          <cx:pt idx="96">failed</cx:pt>
          <cx:pt idx="97">failed</cx:pt>
          <cx:pt idx="98">failed</cx:pt>
          <cx:pt idx="99">failed</cx:pt>
          <cx:pt idx="100">failed</cx:pt>
          <cx:pt idx="101">failed</cx:pt>
          <cx:pt idx="102">failed</cx:pt>
          <cx:pt idx="103">failed</cx:pt>
          <cx:pt idx="104">failed</cx:pt>
          <cx:pt idx="105">failed</cx:pt>
          <cx:pt idx="106">failed</cx:pt>
          <cx:pt idx="107">failed</cx:pt>
          <cx:pt idx="108">failed</cx:pt>
          <cx:pt idx="109">failed</cx:pt>
          <cx:pt idx="110">failed</cx:pt>
          <cx:pt idx="111">failed</cx:pt>
          <cx:pt idx="112">failed</cx:pt>
          <cx:pt idx="113">failed</cx:pt>
          <cx:pt idx="114">failed</cx:pt>
          <cx:pt idx="115">failed</cx:pt>
          <cx:pt idx="116">failed</cx:pt>
          <cx:pt idx="117">failed</cx:pt>
          <cx:pt idx="118">failed</cx:pt>
          <cx:pt idx="119">failed</cx:pt>
          <cx:pt idx="120">failed</cx:pt>
          <cx:pt idx="121">failed</cx:pt>
          <cx:pt idx="122">failed</cx:pt>
          <cx:pt idx="123">failed</cx:pt>
          <cx:pt idx="124">failed</cx:pt>
          <cx:pt idx="125">failed</cx:pt>
          <cx:pt idx="126">failed</cx:pt>
          <cx:pt idx="127">failed</cx:pt>
          <cx:pt idx="128">failed</cx:pt>
          <cx:pt idx="129">failed</cx:pt>
          <cx:pt idx="130">failed</cx:pt>
          <cx:pt idx="131">failed</cx:pt>
          <cx:pt idx="132">failed</cx:pt>
          <cx:pt idx="133">failed</cx:pt>
          <cx:pt idx="134">failed</cx:pt>
          <cx:pt idx="135">failed</cx:pt>
          <cx:pt idx="136">failed</cx:pt>
          <cx:pt idx="137">failed</cx:pt>
          <cx:pt idx="138">failed</cx:pt>
          <cx:pt idx="139">failed</cx:pt>
          <cx:pt idx="140">failed</cx:pt>
          <cx:pt idx="141">failed</cx:pt>
          <cx:pt idx="142">failed</cx:pt>
          <cx:pt idx="143">failed</cx:pt>
          <cx:pt idx="144">failed</cx:pt>
          <cx:pt idx="145">failed</cx:pt>
          <cx:pt idx="146">failed</cx:pt>
          <cx:pt idx="147">failed</cx:pt>
          <cx:pt idx="148">failed</cx:pt>
          <cx:pt idx="149">failed</cx:pt>
          <cx:pt idx="150">failed</cx:pt>
          <cx:pt idx="151">failed</cx:pt>
          <cx:pt idx="152">failed</cx:pt>
          <cx:pt idx="153">failed</cx:pt>
          <cx:pt idx="154">failed</cx:pt>
          <cx:pt idx="155">failed</cx:pt>
          <cx:pt idx="156">failed</cx:pt>
          <cx:pt idx="157">failed</cx:pt>
          <cx:pt idx="158">failed</cx:pt>
          <cx:pt idx="159">failed</cx:pt>
          <cx:pt idx="160">failed</cx:pt>
          <cx:pt idx="161">failed</cx:pt>
          <cx:pt idx="162">failed</cx:pt>
          <cx:pt idx="163">failed</cx:pt>
          <cx:pt idx="164">failed</cx:pt>
          <cx:pt idx="165">failed</cx:pt>
          <cx:pt idx="166">failed</cx:pt>
          <cx:pt idx="167">failed</cx:pt>
          <cx:pt idx="168">failed</cx:pt>
          <cx:pt idx="169">failed</cx:pt>
          <cx:pt idx="170">failed</cx:pt>
          <cx:pt idx="171">failed</cx:pt>
          <cx:pt idx="172">failed</cx:pt>
          <cx:pt idx="173">failed</cx:pt>
          <cx:pt idx="174">failed</cx:pt>
          <cx:pt idx="175">failed</cx:pt>
          <cx:pt idx="176">failed</cx:pt>
          <cx:pt idx="177">failed</cx:pt>
          <cx:pt idx="178">failed</cx:pt>
          <cx:pt idx="179">failed</cx:pt>
          <cx:pt idx="180">failed</cx:pt>
          <cx:pt idx="181">failed</cx:pt>
          <cx:pt idx="182">failed</cx:pt>
          <cx:pt idx="183">failed</cx:pt>
          <cx:pt idx="184">failed</cx:pt>
          <cx:pt idx="185">failed</cx:pt>
          <cx:pt idx="186">failed</cx:pt>
          <cx:pt idx="187">failed</cx:pt>
          <cx:pt idx="188">failed</cx:pt>
          <cx:pt idx="189">failed</cx:pt>
          <cx:pt idx="190">failed</cx:pt>
          <cx:pt idx="191">failed</cx:pt>
          <cx:pt idx="192">failed</cx:pt>
          <cx:pt idx="193">failed</cx:pt>
          <cx:pt idx="194">failed</cx:pt>
          <cx:pt idx="195">failed</cx:pt>
          <cx:pt idx="196">failed</cx:pt>
          <cx:pt idx="197">failed</cx:pt>
          <cx:pt idx="198">failed</cx:pt>
          <cx:pt idx="199">failed</cx:pt>
          <cx:pt idx="200">failed</cx:pt>
          <cx:pt idx="201">failed</cx:pt>
          <cx:pt idx="202">failed</cx:pt>
          <cx:pt idx="203">failed</cx:pt>
          <cx:pt idx="204">failed</cx:pt>
          <cx:pt idx="205">failed</cx:pt>
          <cx:pt idx="206">failed</cx:pt>
          <cx:pt idx="207">failed</cx:pt>
          <cx:pt idx="208">failed</cx:pt>
          <cx:pt idx="209">failed</cx:pt>
          <cx:pt idx="210">failed</cx:pt>
          <cx:pt idx="211">failed</cx:pt>
          <cx:pt idx="212">failed</cx:pt>
          <cx:pt idx="213">failed</cx:pt>
          <cx:pt idx="214">failed</cx:pt>
          <cx:pt idx="215">failed</cx:pt>
          <cx:pt idx="216">failed</cx:pt>
          <cx:pt idx="217">failed</cx:pt>
          <cx:pt idx="218">failed</cx:pt>
          <cx:pt idx="219">failed</cx:pt>
          <cx:pt idx="220">failed</cx:pt>
          <cx:pt idx="221">failed</cx:pt>
          <cx:pt idx="222">failed</cx:pt>
          <cx:pt idx="223">failed</cx:pt>
          <cx:pt idx="224">failed</cx:pt>
          <cx:pt idx="225">failed</cx:pt>
          <cx:pt idx="226">failed</cx:pt>
          <cx:pt idx="227">failed</cx:pt>
          <cx:pt idx="228">failed</cx:pt>
          <cx:pt idx="229">failed</cx:pt>
          <cx:pt idx="230">failed</cx:pt>
          <cx:pt idx="231">failed</cx:pt>
          <cx:pt idx="232">failed</cx:pt>
          <cx:pt idx="233">failed</cx:pt>
          <cx:pt idx="234">failed</cx:pt>
          <cx:pt idx="235">failed</cx:pt>
          <cx:pt idx="236">failed</cx:pt>
          <cx:pt idx="237">failed</cx:pt>
          <cx:pt idx="238">failed</cx:pt>
          <cx:pt idx="239">failed</cx:pt>
          <cx:pt idx="240">failed</cx:pt>
          <cx:pt idx="241">failed</cx:pt>
          <cx:pt idx="242">failed</cx:pt>
          <cx:pt idx="243">failed</cx:pt>
          <cx:pt idx="244">failed</cx:pt>
          <cx:pt idx="245">failed</cx:pt>
          <cx:pt idx="246">failed</cx:pt>
          <cx:pt idx="247">failed</cx:pt>
          <cx:pt idx="248">failed</cx:pt>
          <cx:pt idx="249">failed</cx:pt>
          <cx:pt idx="250">failed</cx:pt>
          <cx:pt idx="251">failed</cx:pt>
          <cx:pt idx="252">failed</cx:pt>
          <cx:pt idx="253">failed</cx:pt>
          <cx:pt idx="254">failed</cx:pt>
          <cx:pt idx="255">failed</cx:pt>
          <cx:pt idx="256">failed</cx:pt>
          <cx:pt idx="257">failed</cx:pt>
          <cx:pt idx="258">failed</cx:pt>
          <cx:pt idx="259">failed</cx:pt>
          <cx:pt idx="260">failed</cx:pt>
          <cx:pt idx="261">failed</cx:pt>
          <cx:pt idx="262">failed</cx:pt>
          <cx:pt idx="263">failed</cx:pt>
          <cx:pt idx="264">failed</cx:pt>
          <cx:pt idx="265">failed</cx:pt>
          <cx:pt idx="266">failed</cx:pt>
          <cx:pt idx="267">failed</cx:pt>
          <cx:pt idx="268">failed</cx:pt>
          <cx:pt idx="269">failed</cx:pt>
          <cx:pt idx="270">failed</cx:pt>
          <cx:pt idx="271">failed</cx:pt>
          <cx:pt idx="272">failed</cx:pt>
          <cx:pt idx="273">failed</cx:pt>
          <cx:pt idx="274">failed</cx:pt>
          <cx:pt idx="275">failed</cx:pt>
          <cx:pt idx="276">failed</cx:pt>
          <cx:pt idx="277">failed</cx:pt>
          <cx:pt idx="278">failed</cx:pt>
          <cx:pt idx="279">failed</cx:pt>
          <cx:pt idx="280">failed</cx:pt>
          <cx:pt idx="281">failed</cx:pt>
          <cx:pt idx="282">failed</cx:pt>
          <cx:pt idx="283">failed</cx:pt>
          <cx:pt idx="284">failed</cx:pt>
          <cx:pt idx="285">failed</cx:pt>
          <cx:pt idx="286">failed</cx:pt>
          <cx:pt idx="287">failed</cx:pt>
          <cx:pt idx="288">failed</cx:pt>
          <cx:pt idx="289">failed</cx:pt>
          <cx:pt idx="290">failed</cx:pt>
          <cx:pt idx="291">failed</cx:pt>
          <cx:pt idx="292">failed</cx:pt>
          <cx:pt idx="293">failed</cx:pt>
          <cx:pt idx="294">failed</cx:pt>
          <cx:pt idx="295">failed</cx:pt>
          <cx:pt idx="296">failed</cx:pt>
          <cx:pt idx="297">failed</cx:pt>
          <cx:pt idx="298">failed</cx:pt>
          <cx:pt idx="299">failed</cx:pt>
          <cx:pt idx="300">failed</cx:pt>
          <cx:pt idx="301">failed</cx:pt>
          <cx:pt idx="302">failed</cx:pt>
          <cx:pt idx="303">failed</cx:pt>
          <cx:pt idx="304">failed</cx:pt>
          <cx:pt idx="305">failed</cx:pt>
          <cx:pt idx="306">failed</cx:pt>
          <cx:pt idx="307">failed</cx:pt>
          <cx:pt idx="308">failed</cx:pt>
          <cx:pt idx="309">failed</cx:pt>
          <cx:pt idx="310">failed</cx:pt>
          <cx:pt idx="311">failed</cx:pt>
          <cx:pt idx="312">failed</cx:pt>
          <cx:pt idx="313">failed</cx:pt>
          <cx:pt idx="314">failed</cx:pt>
          <cx:pt idx="315">failed</cx:pt>
          <cx:pt idx="316">failed</cx:pt>
          <cx:pt idx="317">failed</cx:pt>
          <cx:pt idx="318">failed</cx:pt>
          <cx:pt idx="319">failed</cx:pt>
          <cx:pt idx="320">failed</cx:pt>
          <cx:pt idx="321">failed</cx:pt>
          <cx:pt idx="322">failed</cx:pt>
          <cx:pt idx="323">failed</cx:pt>
          <cx:pt idx="324">failed</cx:pt>
          <cx:pt idx="325">failed</cx:pt>
          <cx:pt idx="326">failed</cx:pt>
          <cx:pt idx="327">failed</cx:pt>
          <cx:pt idx="328">failed</cx:pt>
          <cx:pt idx="329">failed</cx:pt>
          <cx:pt idx="330">failed</cx:pt>
          <cx:pt idx="331">failed</cx:pt>
          <cx:pt idx="332">failed</cx:pt>
          <cx:pt idx="333">failed</cx:pt>
          <cx:pt idx="334">failed</cx:pt>
          <cx:pt idx="335">failed</cx:pt>
          <cx:pt idx="336">failed</cx:pt>
          <cx:pt idx="337">failed</cx:pt>
          <cx:pt idx="338">failed</cx:pt>
          <cx:pt idx="339">failed</cx:pt>
          <cx:pt idx="340">failed</cx:pt>
          <cx:pt idx="341">failed</cx:pt>
          <cx:pt idx="342">failed</cx:pt>
          <cx:pt idx="343">failed</cx:pt>
          <cx:pt idx="344">failed</cx:pt>
          <cx:pt idx="345">failed</cx:pt>
          <cx:pt idx="346">failed</cx:pt>
          <cx:pt idx="347">failed</cx:pt>
          <cx:pt idx="348">failed</cx:pt>
          <cx:pt idx="349">failed</cx:pt>
          <cx:pt idx="350">failed</cx:pt>
          <cx:pt idx="351">failed</cx:pt>
          <cx:pt idx="352">failed</cx:pt>
          <cx:pt idx="353">failed</cx:pt>
          <cx:pt idx="354">failed</cx:pt>
          <cx:pt idx="355">failed</cx:pt>
          <cx:pt idx="356">failed</cx:pt>
          <cx:pt idx="357">failed</cx:pt>
          <cx:pt idx="358">failed</cx:pt>
          <cx:pt idx="359">failed</cx:pt>
          <cx:pt idx="360">failed</cx:pt>
          <cx:pt idx="361">failed</cx:pt>
          <cx:pt idx="362">failed</cx:pt>
          <cx:pt idx="363">failed</cx:pt>
        </cx:lvl>
      </cx:strDim>
      <cx:numDim type="val">
        <cx:f>'Statistical Analysis'!$E$9:$E$372</cx:f>
        <cx:lvl ptCount="364" formatCode="0">
          <cx:pt idx="0">0</cx:pt>
          <cx:pt idx="1">0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5</cx:pt>
          <cx:pt idx="20">5</cx:pt>
          <cx:pt idx="21">6</cx:pt>
          <cx:pt idx="22">7</cx:pt>
          <cx:pt idx="23">7</cx:pt>
          <cx:pt idx="24">9</cx:pt>
          <cx:pt idx="25">9</cx:pt>
          <cx:pt idx="26">10</cx:pt>
          <cx:pt idx="27">10</cx:pt>
          <cx:pt idx="28">10</cx:pt>
          <cx:pt idx="29">10</cx:pt>
          <cx:pt idx="30">12</cx:pt>
          <cx:pt idx="31">12</cx:pt>
          <cx:pt idx="32">13</cx:pt>
          <cx:pt idx="33">13</cx:pt>
          <cx:pt idx="34">14</cx:pt>
          <cx:pt idx="35">14</cx:pt>
          <cx:pt idx="36">15</cx:pt>
          <cx:pt idx="37">15</cx:pt>
          <cx:pt idx="38">15</cx:pt>
          <cx:pt idx="39">15</cx:pt>
          <cx:pt idx="40">15</cx:pt>
          <cx:pt idx="41">15</cx:pt>
          <cx:pt idx="42">16</cx:pt>
          <cx:pt idx="43">16</cx:pt>
          <cx:pt idx="44">16</cx:pt>
          <cx:pt idx="45">16</cx:pt>
          <cx:pt idx="46">17</cx:pt>
          <cx:pt idx="47">17</cx:pt>
          <cx:pt idx="48">17</cx:pt>
          <cx:pt idx="49">18</cx:pt>
          <cx:pt idx="50">18</cx:pt>
          <cx:pt idx="51">19</cx:pt>
          <cx:pt idx="52">19</cx:pt>
          <cx:pt idx="53">19</cx:pt>
          <cx:pt idx="54">21</cx:pt>
          <cx:pt idx="55">21</cx:pt>
          <cx:pt idx="56">21</cx:pt>
          <cx:pt idx="57">22</cx:pt>
          <cx:pt idx="58">23</cx:pt>
          <cx:pt idx="59">24</cx:pt>
          <cx:pt idx="60">24</cx:pt>
          <cx:pt idx="61">24</cx:pt>
          <cx:pt idx="62">25</cx:pt>
          <cx:pt idx="63">25</cx:pt>
          <cx:pt idx="64">26</cx:pt>
          <cx:pt idx="65">26</cx:pt>
          <cx:pt idx="66">26</cx:pt>
          <cx:pt idx="67">27</cx:pt>
          <cx:pt idx="68">27</cx:pt>
          <cx:pt idx="69">29</cx:pt>
          <cx:pt idx="70">30</cx:pt>
          <cx:pt idx="71">30</cx:pt>
          <cx:pt idx="72">31</cx:pt>
          <cx:pt idx="73">31</cx:pt>
          <cx:pt idx="74">31</cx:pt>
          <cx:pt idx="75">31</cx:pt>
          <cx:pt idx="76">31</cx:pt>
          <cx:pt idx="77">32</cx:pt>
          <cx:pt idx="78">32</cx:pt>
          <cx:pt idx="79">33</cx:pt>
          <cx:pt idx="80">33</cx:pt>
          <cx:pt idx="81">33</cx:pt>
          <cx:pt idx="82">34</cx:pt>
          <cx:pt idx="83">35</cx:pt>
          <cx:pt idx="84">35</cx:pt>
          <cx:pt idx="85">35</cx:pt>
          <cx:pt idx="86">36</cx:pt>
          <cx:pt idx="87">37</cx:pt>
          <cx:pt idx="88">37</cx:pt>
          <cx:pt idx="89">37</cx:pt>
          <cx:pt idx="90">38</cx:pt>
          <cx:pt idx="91">38</cx:pt>
          <cx:pt idx="92">38</cx:pt>
          <cx:pt idx="93">39</cx:pt>
          <cx:pt idx="94">40</cx:pt>
          <cx:pt idx="95">40</cx:pt>
          <cx:pt idx="96">40</cx:pt>
          <cx:pt idx="97">41</cx:pt>
          <cx:pt idx="98">41</cx:pt>
          <cx:pt idx="99">42</cx:pt>
          <cx:pt idx="100">44</cx:pt>
          <cx:pt idx="101">44</cx:pt>
          <cx:pt idx="102">45</cx:pt>
          <cx:pt idx="103">46</cx:pt>
          <cx:pt idx="104">47</cx:pt>
          <cx:pt idx="105">48</cx:pt>
          <cx:pt idx="106">49</cx:pt>
          <cx:pt idx="107">49</cx:pt>
          <cx:pt idx="108">52</cx:pt>
          <cx:pt idx="109">53</cx:pt>
          <cx:pt idx="110">54</cx:pt>
          <cx:pt idx="111">55</cx:pt>
          <cx:pt idx="112">55</cx:pt>
          <cx:pt idx="113">56</cx:pt>
          <cx:pt idx="114">56</cx:pt>
          <cx:pt idx="115">57</cx:pt>
          <cx:pt idx="116">57</cx:pt>
          <cx:pt idx="117">58</cx:pt>
          <cx:pt idx="118">60</cx:pt>
          <cx:pt idx="119">62</cx:pt>
          <cx:pt idx="120">62</cx:pt>
          <cx:pt idx="121">63</cx:pt>
          <cx:pt idx="122">63</cx:pt>
          <cx:pt idx="123">64</cx:pt>
          <cx:pt idx="124">64</cx:pt>
          <cx:pt idx="125">64</cx:pt>
          <cx:pt idx="126">64</cx:pt>
          <cx:pt idx="127">65</cx:pt>
          <cx:pt idx="128">65</cx:pt>
          <cx:pt idx="129">67</cx:pt>
          <cx:pt idx="130">67</cx:pt>
          <cx:pt idx="131">67</cx:pt>
          <cx:pt idx="132">67</cx:pt>
          <cx:pt idx="133">67</cx:pt>
          <cx:pt idx="134">67</cx:pt>
          <cx:pt idx="135">67</cx:pt>
          <cx:pt idx="136">70</cx:pt>
          <cx:pt idx="137">71</cx:pt>
          <cx:pt idx="138">73</cx:pt>
          <cx:pt idx="139">73</cx:pt>
          <cx:pt idx="140">75</cx:pt>
          <cx:pt idx="141">75</cx:pt>
          <cx:pt idx="142">75</cx:pt>
          <cx:pt idx="143">75</cx:pt>
          <cx:pt idx="144">76</cx:pt>
          <cx:pt idx="145">77</cx:pt>
          <cx:pt idx="146">77</cx:pt>
          <cx:pt idx="147">77</cx:pt>
          <cx:pt idx="148">78</cx:pt>
          <cx:pt idx="149">78</cx:pt>
          <cx:pt idx="150">79</cx:pt>
          <cx:pt idx="151">80</cx:pt>
          <cx:pt idx="152">80</cx:pt>
          <cx:pt idx="153">82</cx:pt>
          <cx:pt idx="154">83</cx:pt>
          <cx:pt idx="155">83</cx:pt>
          <cx:pt idx="156">84</cx:pt>
          <cx:pt idx="157">86</cx:pt>
          <cx:pt idx="158">86</cx:pt>
          <cx:pt idx="159">86</cx:pt>
          <cx:pt idx="160">87</cx:pt>
          <cx:pt idx="161">88</cx:pt>
          <cx:pt idx="162">91</cx:pt>
          <cx:pt idx="163">92</cx:pt>
          <cx:pt idx="164">92</cx:pt>
          <cx:pt idx="165">92</cx:pt>
          <cx:pt idx="166">94</cx:pt>
          <cx:pt idx="167">94</cx:pt>
          <cx:pt idx="168">100</cx:pt>
          <cx:pt idx="169">101</cx:pt>
          <cx:pt idx="170">102</cx:pt>
          <cx:pt idx="171">104</cx:pt>
          <cx:pt idx="172">105</cx:pt>
          <cx:pt idx="173">105</cx:pt>
          <cx:pt idx="174">106</cx:pt>
          <cx:pt idx="175">107</cx:pt>
          <cx:pt idx="176">108</cx:pt>
          <cx:pt idx="177">111</cx:pt>
          <cx:pt idx="178">112</cx:pt>
          <cx:pt idx="179">112</cx:pt>
          <cx:pt idx="180">113</cx:pt>
          <cx:pt idx="181">114</cx:pt>
          <cx:pt idx="182">115</cx:pt>
          <cx:pt idx="183">117</cx:pt>
          <cx:pt idx="184">118</cx:pt>
          <cx:pt idx="185">120</cx:pt>
          <cx:pt idx="186">120</cx:pt>
          <cx:pt idx="187">121</cx:pt>
          <cx:pt idx="188">127</cx:pt>
          <cx:pt idx="189">128</cx:pt>
          <cx:pt idx="190">130</cx:pt>
          <cx:pt idx="191">131</cx:pt>
          <cx:pt idx="192">132</cx:pt>
          <cx:pt idx="193">133</cx:pt>
          <cx:pt idx="194">133</cx:pt>
          <cx:pt idx="195">136</cx:pt>
          <cx:pt idx="196">137</cx:pt>
          <cx:pt idx="197">141</cx:pt>
          <cx:pt idx="198">143</cx:pt>
          <cx:pt idx="199">147</cx:pt>
          <cx:pt idx="200">151</cx:pt>
          <cx:pt idx="201">154</cx:pt>
          <cx:pt idx="202">156</cx:pt>
          <cx:pt idx="203">157</cx:pt>
          <cx:pt idx="204">162</cx:pt>
          <cx:pt idx="205">168</cx:pt>
          <cx:pt idx="206">180</cx:pt>
          <cx:pt idx="207">181</cx:pt>
          <cx:pt idx="208">183</cx:pt>
          <cx:pt idx="209">186</cx:pt>
          <cx:pt idx="210">191</cx:pt>
          <cx:pt idx="211">191</cx:pt>
          <cx:pt idx="212">200</cx:pt>
          <cx:pt idx="213">210</cx:pt>
          <cx:pt idx="214">210</cx:pt>
          <cx:pt idx="215">225</cx:pt>
          <cx:pt idx="216">226</cx:pt>
          <cx:pt idx="217">243</cx:pt>
          <cx:pt idx="218">243</cx:pt>
          <cx:pt idx="219">245</cx:pt>
          <cx:pt idx="220">245</cx:pt>
          <cx:pt idx="221">248</cx:pt>
          <cx:pt idx="222">252</cx:pt>
          <cx:pt idx="223">253</cx:pt>
          <cx:pt idx="224">257</cx:pt>
          <cx:pt idx="225">263</cx:pt>
          <cx:pt idx="226">296</cx:pt>
          <cx:pt idx="227">326</cx:pt>
          <cx:pt idx="228">328</cx:pt>
          <cx:pt idx="229">331</cx:pt>
          <cx:pt idx="230">347</cx:pt>
          <cx:pt idx="231">355</cx:pt>
          <cx:pt idx="232">362</cx:pt>
          <cx:pt idx="233">374</cx:pt>
          <cx:pt idx="234">393</cx:pt>
          <cx:pt idx="235">395</cx:pt>
          <cx:pt idx="236">418</cx:pt>
          <cx:pt idx="237">424</cx:pt>
          <cx:pt idx="238">435</cx:pt>
          <cx:pt idx="239">441</cx:pt>
          <cx:pt idx="240">452</cx:pt>
          <cx:pt idx="241">452</cx:pt>
          <cx:pt idx="242">454</cx:pt>
          <cx:pt idx="243">504</cx:pt>
          <cx:pt idx="244">513</cx:pt>
          <cx:pt idx="245">523</cx:pt>
          <cx:pt idx="246">526</cx:pt>
          <cx:pt idx="247">535</cx:pt>
          <cx:pt idx="248">554</cx:pt>
          <cx:pt idx="249">558</cx:pt>
          <cx:pt idx="250">558</cx:pt>
          <cx:pt idx="251">575</cx:pt>
          <cx:pt idx="252">579</cx:pt>
          <cx:pt idx="253">594</cx:pt>
          <cx:pt idx="254">602</cx:pt>
          <cx:pt idx="255">605</cx:pt>
          <cx:pt idx="256">648</cx:pt>
          <cx:pt idx="257">648</cx:pt>
          <cx:pt idx="258">656</cx:pt>
          <cx:pt idx="259">662</cx:pt>
          <cx:pt idx="260">672</cx:pt>
          <cx:pt idx="261">674</cx:pt>
          <cx:pt idx="262">676</cx:pt>
          <cx:pt idx="263">679</cx:pt>
          <cx:pt idx="264">679</cx:pt>
          <cx:pt idx="265">714</cx:pt>
          <cx:pt idx="266">742</cx:pt>
          <cx:pt idx="267">747</cx:pt>
          <cx:pt idx="268">750</cx:pt>
          <cx:pt idx="269">750</cx:pt>
          <cx:pt idx="270">752</cx:pt>
          <cx:pt idx="271">774</cx:pt>
          <cx:pt idx="272">782</cx:pt>
          <cx:pt idx="273">792</cx:pt>
          <cx:pt idx="274">803</cx:pt>
          <cx:pt idx="275">830</cx:pt>
          <cx:pt idx="276">830</cx:pt>
          <cx:pt idx="277">831</cx:pt>
          <cx:pt idx="278">838</cx:pt>
          <cx:pt idx="279">842</cx:pt>
          <cx:pt idx="280">846</cx:pt>
          <cx:pt idx="281">859</cx:pt>
          <cx:pt idx="282">886</cx:pt>
          <cx:pt idx="283">889</cx:pt>
          <cx:pt idx="284">908</cx:pt>
          <cx:pt idx="285">923</cx:pt>
          <cx:pt idx="286">926</cx:pt>
          <cx:pt idx="287">931</cx:pt>
          <cx:pt idx="288">934</cx:pt>
          <cx:pt idx="289">940</cx:pt>
          <cx:pt idx="290">941</cx:pt>
          <cx:pt idx="291">955</cx:pt>
          <cx:pt idx="292">1000</cx:pt>
          <cx:pt idx="293">1028</cx:pt>
          <cx:pt idx="294">1059</cx:pt>
          <cx:pt idx="295">1063</cx:pt>
          <cx:pt idx="296">1068</cx:pt>
          <cx:pt idx="297">1072</cx:pt>
          <cx:pt idx="298">1120</cx:pt>
          <cx:pt idx="299">1121</cx:pt>
          <cx:pt idx="300">1130</cx:pt>
          <cx:pt idx="301">1181</cx:pt>
          <cx:pt idx="302">1194</cx:pt>
          <cx:pt idx="303">1198</cx:pt>
          <cx:pt idx="304">1220</cx:pt>
          <cx:pt idx="305">1221</cx:pt>
          <cx:pt idx="306">1225</cx:pt>
          <cx:pt idx="307">1229</cx:pt>
          <cx:pt idx="308">1257</cx:pt>
          <cx:pt idx="309">1258</cx:pt>
          <cx:pt idx="310">1274</cx:pt>
          <cx:pt idx="311">1296</cx:pt>
          <cx:pt idx="312">1335</cx:pt>
          <cx:pt idx="313">1368</cx:pt>
          <cx:pt idx="314">1439</cx:pt>
          <cx:pt idx="315">1467</cx:pt>
          <cx:pt idx="316">1467</cx:pt>
          <cx:pt idx="317">1482</cx:pt>
          <cx:pt idx="318">1538</cx:pt>
          <cx:pt idx="319">1596</cx:pt>
          <cx:pt idx="320">1608</cx:pt>
          <cx:pt idx="321">1625</cx:pt>
          <cx:pt idx="322">1657</cx:pt>
          <cx:pt idx="323">1684</cx:pt>
          <cx:pt idx="324">1691</cx:pt>
          <cx:pt idx="325">1748</cx:pt>
          <cx:pt idx="326">1758</cx:pt>
          <cx:pt idx="327">1784</cx:pt>
          <cx:pt idx="328">1790</cx:pt>
          <cx:pt idx="329">1796</cx:pt>
          <cx:pt idx="330">1825</cx:pt>
          <cx:pt idx="331">1886</cx:pt>
          <cx:pt idx="332">1910</cx:pt>
          <cx:pt idx="333">1979</cx:pt>
          <cx:pt idx="334">1999</cx:pt>
          <cx:pt idx="335">2025</cx:pt>
          <cx:pt idx="336">2062</cx:pt>
          <cx:pt idx="337">2072</cx:pt>
          <cx:pt idx="338">2108</cx:pt>
          <cx:pt idx="339">2176</cx:pt>
          <cx:pt idx="340">2179</cx:pt>
          <cx:pt idx="341">2201</cx:pt>
          <cx:pt idx="342">2253</cx:pt>
          <cx:pt idx="343">2307</cx:pt>
          <cx:pt idx="344">2468</cx:pt>
          <cx:pt idx="345">2604</cx:pt>
          <cx:pt idx="346">2690</cx:pt>
          <cx:pt idx="347">2779</cx:pt>
          <cx:pt idx="348">2915</cx:pt>
          <cx:pt idx="349">2928</cx:pt>
          <cx:pt idx="350">2955</cx:pt>
          <cx:pt idx="351">3015</cx:pt>
          <cx:pt idx="352">3182</cx:pt>
          <cx:pt idx="353">3304</cx:pt>
          <cx:pt idx="354">3387</cx:pt>
          <cx:pt idx="355">3410</cx:pt>
          <cx:pt idx="356">3483</cx:pt>
          <cx:pt idx="357">3868</cx:pt>
          <cx:pt idx="358">4405</cx:pt>
          <cx:pt idx="359">4428</cx:pt>
          <cx:pt idx="360">4697</cx:pt>
          <cx:pt idx="361">5497</cx:pt>
          <cx:pt idx="362">5681</cx:pt>
          <cx:pt idx="363">6080</cx:pt>
        </cx:lvl>
      </cx:numDim>
    </cx:data>
  </cx:chartData>
  <cx:chart>
    <cx:plotArea>
      <cx:plotAreaRegion>
        <cx:series layoutId="boxWhisker" uniqueId="{E73AD039-1EF7-4A4F-A2AD-1F8384A9B608}">
          <cx:tx>
            <cx:txData>
              <cx:f>'Statistical Analysis'!$E$8</cx:f>
              <cx:v>backers_count</cx:v>
            </cx:txData>
          </cx:tx>
          <cx:spPr>
            <a:solidFill>
              <a:srgbClr val="FFC000"/>
            </a:solidFill>
          </cx:spPr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AA511393AE06468165EAF2BCF21ED8" ma:contentTypeVersion="4" ma:contentTypeDescription="Create a new document." ma:contentTypeScope="" ma:versionID="7c7c8617da352b7b872673404f4d8576">
  <xsd:schema xmlns:xsd="http://www.w3.org/2001/XMLSchema" xmlns:xs="http://www.w3.org/2001/XMLSchema" xmlns:p="http://schemas.microsoft.com/office/2006/metadata/properties" xmlns:ns3="b81ae01d-07ba-415e-96df-da5a1c547fe7" targetNamespace="http://schemas.microsoft.com/office/2006/metadata/properties" ma:root="true" ma:fieldsID="311f5cc360c7fb3881abd2029e4ce046" ns3:_="">
    <xsd:import namespace="b81ae01d-07ba-415e-96df-da5a1c547f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ae01d-07ba-415e-96df-da5a1c547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0C853-5111-46DD-96A3-84604F1A9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ae01d-07ba-415e-96df-da5a1c547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CC3A1C-4E2A-4752-A6B5-5823B87FF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7E111-8139-4193-9586-005A51B91DE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b81ae01d-07ba-415e-96df-da5a1c547fe7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9E6429E-4123-45E0-90A3-24E02210C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Kanya, Helin</dc:creator>
  <cp:keywords/>
  <dc:description/>
  <cp:lastModifiedBy>Kanya, Helin</cp:lastModifiedBy>
  <cp:revision>2</cp:revision>
  <dcterms:created xsi:type="dcterms:W3CDTF">2023-01-02T23:38:00Z</dcterms:created>
  <dcterms:modified xsi:type="dcterms:W3CDTF">2023-01-02T23:38:00Z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0x0101004DAA511393AE06468165EAF2BCF21ED8</vt:lpwstr>
  </property>
</Properties>
</file>