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Analysis Report for Column C-00 (prophet Model)</w:t>
      </w:r>
    </w:p>
    <w:p>
      <w:r>
        <w:t>Report Generated On: 2025-10-14 12:40</w:t>
      </w:r>
    </w:p>
    <w:p>
      <w:r>
        <w:t>Data Analyzed From: 2025-09-03 to 2025-09-30</w:t>
      </w:r>
    </w:p>
    <w:p>
      <w:pPr>
        <w:pStyle w:val="Heading2"/>
      </w:pPr>
      <w:r>
        <w:t>1. Predictive Maintenance Analysis</w:t>
      </w:r>
    </w:p>
    <w:p>
      <w:r>
        <w:t>This analysis predicts the future trend of a key sensor to forecast potential equipment failure.</w:t>
      </w:r>
    </w:p>
    <w:p>
      <w:r>
        <w:t>Status: No immediate failure predicted within the next 50 days.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Real-time Anomaly Detection Analysis</w:t>
      </w:r>
    </w:p>
    <w:p>
      <w:r>
        <w:t>This analysis identifies unusual sensor readings that deviate from normal operating behavior.</w:t>
      </w:r>
    </w:p>
    <w:p>
      <w:r>
        <w:t>Status: ALERT: Anomaly detected in the data stream!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