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C-00 Packed Distillation Column Analysis Report</w:t>
      </w:r>
    </w:p>
    <w:p>
      <w:r>
        <w:t>Analysis Period: 2025-09-03 00:00:00 to 2025-09-30 00:00:00</w:t>
      </w:r>
    </w:p>
    <w:p>
      <w:r>
        <w:t>Report Generated: 2025-10-15 11:13:55</w:t>
      </w:r>
    </w:p>
    <w:p>
      <w:pPr>
        <w:pStyle w:val="Heading1"/>
      </w:pPr>
      <w:r>
        <w:t>1. Executive Summary</w:t>
      </w:r>
    </w:p>
    <w:p>
      <w:r>
        <w:t xml:space="preserve">The column achieved an average moisture removal efficiency of **93.03%**. An overall material balance error of **4.50%** was observed, which is within acceptable limits. </w:t>
      </w:r>
    </w:p>
    <w:p>
      <w:pPr>
        <w:pStyle w:val="Heading1"/>
      </w:pPr>
      <w:r>
        <w:t>2. Key Performance Indicators (KPIs)</w:t>
      </w:r>
    </w:p>
    <w:p>
      <w:r>
        <w:t>All values are averages over the analysis period, with outliers removed for accuracy.</w:t>
      </w:r>
    </w:p>
    <w:p>
      <w:r>
        <w:t>• Average Feed Flow (FT-01): 2164.11 kg/h</w:t>
      </w:r>
    </w:p>
    <w:p>
      <w:r>
        <w:t>• Average Moisture Flow (FT-61): 15.36 kg/h</w:t>
      </w:r>
    </w:p>
    <w:p>
      <w:r>
        <w:t>• Average Bottom Product Flow (FT-62): 2051.27 kg/h</w:t>
      </w:r>
    </w:p>
    <w:p>
      <w:r>
        <w:t xml:space="preserve">• Overall Material Balance Error (%): 4.50 </w:t>
      </w:r>
    </w:p>
    <w:p>
      <w:r>
        <w:t xml:space="preserve">• Average Differential Pressure: 44.60 </w:t>
      </w:r>
    </w:p>
    <w:p>
      <w:r>
        <w:t xml:space="preserve">• Maximum Differential Pressure: 548.75 </w:t>
      </w:r>
    </w:p>
    <w:p>
      <w:r>
        <w:t>• Average Reboiler Heat Duty: N/A (Missing data)</w:t>
      </w:r>
    </w:p>
    <w:p>
      <w:r>
        <w:t xml:space="preserve">• Average Condenser Heat DUTY: -425110.04 </w:t>
      </w:r>
    </w:p>
    <w:p>
      <w:pPr>
        <w:pStyle w:val="Heading1"/>
      </w:pPr>
      <w:r>
        <w:t>3. Performance Analysis</w:t>
      </w:r>
    </w:p>
    <w:p>
      <w:r>
        <w:t>This section correlates key operational factors with column performance.</w:t>
      </w:r>
    </w:p>
    <w:p>
      <w:pPr>
        <w:pStyle w:val="Heading2"/>
      </w:pPr>
      <w:r>
        <w:t>3.1 Moisture Removal</w:t>
      </w:r>
    </w:p>
    <w:p>
      <w:r>
        <w:t>• Average Moisture Content in Feed: 0.20%</w:t>
      </w:r>
    </w:p>
    <w:p>
      <w:r>
        <w:t>• Average Moisture Removal Efficiency: 93.03%</w:t>
      </w:r>
    </w:p>
    <w:p>
      <w:r>
        <w:t>The plot below shows how moisture removal efficiency is correlated with the reboiler heat duty. It helps identify the optimal operating window.</w:t>
      </w:r>
    </w:p>
    <w:p>
      <w:r>
        <w:t>Plot not generated due to missing data.</w:t>
      </w:r>
    </w:p>
    <w:p>
      <w:pPr>
        <w:pStyle w:val="Heading2"/>
      </w:pPr>
      <w:r>
        <w:t>3.2 Factor Correlations</w:t>
      </w:r>
    </w:p>
    <w:p>
      <w:r>
        <w:t>The plots below show the relationships between key performance factors.</w:t>
      </w:r>
    </w:p>
    <w:p>
      <w:r>
        <w:t>The plot below shows how moisture removal efficiency is affected by the feed temperature.</w:t>
      </w:r>
    </w:p>
    <w:p>
      <w:r>
        <w:t>Plot not generated due to missing data.</w:t>
      </w:r>
    </w:p>
    <w:p>
      <w:r>
        <w:t>The plot below shows how moisture removal efficiency is affected by the top product flow.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0_Performance_vs_Fl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Moisture Removal vs. Moisture Flow (FT-61) Correlation: 0.32</w:t>
      </w:r>
    </w:p>
    <w:p>
      <w:r>
        <w:t>• DP vs. Feed Flow Correlation: 0.12</w:t>
      </w:r>
    </w:p>
    <w:p>
      <w:pPr>
        <w:pStyle w:val="Heading2"/>
      </w:pPr>
      <w:r>
        <w:t>3.3 Bottom Product Composition</w:t>
      </w:r>
    </w:p>
    <w:p>
      <w:r>
        <w:t>The composition of the bottom product (the feed to C-01) is calculated based on the assumption that non-moisture components are not separated by this column.</w:t>
      </w:r>
    </w:p>
    <w:p>
      <w:r>
        <w:t>Composition data for the bottom product is not available due to missing flow data.</w:t>
      </w:r>
    </w:p>
    <w:p>
      <w:pPr>
        <w:pStyle w:val="Heading1"/>
      </w:pPr>
      <w:r>
        <w:t>4. Performance Plots</w:t>
      </w:r>
    </w:p>
    <w:p>
      <w:pPr>
        <w:pStyle w:val="Heading2"/>
      </w:pPr>
      <w:r>
        <w:t>4.1 Temperature Profile</w:t>
      </w:r>
    </w:p>
    <w:p>
      <w:r>
        <w:t>The temperature profile plot shows the gradient across the column. A consistent gradient indicates stable operation.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0_Temperature_Prof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4.2 Differential Pressure (DP)</w:t>
      </w:r>
    </w:p>
    <w:p>
      <w:r>
        <w:t>Differential pressure is a key indicator of flooding, foaming, or fouling inside the column.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0_Differential_Press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4.3 Daily Trends</w:t>
      </w:r>
    </w:p>
    <w:p>
      <w:r>
        <w:t>This plot shows the daily average trends of key variables, helping to visualize long-term shifts in performance.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0_Daily_Trend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