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C-03 Naphthalene Oil Column Analysis Report</w:t>
      </w:r>
    </w:p>
    <w:p>
      <w:r>
        <w:t>Report Generated: 2025-10-14 13:47:43</w:t>
      </w:r>
    </w:p>
    <w:p>
      <w:pPr>
        <w:pStyle w:val="Heading1"/>
      </w:pPr>
      <w:r>
        <w:t>1. Executive Summary</w:t>
      </w:r>
    </w:p>
    <w:p>
      <w:r>
        <w:t>The column operated with an average reflux ratio of 3.57, indicating effective control over product separation. A material balance error of 4007.34% was calculated. ALERT: Naphthalene purity is below target (96%). (Current purity: 87.71%)</w:t>
      </w:r>
    </w:p>
    <w:p>
      <w:pPr>
        <w:pStyle w:val="Heading1"/>
      </w:pPr>
      <w:r>
        <w:t>2. Key Performance Indicators (KPIs)</w:t>
      </w:r>
    </w:p>
    <w:p>
      <w:r>
        <w:t>All values are averages over the analysis period.</w:t>
      </w:r>
    </w:p>
    <w:p>
      <w:r>
        <w:t>• Average Feed Flow (FT-06): 49.90 kg/h</w:t>
      </w:r>
    </w:p>
    <w:p>
      <w:r>
        <w:t>• Average Top Product Flow (FT-04): 1308.41 kg/h</w:t>
      </w:r>
    </w:p>
    <w:p>
      <w:r>
        <w:t>• Average Bottom Product Flow (FT-07): 741.19 kg/h</w:t>
      </w:r>
    </w:p>
    <w:p>
      <w:r>
        <w:t xml:space="preserve">• Material Balance Error (%): 4007.34 </w:t>
      </w:r>
    </w:p>
    <w:p>
      <w:r>
        <w:t xml:space="preserve">• Average Reflux Ratio: 3.57 </w:t>
      </w:r>
    </w:p>
    <w:p>
      <w:r>
        <w:t xml:space="preserve">• Average Differential Pressure: 217.99 </w:t>
      </w:r>
    </w:p>
    <w:p>
      <w:r>
        <w:t xml:space="preserve">• Maximum Differential Pressure: 217.99 </w:t>
      </w:r>
    </w:p>
    <w:p>
      <w:r>
        <w:t>• Average Reboiler Heat Duty: N/A (Missing data)</w:t>
      </w:r>
    </w:p>
    <w:p>
      <w:r>
        <w:t>• Average Condenser Heat Duty: N/A (Missing data)</w:t>
      </w:r>
    </w:p>
    <w:p>
      <w:pPr>
        <w:pStyle w:val="Heading1"/>
      </w:pPr>
      <w:r>
        <w:t>3. Composition Analysis</w:t>
      </w:r>
    </w:p>
    <w:p>
      <w:pPr>
        <w:pStyle w:val="Heading2"/>
      </w:pPr>
      <w:r>
        <w:t>3.1 Naphthalene Purity</w:t>
      </w:r>
    </w:p>
    <w:p>
      <w:r>
        <w:t>• Naphthalene Purity Status: ALERT: Naphthalene purity is below target (96%).</w:t>
      </w:r>
    </w:p>
    <w:p>
      <w:r>
        <w:t>• Naphthalene in Top Product (FT-04): 87.71%</w:t>
      </w:r>
    </w:p>
    <w:p>
      <w:r>
        <w:t>• Naphthalene in Bottom Product (FT-07): 1.25%</w:t>
      </w:r>
    </w:p>
    <w:p>
      <w:r>
        <w:t>• Naphthalene Loss in C-03 Bottoms: 34.76%</w:t>
      </w:r>
    </w:p>
    <w:p>
      <w:pPr>
        <w:pStyle w:val="Heading2"/>
      </w:pPr>
      <w:r>
        <w:t>3.2 Impurity Analysis</w:t>
      </w:r>
    </w:p>
    <w:p>
      <w:r>
        <w:t>• Thianaphthalene in Top Product: 4.37%</w:t>
      </w:r>
    </w:p>
    <w:p>
      <w:r>
        <w:t>• Quinoline in Top Product: 23446.00 ppm</w:t>
      </w:r>
    </w:p>
    <w:p>
      <w:r>
        <w:t>• Unknown Impurities in Top Product: 0.75%</w:t>
      </w:r>
    </w:p>
    <w:p>
      <w:pPr>
        <w:pStyle w:val="Heading1"/>
      </w:pPr>
      <w:r>
        <w:t>4. Performance Plots</w:t>
      </w:r>
    </w:p>
    <w:p>
      <w:pPr>
        <w:pStyle w:val="Heading2"/>
      </w:pPr>
      <w:r>
        <w:t>4.1 Temperature Profile</w:t>
      </w:r>
    </w:p>
    <w:p>
      <w:r>
        <w:t>The temperature profile plot shows the gradient across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Temperature_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Differential Pressure (DP)</w:t>
      </w:r>
    </w:p>
    <w:p>
      <w:r>
        <w:t>Differential pressure is a key indicator of flooding or fouling.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Differential_Press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Daily Trends</w:t>
      </w:r>
    </w:p>
    <w:p>
      <w:r>
        <w:t>This plot shows the daily average trends of key variables.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Daily_Trend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4.4 Naphthalene Purity vs. Reflux Ratio</w:t>
      </w:r>
    </w:p>
    <w:p>
      <w:r>
        <w:t>This plot shows how product purity is affected by the reflux ratio.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Purity_vs_Reflu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4.5 Naphthalene Purity vs. Differential Pressure</w:t>
      </w:r>
    </w:p>
    <w:p>
      <w:r>
        <w:t>This plot illustrates the relationship between product purity and column stability.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DP_vs_Pur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4.6 Reboiler Heat Duty vs. Reflux Ratio</w:t>
      </w:r>
    </w:p>
    <w:p>
      <w:r>
        <w:t>This plot visualizes the energy consumption cost for different reflux ratios.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