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b w:val="1"/>
          <w:sz w:val="42"/>
          <w:szCs w:val="42"/>
        </w:rPr>
      </w:pPr>
      <w:bookmarkStart w:colFirst="0" w:colLast="0" w:name="_maioyb8n0kry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БРИФ ДЛЯ БЕСПЛАТНОЙ КОНСУЛЬТАЦИИ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Как Вас зовут?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Ваша профессия/бизнес?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Что Вас заинтересовало в программе ШИН-ЛАП? Почему ШИН-ЛАП?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Почему сейчас у Вас есть этот интерес? Ваши ожидания от консультации?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Хотите ли Вы что-либо изменить в своей жизни? Что?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Ваша мечта? К чему Вы стремитесь в жизни?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Что по Вашему мнению мешает Вам это достигнуть?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Ваша самая большая ценность в жизни?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Самый большой страх?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Пирамиде Маслоу какие потребности для Вас сейчас наиболее важны?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>
        <w:rtl w:val="0"/>
      </w:rPr>
      <w:t xml:space="preserve">ШИН-ЛАП: Перерождение на новом уровне</w:t>
      <w:tab/>
      <w:tab/>
      <w:tab/>
      <w:tab/>
      <w:t xml:space="preserve">Артур Красков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