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ПОЧЕМУ Я НЕ МОГУ ДОСТИЧЬ СВОЮ ЦЕЛЬ?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flxfofgqskjx" w:id="1"/>
      <w:bookmarkEnd w:id="1"/>
      <w:r w:rsidDel="00000000" w:rsidR="00000000" w:rsidRPr="00000000">
        <w:rPr>
          <w:rtl w:val="0"/>
        </w:rPr>
        <w:t xml:space="preserve">МОДУЛЬ 3.2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Замена эмоций и опыта прошлого новым эмоциональным состоянием и новыми возможностями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Человека ограничивают отрицательный эмоции, основанные на опыте прошлого. Состояние благодарности и ожидания возможностей снимают ограничения.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Медитация точка - пустота - шар. Путь благодарности. Практика медитации воспоминания о том, чего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Связь эмоций, мыслей и действий на нейронном уровне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Влияние трёх частей друг на друга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Принятие решений под влиянием негативных эмоций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Разные жизненные сценарии, связаны с разными состояниями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Опыт прошлого формирует наше настоящее. Необходимость замены эмоций и опыта прошлого на нечто новое.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состоянию, когда реальность формирует внутренний настрой, а не наоборот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Состояние благодарности, состояние изобилия, щедрое состояние ума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множество возможностей для достижения целей. Как их заметить?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Культивация изобильного состояния, состояния обретения желаемого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Преодоление ментальных и эмоциональных ограничений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Преодоление негативных состояний через осознание изменения всего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медитации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последовательно 2 медитации “Точки и пустота”, а затем “Точка, Пустота, Шар” - можно прочитать текст, можно прослушать аудио: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Точка и пустота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ТЕКСТ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АУДИО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Точка, пустота, шар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ТЕКСТ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АУДИО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Лучше всего посвятить один день одной медитации, а другой день другой. Либо утро посвятить первой, а вечер второй.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Начать делать медитацию регулярно, стараться удерживать состояние благодарности, помнить о возможностях и о том, что всё меняется, быть изобильным, культивировать щедрое состояние ума. Для этого можно делать медитацию. Можно делать по утрам.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Вспомните медитацию воспоминаний из первого аспекта, первого модуля. Наложите на неё медитацию того, чего не было. А именно начните практиковать вспоминание, а после этого начните дополнять ситуации тем, чего не было. Начните замщеать негативный опыт, начните достраивать ситуации так, как было бы более полезно для вас.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на YouTube и выполните медитацию Джо Диспензы.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Медитация с интенсивного мастер класса</w:t>
        </w:r>
      </w:hyperlink>
      <w:r w:rsidDel="00000000" w:rsidR="00000000" w:rsidRPr="00000000">
        <w:rPr>
          <w:rtl w:val="0"/>
        </w:rPr>
        <w:t xml:space="preserve"> или медитация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Переход в новое состояние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Объедините опыт из разных медитаций, создайте свою. Создайте такую медитацию, которую вам будет выполнять легко и комфортно в любой ситуации, в любое время.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медитацию для культивации состояния благодарности, открытости, щедрости.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Проследите свои изменения, расскажите о них.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color w:val="434343"/>
        <w:sz w:val="20"/>
        <w:szCs w:val="20"/>
        <w:rtl w:val="0"/>
      </w:rPr>
      <w:t xml:space="preserve">ШИН-ЛАП: Перерождение на новом уровне</w:t>
      <w:tab/>
      <w:tab/>
      <w:tab/>
      <w:tab/>
      <w:tab/>
      <w:t xml:space="preserve">Артур Красков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fFGgWmkZ50E" TargetMode="External"/><Relationship Id="rId10" Type="http://schemas.openxmlformats.org/officeDocument/2006/relationships/hyperlink" Target="https://youtu.be/8TUryuvMXVY" TargetMode="External"/><Relationship Id="rId12" Type="http://schemas.openxmlformats.org/officeDocument/2006/relationships/header" Target="header1.xml"/><Relationship Id="rId9" Type="http://schemas.openxmlformats.org/officeDocument/2006/relationships/hyperlink" Target="https://soundcloud.com/p0ijewlbavgw/12-tochka-kak-samostoyatelnaya-edinitsa/s-0yyv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SK6j7mBEDYsC7IBduBA4ey8xipIhXIR/view?usp=sharing" TargetMode="External"/><Relationship Id="rId7" Type="http://schemas.openxmlformats.org/officeDocument/2006/relationships/hyperlink" Target="https://soundcloud.com/p0ijewlbavgw/11-meditatsiya-tochka-i-pustota/s-3vWP6" TargetMode="External"/><Relationship Id="rId8" Type="http://schemas.openxmlformats.org/officeDocument/2006/relationships/hyperlink" Target="https://drive.google.com/file/d/1QUoluovjyFnxTkIjDjs0W66Ji4K4GKw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