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Thai" w:hAnsi="Noto Sans Thai" w:eastAsia="Noto Sans Thai"/>
          <w:b/>
          <w:color w:val="174C73"/>
          <w:sz w:val="46"/>
        </w:rPr>
        <w:t>เช็กลิสต์ความสอดคล้องกับ User Journey</w:t>
      </w:r>
    </w:p>
    <w:p>
      <w:pPr>
        <w:spacing w:after="140"/>
      </w:pPr>
      <w:r>
        <w:rPr>
          <w:rFonts w:ascii="Noto Sans Thai" w:hAnsi="Noto Sans Thai" w:eastAsia="Noto Sans Thai"/>
          <w:b w:val="0"/>
          <w:color w:val="61798A"/>
          <w:sz w:val="21"/>
        </w:rPr>
        <w:t>สรุปเส้นทางผู้ใช้ของเว็บไซต์คลินิก, Health &amp; Wellness Ecosystem และร้านค้า E-commerce</w:t>
      </w:r>
    </w:p>
    <w:p>
      <w:pPr>
        <w:spacing w:after="180"/>
      </w:pPr>
      <w:r>
        <w:rPr>
          <w:rFonts w:ascii="Noto Sans Thai" w:hAnsi="Noto Sans Thai" w:eastAsia="Noto Sans Thai"/>
          <w:b/>
          <w:color w:val="243F52"/>
          <w:sz w:val="20"/>
        </w:rPr>
        <w:t>ภาพรวม: ทั้งสามเว็บมีเส้นทางหลักตามเป้าหมายของแต่ละเว็บไซต์ ส่วนการนัดหมาย การรับข้อเสนอธุรกิจ การชำระเงิน และการติดตามหลังซื้อยังเป็นการจำลองเพื่อสาธิต</w:t>
      </w:r>
    </w:p>
    <w:p>
      <w:pPr>
        <w:spacing w:after="40"/>
      </w:pPr>
      <w:r>
        <w:rPr>
          <w:rFonts w:ascii="Noto Sans Thai" w:hAnsi="Noto Sans Thai" w:eastAsia="Noto Sans Thai"/>
          <w:b/>
          <w:color w:val="2E78A6"/>
          <w:sz w:val="16"/>
        </w:rPr>
        <w:t>USER JOURNEY CHECKLIST   /   WEBSITE REVIEW</w:t>
      </w:r>
    </w:p>
    <w:p>
      <w:pPr>
        <w:pStyle w:val="Heading1"/>
      </w:pPr>
      <w:r>
        <w:rPr>
          <w:rFonts w:ascii="Noto Sans Thai" w:hAnsi="Noto Sans Thai" w:eastAsia="Noto Sans Thai"/>
          <w:b/>
          <w:color w:val="174C73"/>
          <w:sz w:val="34"/>
        </w:rPr>
        <w:t>1  เว็บคลินิก</w:t>
      </w:r>
    </w:p>
    <w:p>
      <w:pPr>
        <w:spacing w:after="60"/>
      </w:pPr>
      <w:r>
        <w:rPr>
          <w:rFonts w:ascii="Noto Sans Thai" w:hAnsi="Noto Sans Thai" w:eastAsia="Noto Sans Thai"/>
          <w:b w:val="0"/>
          <w:color w:val="61798A"/>
          <w:sz w:val="17"/>
        </w:rPr>
        <w:t>https://dlg-demo.web.app</w:t>
      </w:r>
    </w:p>
    <w:p>
      <w:pPr>
        <w:spacing w:after="140"/>
      </w:pPr>
      <w:r>
        <w:rPr>
          <w:rFonts w:ascii="Noto Sans Thai" w:hAnsi="Noto Sans Thai" w:eastAsia="Noto Sans Thai"/>
          <w:b w:val="0"/>
          <w:color w:val="243F52"/>
          <w:sz w:val="18"/>
        </w:rPr>
        <w:t>เป้าหมายคือพาผู้ใช้จากการรับรู้บริการ ไปสู่การพิจารณาแพทย์และแพ็กเกจ แล้วส่งคำขอนัดหมาย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3672"/>
        <w:gridCol w:w="1368"/>
        <w:gridCol w:w="3672"/>
      </w:tblGrid>
      <w:tr>
        <w:trPr>
          <w:tblHeader w:val="true"/>
        </w:trPr>
        <w:tc>
          <w:tcPr>
            <w:tcW w:type="dxa" w:w="1368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ขั้นของ Journey</w:t>
            </w:r>
          </w:p>
        </w:tc>
        <w:tc>
          <w:tcPr>
            <w:tcW w:type="dxa" w:w="3672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จุดตรวจและองค์ประกอบบนเว็บ</w:t>
            </w:r>
          </w:p>
        </w:tc>
        <w:tc>
          <w:tcPr>
            <w:tcW w:type="dxa" w:w="1368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ผลประเมิน</w:t>
            </w:r>
          </w:p>
        </w:tc>
        <w:tc>
          <w:tcPr>
            <w:tcW w:type="dxa" w:w="3672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Awareness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หน้า Home แนะนำบริการ แพทย์ แพ็กเกจ จุดเด่นด้านความน่าเชื่อถือ และปุ่มสำรวจศูนย์บริการ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ช่วยให้เห็นภาพบริการและเลือกเส้นทางต่อได้เร็ว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Consideration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หน้าศูนย์บริการและหน้าโปรไฟล์แพทย์แสดงความเชี่ยวชาญ ประวัติ ตารางตรวจ และทางไปหน้านัดหมาย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ข้อมูลมาตรฐานและสิ่งอำนวยความสะดวกมีในหน้า About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Evaluation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หน้ารวมแพ็กเกจมีตัวกรองและตารางเปรียบเทียบราคา รายการตรวจ เงื่อนไข พร้อมข้อมูลสถานที่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ราคาและข้อมูลคลินิกเป็นเนื้อหาตัวอย่าง ต้องยืนยันก่อนใช้งานจริง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Action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ปุ่มนัดหมายพาไปแบบฟอร์ม ระบุแพทย์หรือแพ็กเกจที่เลือกได้ และแสดงหน้ารับคำขอหลังส่ง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สอดคล้องในเดโม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ยังไม่ส่งคำขอให้เจ้าหน้าที่ และไม่มีการยืนยันนัดหมายจริง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Post-Service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มีบทความสุขภาพและสมัครรับข่าวสาร เพื่อชวนกลับมาอ่านเนื้อหาต่อ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สอดคล้องบางส่วน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ยังไม่มีระบบติดตามผู้รับบริการหรือ Newsletter จริง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Noto Sans Thai" w:hAnsi="Noto Sans Thai" w:eastAsia="Noto Sans Thai"/>
          <w:b/>
          <w:color w:val="2E78A6"/>
          <w:sz w:val="16"/>
        </w:rPr>
        <w:t>USER JOURNEY CHECKLIST   /   WEBSITE REVIEW</w:t>
      </w:r>
    </w:p>
    <w:p>
      <w:pPr>
        <w:pStyle w:val="Heading1"/>
      </w:pPr>
      <w:r>
        <w:rPr>
          <w:rFonts w:ascii="Noto Sans Thai" w:hAnsi="Noto Sans Thai" w:eastAsia="Noto Sans Thai"/>
          <w:b/>
          <w:color w:val="174C73"/>
          <w:sz w:val="34"/>
        </w:rPr>
        <w:t>2  เว็บ Health &amp; Wellness Ecosystem</w:t>
      </w:r>
    </w:p>
    <w:p>
      <w:pPr>
        <w:spacing w:after="60"/>
      </w:pPr>
      <w:r>
        <w:rPr>
          <w:rFonts w:ascii="Noto Sans Thai" w:hAnsi="Noto Sans Thai" w:eastAsia="Noto Sans Thai"/>
          <w:b w:val="0"/>
          <w:color w:val="61798A"/>
          <w:sz w:val="17"/>
        </w:rPr>
        <w:t>https://dlg-demo-ecosystem.web.app</w:t>
      </w:r>
    </w:p>
    <w:p>
      <w:pPr>
        <w:spacing w:after="140"/>
      </w:pPr>
      <w:r>
        <w:rPr>
          <w:rFonts w:ascii="Noto Sans Thai" w:hAnsi="Noto Sans Thai" w:eastAsia="Noto Sans Thai"/>
          <w:b w:val="0"/>
          <w:color w:val="243F52"/>
          <w:sz w:val="18"/>
        </w:rPr>
        <w:t>เป้าหมายคือสื่อสารแบรนด์และแยกเส้นทางผู้บริโภคทั่วไป (B2C) ออกจากพันธมิตรธุรกิจ (B2B)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3672"/>
        <w:gridCol w:w="1368"/>
        <w:gridCol w:w="3672"/>
      </w:tblGrid>
      <w:tr>
        <w:trPr>
          <w:tblHeader w:val="true"/>
        </w:trPr>
        <w:tc>
          <w:tcPr>
            <w:tcW w:type="dxa" w:w="1368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ขั้นของ Journey</w:t>
            </w:r>
          </w:p>
        </w:tc>
        <w:tc>
          <w:tcPr>
            <w:tcW w:type="dxa" w:w="3672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จุดตรวจและองค์ประกอบบนเว็บ</w:t>
            </w:r>
          </w:p>
        </w:tc>
        <w:tc>
          <w:tcPr>
            <w:tcW w:type="dxa" w:w="1368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ผลประเมิน</w:t>
            </w:r>
          </w:p>
        </w:tc>
        <w:tc>
          <w:tcPr>
            <w:tcW w:type="dxa" w:w="3672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Awareness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หน้า Home สื่อสารวิสัยทัศน์และค่านิยม พร้อม CTA ไปค้นหาสาขาและดูสินค้า/บริการ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มีเส้นทางค้นหาสาขาสำหรับผู้ที่กำลังมองหาจุดบริการใกล้ตัว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Interest · B2C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ผู้ใช้เปิด Portfolio เพื่อสำรวจสินค้า/บริการ หรือค้นหาสาขา ดูเวลาเปิด บริการ แผนที่ และเส้นทาง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หน้า Store Locator ค้นหาสาขาตามพื้นที่และเลือกสาขาเพื่ออัปเดตแผนที่ได้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Interest · B2B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CTA เสนอสินค้า/ร่วมธุรกิจเปิดแบบฟอร์มพาร์ตเนอร์ พร้อมตัวเลือกประเภทความร่วมมือและช่องทางติดต่อ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สอดคล้องในเดโม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แบบฟอร์มแสดงผลรับข้อมูลจำลอง แต่ยังไม่ส่งให้ทีมงาน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Retention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Wellness Journal, บทความชุมชน, กิจกรรม และแบบติดตามข่าวสาร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สอดคล้องบางส่วน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Newsletter และการลงทะเบียนกิจกรรมยังไม่เชื่อมระบบจัดเก็บหรือส่งอีเมลจริง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40"/>
      </w:pPr>
      <w:r>
        <w:rPr>
          <w:rFonts w:ascii="Noto Sans Thai" w:hAnsi="Noto Sans Thai" w:eastAsia="Noto Sans Thai"/>
          <w:b/>
          <w:color w:val="2E78A6"/>
          <w:sz w:val="16"/>
        </w:rPr>
        <w:t>USER JOURNEY CHECKLIST   /   WEBSITE REVIEW</w:t>
      </w:r>
    </w:p>
    <w:p>
      <w:pPr>
        <w:pStyle w:val="Heading1"/>
      </w:pPr>
      <w:r>
        <w:rPr>
          <w:rFonts w:ascii="Noto Sans Thai" w:hAnsi="Noto Sans Thai" w:eastAsia="Noto Sans Thai"/>
          <w:b/>
          <w:color w:val="174C73"/>
          <w:sz w:val="34"/>
        </w:rPr>
        <w:t>3  เว็บ Health &amp; Wellness E-commerce</w:t>
      </w:r>
    </w:p>
    <w:p>
      <w:pPr>
        <w:spacing w:after="60"/>
      </w:pPr>
      <w:r>
        <w:rPr>
          <w:rFonts w:ascii="Noto Sans Thai" w:hAnsi="Noto Sans Thai" w:eastAsia="Noto Sans Thai"/>
          <w:b w:val="0"/>
          <w:color w:val="61798A"/>
          <w:sz w:val="17"/>
        </w:rPr>
        <w:t>https://dlg-demo-shop.web.app</w:t>
      </w:r>
    </w:p>
    <w:p>
      <w:pPr>
        <w:spacing w:after="140"/>
      </w:pPr>
      <w:r>
        <w:rPr>
          <w:rFonts w:ascii="Noto Sans Thai" w:hAnsi="Noto Sans Thai" w:eastAsia="Noto Sans Thai"/>
          <w:b w:val="0"/>
          <w:color w:val="243F52"/>
          <w:sz w:val="18"/>
        </w:rPr>
        <w:t>เป้าหมายคือพาผู้ใช้จากการค้นหาสินค้า ไปสู่การตรวจสอบข้อมูล การสั่งซื้อ และการกลับมาซื้อซ้ำ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3672"/>
        <w:gridCol w:w="1368"/>
        <w:gridCol w:w="3672"/>
      </w:tblGrid>
      <w:tr>
        <w:trPr>
          <w:tblHeader w:val="true"/>
        </w:trPr>
        <w:tc>
          <w:tcPr>
            <w:tcW w:type="dxa" w:w="1368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ขั้นของ Journey</w:t>
            </w:r>
          </w:p>
        </w:tc>
        <w:tc>
          <w:tcPr>
            <w:tcW w:type="dxa" w:w="3672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จุดตรวจและองค์ประกอบบนเว็บ</w:t>
            </w:r>
          </w:p>
        </w:tc>
        <w:tc>
          <w:tcPr>
            <w:tcW w:type="dxa" w:w="1368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ผลประเมิน</w:t>
            </w:r>
          </w:p>
        </w:tc>
        <w:tc>
          <w:tcPr>
            <w:tcW w:type="dxa" w:w="3672"/>
            <w:shd w:fill="174C73"/>
            <w:tcMar>
              <w:top w:w="105" w:type="dxa"/>
              <w:start w:w="100" w:type="dxa"/>
              <w:bottom w:w="10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/>
                <w:b/>
                <w:color w:val="FFFFFF"/>
                <w:sz w:val="18"/>
              </w:rPr>
              <w:t>ข้อสังเกต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Discovery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ค้นหาสินค้า กรองหมวดหมู่ เลือกตามความสนใจ และเรียงลำดับสินค้า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มีทั้ง Search, Category Filter และ Shop by Concern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Evaluation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หน้าสินค้าแสดงรายละเอียด รูปแบบ สเปก และข้อมูลประกอบการเลือกซื้อ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สอดคล้องบางส่วน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ราคา รีวิว สต็อก และรายละเอียดสินค้าเป็นตัวอย่าง; ส่วนผสม/ใบรับรองต้องยึดข้อมูลผู้ผลิตจริง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Cart Addition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เลือกแพ็ก เพิ่ม/ลดจำนวน เพิ่มสินค้าแนะนำ ดูส่วนลดชุดสินค้าและสถานะส่งฟรี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ยอดสินค้า ส่วนลด ค่าส่ง และยอดรวมปรับตามรายการในตะกร้า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Checkout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กรอกที่อยู่ ตรวจรายการ และยืนยันคำสั่งซื้อด้วยวิธีโอนผ่านธนาคารในต้นแบบ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สอดคล้องในเดโม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4F8FB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Journey ควรระบุโอนธนาคารแทน PromptPay QR; ไม่มีบัตรเครดิต/เดบิตหรือการชำระเงินจริง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174C73"/>
                <w:sz w:val="18"/>
              </w:rPr>
              <w:t>Post-Purchase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หน้าคำสั่งซื้อแสดงเลขอ้างอิง ไทม์ไลน์ คู่มือสินค้า และปุ่มสั่งซื้อซ้ำ</w:t>
            </w:r>
          </w:p>
        </w:tc>
        <w:tc>
          <w:tcPr>
            <w:tcW w:type="dxa" w:w="1368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/>
                <w:color w:val="26724B"/>
                <w:sz w:val="17"/>
              </w:rPr>
              <w:t>สอดคล้องบางส่วน</w:t>
            </w:r>
          </w:p>
        </w:tc>
        <w:tc>
          <w:tcPr>
            <w:tcW w:type="dxa" w:w="3672"/>
            <w:vAlign w:val="top"/>
            <w:tcMar>
              <w:top w:w="90" w:type="dxa"/>
              <w:start w:w="95" w:type="dxa"/>
              <w:bottom w:w="90" w:type="dxa"/>
              <w:end w:w="95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rFonts w:ascii="Noto Sans Thai" w:hAnsi="Noto Sans Thai" w:eastAsia="Noto Sans Thai"/>
                <w:b w:val="0"/>
                <w:color w:val="243F52"/>
                <w:sz w:val="17"/>
              </w:rPr>
              <w:t>การจัดส่ง คู่มือทางอีเมล และการแจ้งเตือนสั่งซื้อซ้ำเป็นตัวอย่าง ยังไม่ทำงานกับบริการจริง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Thai" w:hAnsi="Noto Sans Thai" w:eastAsia="Noto Sans Thai"/>
          <w:b/>
          <w:color w:val="2E78A6"/>
          <w:sz w:val="22"/>
        </w:rPr>
        <w:t>ข้อสรุป</w:t>
      </w:r>
    </w:p>
    <w:p>
      <w:pPr>
        <w:spacing w:after="0"/>
      </w:pPr>
      <w:r>
        <w:rPr>
          <w:rFonts w:ascii="Noto Sans Thai" w:hAnsi="Noto Sans Thai" w:eastAsia="Noto Sans Thai"/>
          <w:b w:val="0"/>
          <w:color w:val="243F52"/>
          <w:sz w:val="18"/>
        </w:rPr>
        <w:t>เส้นทางและจุดกดหลักสอดคล้องกับ Journey ของทั้งสามเว็บไซต์แล้ว จุดที่ควรแยกให้อ่านชัดในการนำเสนอคือส่วนที่ทำงานเป็นเดโมกับระบบจริง และปรับ Journey ของ E-commerce ให้ตรงกับวิธีชำระเงินปัจจุบันซึ่งเป็นการโอนผ่านธนาคาร</w:t>
      </w:r>
    </w:p>
    <w:sectPr w:rsidR="00FC693F" w:rsidRPr="0006063C" w:rsidSect="00034616">
      <w:footerReference w:type="default" r:id="rId9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hai" w:hAnsi="Noto Sans Thai" w:eastAsia="Noto Sans Thai"/>
        <w:b w:val="0"/>
        <w:color w:val="61798A"/>
        <w:sz w:val="16"/>
      </w:rPr>
      <w:t>USER JOURNEY CHECKLIST  ·  DLG DEMO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Thai" w:hAnsi="Noto Sans Thai" w:eastAsia="Noto Sans Thai"/>
      <w:color w:val="243F5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74C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2E78A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174C7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เช็กลิสต์ความสอดคล้องกับ User Journey</dc:title>
  <dc:subject>ตรวจความสอดคล้องของเว็บไซต์คลินิก Ecosystem และ E-commerce</dc:subject>
  <dc:creator>Digital Light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