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6E411" w14:textId="544D8B81" w:rsidR="00C67EBA" w:rsidRDefault="00C67EBA">
      <w:pPr>
        <w:rPr>
          <w:b/>
          <w:bCs/>
          <w:sz w:val="36"/>
          <w:szCs w:val="36"/>
          <w:lang w:val="en-US"/>
        </w:rPr>
      </w:pPr>
      <w:r w:rsidRPr="00C67EBA">
        <w:rPr>
          <w:b/>
          <w:bCs/>
          <w:sz w:val="36"/>
          <w:szCs w:val="36"/>
          <w:lang w:val="en-US"/>
        </w:rPr>
        <w:t>Subjective Question</w:t>
      </w:r>
    </w:p>
    <w:p w14:paraId="518C8651" w14:textId="77777777" w:rsidR="00C67EBA" w:rsidRPr="00BD2177" w:rsidRDefault="00C67EBA">
      <w:pPr>
        <w:rPr>
          <w:b/>
          <w:bCs/>
          <w:sz w:val="28"/>
          <w:szCs w:val="28"/>
          <w:lang w:val="en-US"/>
        </w:rPr>
      </w:pPr>
    </w:p>
    <w:p w14:paraId="1710723F" w14:textId="77777777" w:rsidR="00C67EBA" w:rsidRPr="00BD2177" w:rsidRDefault="00C67EBA" w:rsidP="00C67EBA">
      <w:pPr>
        <w:rPr>
          <w:b/>
          <w:bCs/>
          <w:sz w:val="28"/>
          <w:szCs w:val="28"/>
        </w:rPr>
      </w:pPr>
      <w:r w:rsidRPr="00BD2177">
        <w:rPr>
          <w:sz w:val="28"/>
          <w:szCs w:val="28"/>
        </w:rPr>
        <w:t>1</w:t>
      </w:r>
      <w:r w:rsidRPr="00BD2177">
        <w:rPr>
          <w:b/>
          <w:bCs/>
          <w:sz w:val="28"/>
          <w:szCs w:val="28"/>
        </w:rPr>
        <w:t>. Based on the final model, which are the top 3 features contributing significantly towards explaining the demand of the shared bikes?</w:t>
      </w:r>
    </w:p>
    <w:p w14:paraId="51E6C6EE" w14:textId="77777777" w:rsidR="00C67EBA" w:rsidRPr="00BD2177" w:rsidRDefault="00C67EBA" w:rsidP="00C67EBA">
      <w:pPr>
        <w:rPr>
          <w:sz w:val="28"/>
          <w:szCs w:val="28"/>
        </w:rPr>
      </w:pPr>
      <w:r w:rsidRPr="00BD2177">
        <w:rPr>
          <w:sz w:val="28"/>
          <w:szCs w:val="28"/>
        </w:rPr>
        <w:t xml:space="preserve">   </w:t>
      </w:r>
    </w:p>
    <w:p w14:paraId="6CFBA211" w14:textId="199DB2F3" w:rsidR="00C67EBA" w:rsidRPr="00BD2177" w:rsidRDefault="00C67EBA" w:rsidP="00C67EBA">
      <w:pPr>
        <w:rPr>
          <w:sz w:val="28"/>
          <w:szCs w:val="28"/>
        </w:rPr>
      </w:pPr>
      <w:r w:rsidRPr="00BD2177">
        <w:rPr>
          <w:sz w:val="28"/>
          <w:szCs w:val="28"/>
        </w:rPr>
        <w:t xml:space="preserve"> - Temp, Year(current year rental is better than previous year) and months of </w:t>
      </w:r>
      <w:proofErr w:type="spellStart"/>
      <w:r w:rsidRPr="00BD2177">
        <w:rPr>
          <w:sz w:val="28"/>
          <w:szCs w:val="28"/>
        </w:rPr>
        <w:t>july</w:t>
      </w:r>
      <w:proofErr w:type="spellEnd"/>
      <w:r w:rsidRPr="00BD2177">
        <w:rPr>
          <w:sz w:val="28"/>
          <w:szCs w:val="28"/>
        </w:rPr>
        <w:t xml:space="preserve"> and </w:t>
      </w:r>
      <w:proofErr w:type="spellStart"/>
      <w:r w:rsidRPr="00BD2177">
        <w:rPr>
          <w:sz w:val="28"/>
          <w:szCs w:val="28"/>
        </w:rPr>
        <w:t>september</w:t>
      </w:r>
      <w:proofErr w:type="spellEnd"/>
    </w:p>
    <w:p w14:paraId="0C855573" w14:textId="77777777" w:rsidR="00C67EBA" w:rsidRPr="00BD2177" w:rsidRDefault="00C67EBA" w:rsidP="00C67EBA">
      <w:pPr>
        <w:rPr>
          <w:sz w:val="28"/>
          <w:szCs w:val="28"/>
        </w:rPr>
      </w:pPr>
      <w:r w:rsidRPr="00BD2177">
        <w:rPr>
          <w:sz w:val="28"/>
          <w:szCs w:val="28"/>
        </w:rPr>
        <w:t xml:space="preserve">    </w:t>
      </w:r>
    </w:p>
    <w:p w14:paraId="722BC636" w14:textId="77777777" w:rsidR="00C67EBA" w:rsidRPr="00BD2177" w:rsidRDefault="00C67EBA" w:rsidP="00C67EBA">
      <w:pPr>
        <w:rPr>
          <w:sz w:val="28"/>
          <w:szCs w:val="28"/>
        </w:rPr>
      </w:pPr>
      <w:r w:rsidRPr="00BD2177">
        <w:rPr>
          <w:sz w:val="28"/>
          <w:szCs w:val="28"/>
        </w:rPr>
        <w:t xml:space="preserve">    </w:t>
      </w:r>
    </w:p>
    <w:p w14:paraId="145FF09E" w14:textId="77777777" w:rsidR="00C67EBA" w:rsidRPr="00BD2177" w:rsidRDefault="00C67EBA" w:rsidP="00C67EBA">
      <w:pPr>
        <w:rPr>
          <w:b/>
          <w:bCs/>
          <w:sz w:val="28"/>
          <w:szCs w:val="28"/>
        </w:rPr>
      </w:pPr>
      <w:r w:rsidRPr="00BD2177">
        <w:rPr>
          <w:b/>
          <w:bCs/>
          <w:sz w:val="28"/>
          <w:szCs w:val="28"/>
        </w:rPr>
        <w:t>2. How did you validate the assumptions of Linear Regression after building the model on the training set?</w:t>
      </w:r>
    </w:p>
    <w:p w14:paraId="3F9E9F8F" w14:textId="77777777" w:rsidR="00C67EBA" w:rsidRPr="00BD2177" w:rsidRDefault="00C67EBA" w:rsidP="00C67EBA">
      <w:pPr>
        <w:rPr>
          <w:sz w:val="28"/>
          <w:szCs w:val="28"/>
        </w:rPr>
      </w:pPr>
      <w:r w:rsidRPr="00BD2177">
        <w:rPr>
          <w:sz w:val="28"/>
          <w:szCs w:val="28"/>
        </w:rPr>
        <w:t xml:space="preserve">   - By </w:t>
      </w:r>
      <w:proofErr w:type="spellStart"/>
      <w:r w:rsidRPr="00BD2177">
        <w:rPr>
          <w:sz w:val="28"/>
          <w:szCs w:val="28"/>
        </w:rPr>
        <w:t>compairing</w:t>
      </w:r>
      <w:proofErr w:type="spellEnd"/>
      <w:r w:rsidRPr="00BD2177">
        <w:rPr>
          <w:sz w:val="28"/>
          <w:szCs w:val="28"/>
        </w:rPr>
        <w:t xml:space="preserve"> the values of adjusted r2 and r2 of  prediction on test and train set.</w:t>
      </w:r>
    </w:p>
    <w:p w14:paraId="435C19B3" w14:textId="77777777" w:rsidR="00C67EBA" w:rsidRPr="00BD2177" w:rsidRDefault="00C67EBA" w:rsidP="00C67EBA">
      <w:pPr>
        <w:rPr>
          <w:sz w:val="28"/>
          <w:szCs w:val="28"/>
        </w:rPr>
      </w:pPr>
      <w:r w:rsidRPr="00BD2177">
        <w:rPr>
          <w:sz w:val="28"/>
          <w:szCs w:val="28"/>
        </w:rPr>
        <w:t xml:space="preserve">  </w:t>
      </w:r>
    </w:p>
    <w:p w14:paraId="3F52BF52" w14:textId="77777777" w:rsidR="00C67EBA" w:rsidRPr="00BD2177" w:rsidRDefault="00C67EBA" w:rsidP="00C67EBA">
      <w:pPr>
        <w:rPr>
          <w:sz w:val="28"/>
          <w:szCs w:val="28"/>
        </w:rPr>
      </w:pPr>
      <w:r w:rsidRPr="00BD2177">
        <w:rPr>
          <w:sz w:val="28"/>
          <w:szCs w:val="28"/>
        </w:rPr>
        <w:t>3. Looking at the pair-plot among the numerical variables, which one has the highest correlation with the target variable?</w:t>
      </w:r>
    </w:p>
    <w:p w14:paraId="648277B7" w14:textId="77777777" w:rsidR="00C67EBA" w:rsidRPr="00BD2177" w:rsidRDefault="00C67EBA" w:rsidP="00C67EBA">
      <w:pPr>
        <w:rPr>
          <w:sz w:val="28"/>
          <w:szCs w:val="28"/>
        </w:rPr>
      </w:pPr>
      <w:r w:rsidRPr="00BD2177">
        <w:rPr>
          <w:sz w:val="28"/>
          <w:szCs w:val="28"/>
        </w:rPr>
        <w:t xml:space="preserve">   - By analysing the pair plots of numerical variable , we can see that there are some independent variables which look positively correlated to the 'count' variable. </w:t>
      </w:r>
      <w:proofErr w:type="spellStart"/>
      <w:r w:rsidRPr="00BD2177">
        <w:rPr>
          <w:sz w:val="28"/>
          <w:szCs w:val="28"/>
        </w:rPr>
        <w:t>Eg</w:t>
      </w:r>
      <w:proofErr w:type="spellEnd"/>
      <w:r w:rsidRPr="00BD2177">
        <w:rPr>
          <w:sz w:val="28"/>
          <w:szCs w:val="28"/>
        </w:rPr>
        <w:t>: Bike rentals are more correlated to temperature.</w:t>
      </w:r>
    </w:p>
    <w:p w14:paraId="7C3799E5" w14:textId="77777777" w:rsidR="00C67EBA" w:rsidRPr="00BD2177" w:rsidRDefault="00C67EBA" w:rsidP="00C67EBA">
      <w:pPr>
        <w:rPr>
          <w:sz w:val="28"/>
          <w:szCs w:val="28"/>
        </w:rPr>
      </w:pPr>
      <w:r w:rsidRPr="00BD2177">
        <w:rPr>
          <w:sz w:val="28"/>
          <w:szCs w:val="28"/>
        </w:rPr>
        <w:t xml:space="preserve">  </w:t>
      </w:r>
    </w:p>
    <w:p w14:paraId="7C17CE0A" w14:textId="77777777" w:rsidR="00C67EBA" w:rsidRPr="00BD2177" w:rsidRDefault="00C67EBA" w:rsidP="00C67EBA">
      <w:pPr>
        <w:rPr>
          <w:b/>
          <w:bCs/>
          <w:sz w:val="28"/>
          <w:szCs w:val="28"/>
        </w:rPr>
      </w:pPr>
      <w:r w:rsidRPr="00BD2177">
        <w:rPr>
          <w:b/>
          <w:bCs/>
          <w:sz w:val="28"/>
          <w:szCs w:val="28"/>
        </w:rPr>
        <w:t xml:space="preserve">4. Why is it important to use </w:t>
      </w:r>
      <w:proofErr w:type="spellStart"/>
      <w:r w:rsidRPr="00BD2177">
        <w:rPr>
          <w:b/>
          <w:bCs/>
          <w:sz w:val="28"/>
          <w:szCs w:val="28"/>
        </w:rPr>
        <w:t>drop_first</w:t>
      </w:r>
      <w:proofErr w:type="spellEnd"/>
      <w:r w:rsidRPr="00BD2177">
        <w:rPr>
          <w:b/>
          <w:bCs/>
          <w:sz w:val="28"/>
          <w:szCs w:val="28"/>
        </w:rPr>
        <w:t xml:space="preserve">=True during dummy variable creation? </w:t>
      </w:r>
    </w:p>
    <w:p w14:paraId="38484C8B" w14:textId="77777777" w:rsidR="00C67EBA" w:rsidRPr="00BD2177" w:rsidRDefault="00C67EBA" w:rsidP="00C67EBA">
      <w:pPr>
        <w:rPr>
          <w:sz w:val="28"/>
          <w:szCs w:val="28"/>
        </w:rPr>
      </w:pPr>
      <w:r w:rsidRPr="00BD2177">
        <w:rPr>
          <w:sz w:val="28"/>
          <w:szCs w:val="28"/>
        </w:rPr>
        <w:t xml:space="preserve">    </w:t>
      </w:r>
    </w:p>
    <w:p w14:paraId="48AD5486" w14:textId="77777777" w:rsidR="00C67EBA" w:rsidRPr="00BD2177" w:rsidRDefault="00C67EBA" w:rsidP="00C67EBA">
      <w:pPr>
        <w:rPr>
          <w:sz w:val="28"/>
          <w:szCs w:val="28"/>
        </w:rPr>
      </w:pPr>
      <w:r w:rsidRPr="00BD2177">
        <w:rPr>
          <w:sz w:val="28"/>
          <w:szCs w:val="28"/>
        </w:rPr>
        <w:t xml:space="preserve">    - It helps in reducing the extra column created during dummy variable creation and hence reduces the correlations created among dummy variables.</w:t>
      </w:r>
    </w:p>
    <w:p w14:paraId="3C908554" w14:textId="77777777" w:rsidR="00C67EBA" w:rsidRPr="00BD2177" w:rsidRDefault="00C67EBA" w:rsidP="00C67EBA">
      <w:pPr>
        <w:rPr>
          <w:sz w:val="28"/>
          <w:szCs w:val="28"/>
        </w:rPr>
      </w:pPr>
      <w:r w:rsidRPr="00BD2177">
        <w:rPr>
          <w:sz w:val="28"/>
          <w:szCs w:val="28"/>
        </w:rPr>
        <w:t xml:space="preserve">  </w:t>
      </w:r>
    </w:p>
    <w:p w14:paraId="0F57A988" w14:textId="77777777" w:rsidR="00C67EBA" w:rsidRPr="00BD2177" w:rsidRDefault="00C67EBA" w:rsidP="00C67EBA">
      <w:pPr>
        <w:rPr>
          <w:b/>
          <w:bCs/>
          <w:sz w:val="28"/>
          <w:szCs w:val="28"/>
        </w:rPr>
      </w:pPr>
      <w:r w:rsidRPr="00BD2177">
        <w:rPr>
          <w:b/>
          <w:bCs/>
          <w:sz w:val="28"/>
          <w:szCs w:val="28"/>
        </w:rPr>
        <w:t xml:space="preserve">5. From your analysis of the categorical variables from the dataset, what could you infer </w:t>
      </w:r>
      <w:proofErr w:type="spellStart"/>
      <w:r w:rsidRPr="00BD2177">
        <w:rPr>
          <w:b/>
          <w:bCs/>
          <w:sz w:val="28"/>
          <w:szCs w:val="28"/>
        </w:rPr>
        <w:t>abouttheir</w:t>
      </w:r>
      <w:proofErr w:type="spellEnd"/>
      <w:r w:rsidRPr="00BD2177">
        <w:rPr>
          <w:b/>
          <w:bCs/>
          <w:sz w:val="28"/>
          <w:szCs w:val="28"/>
        </w:rPr>
        <w:t xml:space="preserve"> effect on the dependent variable? </w:t>
      </w:r>
    </w:p>
    <w:p w14:paraId="310F7ADB" w14:textId="77777777" w:rsidR="00C67EBA" w:rsidRPr="00BD2177" w:rsidRDefault="00C67EBA" w:rsidP="00C67EBA">
      <w:pPr>
        <w:rPr>
          <w:sz w:val="28"/>
          <w:szCs w:val="28"/>
        </w:rPr>
      </w:pPr>
      <w:r w:rsidRPr="00BD2177">
        <w:rPr>
          <w:sz w:val="28"/>
          <w:szCs w:val="28"/>
        </w:rPr>
        <w:t xml:space="preserve">   </w:t>
      </w:r>
    </w:p>
    <w:p w14:paraId="39E90318" w14:textId="77777777" w:rsidR="00C67EBA" w:rsidRPr="00BD2177" w:rsidRDefault="00C67EBA" w:rsidP="00C67EBA">
      <w:pPr>
        <w:rPr>
          <w:sz w:val="28"/>
          <w:szCs w:val="28"/>
        </w:rPr>
      </w:pPr>
      <w:r w:rsidRPr="00BD2177">
        <w:rPr>
          <w:sz w:val="28"/>
          <w:szCs w:val="28"/>
        </w:rPr>
        <w:t xml:space="preserve">   - The plots above shows the relationship between categorical variables and a Target variable.</w:t>
      </w:r>
    </w:p>
    <w:p w14:paraId="3B2879E6" w14:textId="77777777" w:rsidR="00C67EBA" w:rsidRPr="00BD2177" w:rsidRDefault="00C67EBA" w:rsidP="00C67EBA">
      <w:pPr>
        <w:rPr>
          <w:sz w:val="28"/>
          <w:szCs w:val="28"/>
        </w:rPr>
      </w:pPr>
    </w:p>
    <w:p w14:paraId="1AD93FA7" w14:textId="77777777" w:rsidR="00C67EBA" w:rsidRPr="00BD2177" w:rsidRDefault="00C67EBA" w:rsidP="00C67EBA">
      <w:pPr>
        <w:rPr>
          <w:sz w:val="28"/>
          <w:szCs w:val="28"/>
        </w:rPr>
      </w:pPr>
      <w:r w:rsidRPr="00BD2177">
        <w:rPr>
          <w:sz w:val="28"/>
          <w:szCs w:val="28"/>
        </w:rPr>
        <w:t xml:space="preserve">    Bike Rentals are more during the Fall season and then in summer</w:t>
      </w:r>
    </w:p>
    <w:p w14:paraId="1B6BAE01" w14:textId="77777777" w:rsidR="00C67EBA" w:rsidRPr="00BD2177" w:rsidRDefault="00C67EBA" w:rsidP="00C67EBA">
      <w:pPr>
        <w:rPr>
          <w:sz w:val="28"/>
          <w:szCs w:val="28"/>
        </w:rPr>
      </w:pPr>
      <w:r w:rsidRPr="00BD2177">
        <w:rPr>
          <w:sz w:val="28"/>
          <w:szCs w:val="28"/>
        </w:rPr>
        <w:t xml:space="preserve">    Bike Rentals are more in the year 2019 compared to 2018</w:t>
      </w:r>
    </w:p>
    <w:p w14:paraId="0CFF2905" w14:textId="77777777" w:rsidR="00C67EBA" w:rsidRPr="00BD2177" w:rsidRDefault="00C67EBA" w:rsidP="00C67EBA">
      <w:pPr>
        <w:rPr>
          <w:sz w:val="28"/>
          <w:szCs w:val="28"/>
        </w:rPr>
      </w:pPr>
      <w:r w:rsidRPr="00BD2177">
        <w:rPr>
          <w:sz w:val="28"/>
          <w:szCs w:val="28"/>
        </w:rPr>
        <w:t xml:space="preserve">    Bike Rentals are more in partly cloudy weather</w:t>
      </w:r>
    </w:p>
    <w:p w14:paraId="6A04957A" w14:textId="33D55153" w:rsidR="00C67EBA" w:rsidRPr="00BD2177" w:rsidRDefault="00C67EBA" w:rsidP="00C67EBA">
      <w:pPr>
        <w:rPr>
          <w:sz w:val="28"/>
          <w:szCs w:val="28"/>
        </w:rPr>
      </w:pPr>
      <w:r w:rsidRPr="00BD2177">
        <w:rPr>
          <w:sz w:val="28"/>
          <w:szCs w:val="28"/>
        </w:rPr>
        <w:t xml:space="preserve">    Bike Rentals are more on </w:t>
      </w:r>
      <w:proofErr w:type="spellStart"/>
      <w:r w:rsidRPr="00BD2177">
        <w:rPr>
          <w:sz w:val="28"/>
          <w:szCs w:val="28"/>
        </w:rPr>
        <w:t>Saturday,wednesday</w:t>
      </w:r>
      <w:proofErr w:type="spellEnd"/>
      <w:r w:rsidRPr="00BD2177">
        <w:rPr>
          <w:sz w:val="28"/>
          <w:szCs w:val="28"/>
        </w:rPr>
        <w:t xml:space="preserve"> and </w:t>
      </w:r>
      <w:proofErr w:type="spellStart"/>
      <w:r w:rsidRPr="00BD2177">
        <w:rPr>
          <w:sz w:val="28"/>
          <w:szCs w:val="28"/>
        </w:rPr>
        <w:t>thursday</w:t>
      </w:r>
      <w:proofErr w:type="spellEnd"/>
      <w:r w:rsidRPr="00BD2177">
        <w:rPr>
          <w:sz w:val="28"/>
          <w:szCs w:val="28"/>
        </w:rPr>
        <w:t>.</w:t>
      </w:r>
    </w:p>
    <w:p w14:paraId="7FD2C934" w14:textId="77777777" w:rsidR="00C67EBA" w:rsidRDefault="00C67EBA" w:rsidP="00C67EBA"/>
    <w:p w14:paraId="770A1877" w14:textId="77777777" w:rsidR="00C67EBA" w:rsidRDefault="00C67EBA" w:rsidP="00C67EBA"/>
    <w:p w14:paraId="5C1AC711" w14:textId="77777777" w:rsidR="00C67EBA" w:rsidRDefault="00C67EBA" w:rsidP="00C67EBA"/>
    <w:p w14:paraId="49784414" w14:textId="77777777" w:rsidR="00C67EBA" w:rsidRDefault="00C67EBA" w:rsidP="00C67EBA"/>
    <w:p w14:paraId="019B601C" w14:textId="77777777" w:rsidR="00C67EBA" w:rsidRDefault="00C67EBA" w:rsidP="00C67EBA"/>
    <w:p w14:paraId="0D784836" w14:textId="77777777" w:rsidR="00C67EBA" w:rsidRDefault="00C67EBA" w:rsidP="00C67EBA"/>
    <w:p w14:paraId="20A36E08" w14:textId="77777777" w:rsidR="00C67EBA" w:rsidRDefault="00C67EBA" w:rsidP="00C67EBA"/>
    <w:p w14:paraId="5AF2E057" w14:textId="77777777" w:rsidR="00C67EBA" w:rsidRDefault="00C67EBA" w:rsidP="00C67EBA"/>
    <w:p w14:paraId="24B36DCB" w14:textId="77777777" w:rsidR="00C67EBA" w:rsidRDefault="00C67EBA" w:rsidP="00C67EBA"/>
    <w:p w14:paraId="7E4E165F" w14:textId="77777777" w:rsidR="00C67EBA" w:rsidRDefault="00C67EBA" w:rsidP="00C67EBA"/>
    <w:p w14:paraId="3AE40BD5" w14:textId="77777777" w:rsidR="00C67EBA" w:rsidRDefault="00C67EBA" w:rsidP="00C67EBA"/>
    <w:p w14:paraId="6AFC69F5" w14:textId="77777777" w:rsidR="00C67EBA" w:rsidRDefault="00C67EBA" w:rsidP="00C67EBA"/>
    <w:p w14:paraId="0B416EC4" w14:textId="77777777" w:rsidR="00C67EBA" w:rsidRDefault="00C67EBA" w:rsidP="00C67EBA"/>
    <w:p w14:paraId="6CCDE29B" w14:textId="77777777" w:rsidR="00C67EBA" w:rsidRDefault="00C67EBA" w:rsidP="00C67EBA"/>
    <w:p w14:paraId="5E3986F1" w14:textId="505E593E" w:rsidR="00C67EBA" w:rsidRDefault="00C67EBA" w:rsidP="00C67EBA">
      <w:pPr>
        <w:pStyle w:val="ListParagraph"/>
        <w:numPr>
          <w:ilvl w:val="0"/>
          <w:numId w:val="1"/>
        </w:numPr>
        <w:rPr>
          <w:b/>
          <w:bCs/>
          <w:sz w:val="36"/>
          <w:szCs w:val="36"/>
          <w:lang w:val="en-US"/>
        </w:rPr>
      </w:pPr>
      <w:r w:rsidRPr="00C67EBA">
        <w:rPr>
          <w:b/>
          <w:bCs/>
          <w:sz w:val="36"/>
          <w:szCs w:val="36"/>
          <w:lang w:val="en-US"/>
        </w:rPr>
        <w:t>Explain the linear regression algorithm in detail</w:t>
      </w:r>
      <w:r>
        <w:rPr>
          <w:b/>
          <w:bCs/>
          <w:sz w:val="36"/>
          <w:szCs w:val="36"/>
          <w:lang w:val="en-US"/>
        </w:rPr>
        <w:t>.</w:t>
      </w:r>
    </w:p>
    <w:p w14:paraId="6768B25F" w14:textId="77777777" w:rsidR="00C67EBA" w:rsidRDefault="00C67EBA" w:rsidP="00C67EBA">
      <w:pPr>
        <w:pStyle w:val="ListParagraph"/>
        <w:rPr>
          <w:b/>
          <w:bCs/>
          <w:sz w:val="36"/>
          <w:szCs w:val="36"/>
          <w:lang w:val="en-US"/>
        </w:rPr>
      </w:pPr>
    </w:p>
    <w:p w14:paraId="49ACAAFD" w14:textId="41B4F62C" w:rsidR="00C67EBA" w:rsidRDefault="00C67EBA" w:rsidP="00C67EBA">
      <w:pPr>
        <w:pStyle w:val="ListParagraph"/>
        <w:jc w:val="both"/>
      </w:pPr>
      <w:r w:rsidRPr="00C67EBA">
        <w:br/>
        <w:t xml:space="preserve">Linear regression is a data analysis technique that predicts the value of unknown data by using another related and known data value. </w:t>
      </w:r>
    </w:p>
    <w:p w14:paraId="0F8D39A1" w14:textId="77777777" w:rsidR="00C67EBA" w:rsidRDefault="00C67EBA" w:rsidP="00C67EBA">
      <w:pPr>
        <w:pStyle w:val="ListParagraph"/>
        <w:jc w:val="both"/>
      </w:pPr>
    </w:p>
    <w:p w14:paraId="39A6203C" w14:textId="77777777" w:rsidR="00C67EBA" w:rsidRDefault="00C67EBA" w:rsidP="00C67EBA">
      <w:pPr>
        <w:ind w:left="720"/>
        <w:jc w:val="both"/>
      </w:pPr>
      <w:r w:rsidRPr="00C67EBA">
        <w:t>Linear regression is defined as an algorithm that provides a linear relationship between an independent variable and a dependent variable to predict the outcome of future events.</w:t>
      </w:r>
    </w:p>
    <w:p w14:paraId="1924FEC9" w14:textId="77777777" w:rsidR="00C67EBA" w:rsidRDefault="00C67EBA" w:rsidP="00C67EBA">
      <w:pPr>
        <w:ind w:left="720"/>
        <w:jc w:val="both"/>
      </w:pPr>
    </w:p>
    <w:p w14:paraId="39AE7675" w14:textId="77777777" w:rsidR="00C67EBA" w:rsidRPr="00C67EBA" w:rsidRDefault="00C67EBA" w:rsidP="00C67EBA">
      <w:pPr>
        <w:shd w:val="clear" w:color="auto" w:fill="FFFFFF"/>
        <w:spacing w:after="100" w:afterAutospacing="1"/>
        <w:ind w:firstLine="720"/>
        <w:rPr>
          <w:rFonts w:ascii="Avenir Next W01" w:hAnsi="Avenir Next W01"/>
          <w:color w:val="4C4C4C"/>
          <w:sz w:val="26"/>
          <w:szCs w:val="26"/>
        </w:rPr>
      </w:pPr>
      <w:r w:rsidRPr="00C67EBA">
        <w:rPr>
          <w:rFonts w:asciiTheme="minorHAnsi" w:eastAsiaTheme="minorHAnsi" w:hAnsiTheme="minorHAnsi" w:cstheme="minorBidi"/>
          <w:kern w:val="2"/>
          <w:lang w:eastAsia="en-US"/>
          <w14:ligatures w14:val="standardContextual"/>
        </w:rPr>
        <w:t>The following is an example of a resulting linear regression equation</w:t>
      </w:r>
      <w:r w:rsidRPr="00C67EBA">
        <w:rPr>
          <w:rFonts w:ascii="Avenir Next W01" w:hAnsi="Avenir Next W01"/>
          <w:color w:val="4C4C4C"/>
          <w:sz w:val="26"/>
          <w:szCs w:val="26"/>
        </w:rPr>
        <w:t>:</w:t>
      </w:r>
    </w:p>
    <w:p w14:paraId="6737519B" w14:textId="76474940" w:rsidR="00C67EBA" w:rsidRDefault="00C67EBA" w:rsidP="00C67EBA">
      <w:pPr>
        <w:ind w:left="720"/>
        <w:jc w:val="both"/>
      </w:pPr>
      <w:r w:rsidRPr="00C67EBA">
        <w:fldChar w:fldCharType="begin"/>
      </w:r>
      <w:r w:rsidRPr="00C67EBA">
        <w:instrText xml:space="preserve"> INCLUDEPICTURE "https://pro.arcgis.com/en/pro-app/latest/tool-reference/geoai/GUID-06B2321F-42EA-485D-AE86-F6389C568ECE-web.png" \* MERGEFORMATINET </w:instrText>
      </w:r>
      <w:r w:rsidRPr="00C67EBA">
        <w:fldChar w:fldCharType="separate"/>
      </w:r>
      <w:r w:rsidRPr="00C67EBA">
        <w:rPr>
          <w:noProof/>
        </w:rPr>
        <w:drawing>
          <wp:inline distT="0" distB="0" distL="0" distR="0" wp14:anchorId="2EC79511" wp14:editId="5F6D118D">
            <wp:extent cx="3505200" cy="660400"/>
            <wp:effectExtent l="0" t="0" r="0" b="0"/>
            <wp:docPr id="533721095" name="Picture 1" descr="Linear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equ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5200" cy="660400"/>
                    </a:xfrm>
                    <a:prstGeom prst="rect">
                      <a:avLst/>
                    </a:prstGeom>
                    <a:noFill/>
                    <a:ln>
                      <a:noFill/>
                    </a:ln>
                  </pic:spPr>
                </pic:pic>
              </a:graphicData>
            </a:graphic>
          </wp:inline>
        </w:drawing>
      </w:r>
      <w:r w:rsidRPr="00C67EBA">
        <w:fldChar w:fldCharType="end"/>
      </w:r>
    </w:p>
    <w:p w14:paraId="5BD9590E" w14:textId="77777777" w:rsidR="006812B1" w:rsidRPr="00470825" w:rsidRDefault="006812B1" w:rsidP="00C67EBA">
      <w:pPr>
        <w:ind w:left="720"/>
        <w:jc w:val="both"/>
        <w:rPr>
          <w:sz w:val="28"/>
          <w:szCs w:val="28"/>
        </w:rPr>
      </w:pPr>
      <w:r w:rsidRPr="00470825">
        <w:rPr>
          <w:b/>
          <w:bCs/>
          <w:color w:val="FF0000"/>
          <w:sz w:val="28"/>
          <w:szCs w:val="28"/>
        </w:rPr>
        <w:t xml:space="preserve">Y </w:t>
      </w:r>
      <w:r w:rsidRPr="00470825">
        <w:rPr>
          <w:sz w:val="28"/>
          <w:szCs w:val="28"/>
        </w:rPr>
        <w:t xml:space="preserve">= </w:t>
      </w:r>
      <w:r w:rsidRPr="00470825">
        <w:rPr>
          <w:sz w:val="28"/>
          <w:szCs w:val="28"/>
        </w:rPr>
        <w:t>dependent variable</w:t>
      </w:r>
    </w:p>
    <w:p w14:paraId="0DE41D1D" w14:textId="77777777" w:rsidR="006812B1" w:rsidRPr="00470825" w:rsidRDefault="006812B1" w:rsidP="00C67EBA">
      <w:pPr>
        <w:ind w:left="720"/>
        <w:jc w:val="both"/>
        <w:rPr>
          <w:sz w:val="28"/>
          <w:szCs w:val="28"/>
        </w:rPr>
      </w:pPr>
      <w:r w:rsidRPr="00470825">
        <w:rPr>
          <w:b/>
          <w:bCs/>
          <w:color w:val="FF0000"/>
          <w:sz w:val="28"/>
          <w:szCs w:val="28"/>
        </w:rPr>
        <w:t xml:space="preserve"> x</w:t>
      </w:r>
      <w:r w:rsidRPr="00470825">
        <w:rPr>
          <w:b/>
          <w:bCs/>
          <w:color w:val="FF0000"/>
          <w:sz w:val="28"/>
          <w:szCs w:val="28"/>
          <w:vertAlign w:val="subscript"/>
        </w:rPr>
        <w:t>1</w:t>
      </w:r>
      <w:r w:rsidRPr="00470825">
        <w:rPr>
          <w:b/>
          <w:bCs/>
          <w:color w:val="FF0000"/>
          <w:sz w:val="28"/>
          <w:szCs w:val="28"/>
        </w:rPr>
        <w:t>, x</w:t>
      </w:r>
      <w:r w:rsidRPr="00470825">
        <w:rPr>
          <w:b/>
          <w:bCs/>
          <w:color w:val="FF0000"/>
          <w:sz w:val="28"/>
          <w:szCs w:val="28"/>
          <w:vertAlign w:val="subscript"/>
        </w:rPr>
        <w:t>2</w:t>
      </w:r>
      <w:r w:rsidRPr="00470825">
        <w:rPr>
          <w:b/>
          <w:bCs/>
          <w:color w:val="FF0000"/>
          <w:sz w:val="28"/>
          <w:szCs w:val="28"/>
        </w:rPr>
        <w:t>,</w:t>
      </w:r>
      <w:r w:rsidRPr="00470825">
        <w:rPr>
          <w:color w:val="FF0000"/>
          <w:sz w:val="28"/>
          <w:szCs w:val="28"/>
        </w:rPr>
        <w:t xml:space="preserve"> </w:t>
      </w:r>
      <w:r w:rsidRPr="00470825">
        <w:rPr>
          <w:sz w:val="28"/>
          <w:szCs w:val="28"/>
        </w:rPr>
        <w:t xml:space="preserve">= </w:t>
      </w:r>
      <w:r w:rsidRPr="00470825">
        <w:rPr>
          <w:sz w:val="28"/>
          <w:szCs w:val="28"/>
        </w:rPr>
        <w:t xml:space="preserve">explanatory variables. </w:t>
      </w:r>
    </w:p>
    <w:p w14:paraId="6C25CA49" w14:textId="77777777" w:rsidR="006812B1" w:rsidRPr="00470825" w:rsidRDefault="006812B1" w:rsidP="00C67EBA">
      <w:pPr>
        <w:ind w:left="720"/>
        <w:jc w:val="both"/>
        <w:rPr>
          <w:sz w:val="28"/>
          <w:szCs w:val="28"/>
        </w:rPr>
      </w:pPr>
      <w:r w:rsidRPr="00470825">
        <w:rPr>
          <w:sz w:val="28"/>
          <w:szCs w:val="28"/>
        </w:rPr>
        <w:t>The coefficients (b</w:t>
      </w:r>
      <w:r w:rsidRPr="00470825">
        <w:rPr>
          <w:sz w:val="28"/>
          <w:szCs w:val="28"/>
          <w:vertAlign w:val="subscript"/>
        </w:rPr>
        <w:t>1</w:t>
      </w:r>
      <w:r w:rsidRPr="00470825">
        <w:rPr>
          <w:sz w:val="28"/>
          <w:szCs w:val="28"/>
        </w:rPr>
        <w:t>, b</w:t>
      </w:r>
      <w:r w:rsidRPr="00470825">
        <w:rPr>
          <w:sz w:val="28"/>
          <w:szCs w:val="28"/>
          <w:vertAlign w:val="subscript"/>
        </w:rPr>
        <w:t>2</w:t>
      </w:r>
      <w:r w:rsidRPr="00470825">
        <w:rPr>
          <w:sz w:val="28"/>
          <w:szCs w:val="28"/>
        </w:rPr>
        <w:t>, and so on) explain the correlation of the explanatory variables with the dependent variable.</w:t>
      </w:r>
    </w:p>
    <w:p w14:paraId="04D59CA5" w14:textId="77777777" w:rsidR="006812B1" w:rsidRPr="00470825" w:rsidRDefault="006812B1" w:rsidP="00C67EBA">
      <w:pPr>
        <w:ind w:left="720"/>
        <w:jc w:val="both"/>
        <w:rPr>
          <w:sz w:val="28"/>
          <w:szCs w:val="28"/>
        </w:rPr>
      </w:pPr>
      <w:r w:rsidRPr="00470825">
        <w:rPr>
          <w:sz w:val="28"/>
          <w:szCs w:val="28"/>
        </w:rPr>
        <w:t xml:space="preserve"> The sign of the coefficients (+/-) designates whether the variable is positively or negatively correlated. </w:t>
      </w:r>
    </w:p>
    <w:p w14:paraId="5A7DD1AD" w14:textId="00CE4910" w:rsidR="006812B1" w:rsidRPr="00470825" w:rsidRDefault="006812B1" w:rsidP="00C67EBA">
      <w:pPr>
        <w:ind w:left="720"/>
        <w:jc w:val="both"/>
        <w:rPr>
          <w:sz w:val="28"/>
          <w:szCs w:val="28"/>
        </w:rPr>
      </w:pPr>
      <w:r w:rsidRPr="00470825">
        <w:rPr>
          <w:color w:val="FF0000"/>
          <w:sz w:val="28"/>
          <w:szCs w:val="28"/>
        </w:rPr>
        <w:t>b</w:t>
      </w:r>
      <w:r w:rsidRPr="00470825">
        <w:rPr>
          <w:color w:val="FF0000"/>
          <w:sz w:val="28"/>
          <w:szCs w:val="28"/>
          <w:vertAlign w:val="subscript"/>
        </w:rPr>
        <w:t>0</w:t>
      </w:r>
      <w:r w:rsidRPr="00470825">
        <w:rPr>
          <w:sz w:val="28"/>
          <w:szCs w:val="28"/>
        </w:rPr>
        <w:t> is the intercept that indicates the value of the dependent variable assuming all explanatory variables are 0.</w:t>
      </w:r>
    </w:p>
    <w:p w14:paraId="6E76A1ED" w14:textId="77777777" w:rsidR="00C67EBA" w:rsidRDefault="00C67EBA" w:rsidP="00C67EBA">
      <w:pPr>
        <w:pStyle w:val="ListParagraph"/>
        <w:jc w:val="both"/>
      </w:pPr>
    </w:p>
    <w:p w14:paraId="3DA51DDB" w14:textId="2FEA2A10" w:rsidR="00E548C6" w:rsidRDefault="00E548C6" w:rsidP="00C67EBA">
      <w:pPr>
        <w:pStyle w:val="ListParagraph"/>
        <w:jc w:val="both"/>
      </w:pPr>
    </w:p>
    <w:p w14:paraId="5B32AA1D" w14:textId="311E95C4" w:rsidR="00C67EBA" w:rsidRPr="00C67EBA" w:rsidRDefault="00E548C6" w:rsidP="00C67EBA">
      <w:pPr>
        <w:pStyle w:val="ListParagraph"/>
        <w:rPr>
          <w:lang w:val="en-US"/>
        </w:rPr>
      </w:pPr>
      <w:r>
        <w:fldChar w:fldCharType="begin"/>
      </w:r>
      <w:r>
        <w:instrText xml:space="preserve"> INCLUDEPICTURE "https://miro.medium.com/v2/resize:fit:1280/0*pYX4gfGQg7UYm8LQ" \* MERGEFORMATINET </w:instrText>
      </w:r>
      <w:r>
        <w:fldChar w:fldCharType="separate"/>
      </w:r>
      <w:r>
        <w:rPr>
          <w:noProof/>
        </w:rPr>
        <w:drawing>
          <wp:inline distT="0" distB="0" distL="0" distR="0" wp14:anchorId="5B25D8AE" wp14:editId="0065EA11">
            <wp:extent cx="4095893" cy="2349716"/>
            <wp:effectExtent l="0" t="0" r="0" b="0"/>
            <wp:docPr id="1889258024" name="Picture 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58024" name="Picture 5" descr="A diagram of a grap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3615" cy="2371356"/>
                    </a:xfrm>
                    <a:prstGeom prst="rect">
                      <a:avLst/>
                    </a:prstGeom>
                    <a:noFill/>
                    <a:ln>
                      <a:noFill/>
                    </a:ln>
                  </pic:spPr>
                </pic:pic>
              </a:graphicData>
            </a:graphic>
          </wp:inline>
        </w:drawing>
      </w:r>
      <w:r>
        <w:fldChar w:fldCharType="end"/>
      </w:r>
    </w:p>
    <w:p w14:paraId="2C33B018" w14:textId="77777777" w:rsidR="00C67EBA" w:rsidRDefault="00C67EBA" w:rsidP="00C67EBA">
      <w:pPr>
        <w:pStyle w:val="ListParagraph"/>
        <w:rPr>
          <w:sz w:val="36"/>
          <w:szCs w:val="36"/>
          <w:lang w:val="en-US"/>
        </w:rPr>
      </w:pPr>
    </w:p>
    <w:p w14:paraId="571B31FA" w14:textId="77777777" w:rsidR="00E548C6" w:rsidRDefault="00E548C6" w:rsidP="00C67EBA">
      <w:pPr>
        <w:pStyle w:val="ListParagraph"/>
        <w:rPr>
          <w:sz w:val="36"/>
          <w:szCs w:val="36"/>
          <w:lang w:val="en-US"/>
        </w:rPr>
      </w:pPr>
    </w:p>
    <w:p w14:paraId="05E6A6CC" w14:textId="77777777" w:rsidR="00E548C6" w:rsidRDefault="00E548C6" w:rsidP="00E548C6">
      <w:pPr>
        <w:pStyle w:val="ListParagraph"/>
        <w:rPr>
          <w:b/>
          <w:bCs/>
          <w:sz w:val="36"/>
          <w:szCs w:val="36"/>
        </w:rPr>
      </w:pPr>
    </w:p>
    <w:p w14:paraId="558CDAE7" w14:textId="56BC03B2" w:rsidR="00E548C6" w:rsidRPr="00E548C6" w:rsidRDefault="00E548C6" w:rsidP="00E548C6">
      <w:pPr>
        <w:pStyle w:val="ListParagraph"/>
        <w:rPr>
          <w:b/>
          <w:bCs/>
          <w:sz w:val="28"/>
          <w:szCs w:val="28"/>
        </w:rPr>
      </w:pPr>
      <w:r w:rsidRPr="00E548C6">
        <w:rPr>
          <w:b/>
          <w:bCs/>
          <w:sz w:val="28"/>
          <w:szCs w:val="28"/>
        </w:rPr>
        <w:t>The Different Types of Linear Regression</w:t>
      </w:r>
    </w:p>
    <w:p w14:paraId="17B6B0A7" w14:textId="77777777" w:rsidR="00E548C6" w:rsidRPr="00E548C6" w:rsidRDefault="00E548C6" w:rsidP="00E548C6">
      <w:pPr>
        <w:pStyle w:val="ListParagraph"/>
        <w:rPr>
          <w:sz w:val="28"/>
          <w:szCs w:val="28"/>
        </w:rPr>
      </w:pPr>
      <w:r w:rsidRPr="00E548C6">
        <w:rPr>
          <w:sz w:val="28"/>
          <w:szCs w:val="28"/>
        </w:rPr>
        <w:t>There are many different types of linear regression, but the most common is Ordinary Least Squares (OLS) regression. OLS regression is a statistical method that estimates the relationships between variables by minimizing the squared errors of the predictions.</w:t>
      </w:r>
    </w:p>
    <w:p w14:paraId="56A3BD40" w14:textId="77777777" w:rsidR="00E548C6" w:rsidRPr="00E548C6" w:rsidRDefault="00E548C6" w:rsidP="00E548C6">
      <w:pPr>
        <w:pStyle w:val="ListParagraph"/>
        <w:rPr>
          <w:sz w:val="28"/>
          <w:szCs w:val="28"/>
        </w:rPr>
      </w:pPr>
      <w:r w:rsidRPr="00E548C6">
        <w:rPr>
          <w:sz w:val="28"/>
          <w:szCs w:val="28"/>
        </w:rPr>
        <w:t>Other types of linear regression include:</w:t>
      </w:r>
      <w:r w:rsidRPr="00E548C6">
        <w:rPr>
          <w:sz w:val="28"/>
          <w:szCs w:val="28"/>
        </w:rPr>
        <w:br/>
        <w:t>-Ridge regression: This type of regression adds a penalty for large coefficients, which prevents overfitting and can improve the accuracy of the model.</w:t>
      </w:r>
    </w:p>
    <w:p w14:paraId="7FAE8249" w14:textId="77777777" w:rsidR="00E548C6" w:rsidRPr="00E548C6" w:rsidRDefault="00E548C6" w:rsidP="00E548C6">
      <w:pPr>
        <w:pStyle w:val="ListParagraph"/>
        <w:rPr>
          <w:sz w:val="28"/>
          <w:szCs w:val="28"/>
        </w:rPr>
      </w:pPr>
    </w:p>
    <w:p w14:paraId="62A01E22" w14:textId="15768A90" w:rsidR="00E548C6" w:rsidRPr="00E548C6" w:rsidRDefault="00E548C6" w:rsidP="00E548C6">
      <w:pPr>
        <w:pStyle w:val="ListParagraph"/>
        <w:rPr>
          <w:sz w:val="28"/>
          <w:szCs w:val="28"/>
        </w:rPr>
      </w:pPr>
      <w:r w:rsidRPr="00E548C6">
        <w:rPr>
          <w:sz w:val="28"/>
          <w:szCs w:val="28"/>
        </w:rPr>
        <w:t>-Lasso regression: This type of regression also adds a penalty for large coefficients, but it is more aggressive than ridge regression and can lead to more sparse models (models with fewer features).</w:t>
      </w:r>
    </w:p>
    <w:p w14:paraId="158700CD" w14:textId="77777777" w:rsidR="00E548C6" w:rsidRPr="00E548C6" w:rsidRDefault="00E548C6" w:rsidP="00E548C6">
      <w:pPr>
        <w:pStyle w:val="ListParagraph"/>
        <w:rPr>
          <w:sz w:val="28"/>
          <w:szCs w:val="28"/>
        </w:rPr>
      </w:pPr>
    </w:p>
    <w:p w14:paraId="33B0EF0B" w14:textId="64C931C3" w:rsidR="00E548C6" w:rsidRPr="00E548C6" w:rsidRDefault="00E548C6" w:rsidP="00E548C6">
      <w:pPr>
        <w:pStyle w:val="ListParagraph"/>
        <w:rPr>
          <w:sz w:val="28"/>
          <w:szCs w:val="28"/>
        </w:rPr>
      </w:pPr>
      <w:r w:rsidRPr="00E548C6">
        <w:rPr>
          <w:sz w:val="28"/>
          <w:szCs w:val="28"/>
        </w:rPr>
        <w:t>-Elastic net: This type of regression combines both ridge and lasso penalties, providing a balance between them.</w:t>
      </w:r>
    </w:p>
    <w:p w14:paraId="7E427629" w14:textId="77777777" w:rsidR="00E548C6" w:rsidRPr="00E548C6" w:rsidRDefault="00E548C6" w:rsidP="00E548C6">
      <w:pPr>
        <w:pStyle w:val="ListParagraph"/>
        <w:rPr>
          <w:sz w:val="28"/>
          <w:szCs w:val="28"/>
        </w:rPr>
      </w:pPr>
    </w:p>
    <w:p w14:paraId="25CF5A08" w14:textId="77366EB8" w:rsidR="00E548C6" w:rsidRPr="00E548C6" w:rsidRDefault="00E548C6" w:rsidP="00E548C6">
      <w:pPr>
        <w:pStyle w:val="ListParagraph"/>
        <w:rPr>
          <w:sz w:val="28"/>
          <w:szCs w:val="28"/>
        </w:rPr>
      </w:pPr>
      <w:r w:rsidRPr="00E548C6">
        <w:rPr>
          <w:sz w:val="28"/>
          <w:szCs w:val="28"/>
        </w:rPr>
        <w:t>-Bayesian linear regression: This type of regression uses Bayesian inference to estimate the model parameters.</w:t>
      </w:r>
    </w:p>
    <w:p w14:paraId="7E1B084D" w14:textId="77777777" w:rsidR="00E548C6" w:rsidRPr="00C67EBA" w:rsidRDefault="00E548C6" w:rsidP="00C67EBA">
      <w:pPr>
        <w:pStyle w:val="ListParagraph"/>
        <w:rPr>
          <w:sz w:val="36"/>
          <w:szCs w:val="36"/>
          <w:lang w:val="en-US"/>
        </w:rPr>
      </w:pPr>
    </w:p>
    <w:p w14:paraId="5FFAA5EA" w14:textId="09189466" w:rsidR="00C67EBA" w:rsidRPr="00470825" w:rsidRDefault="00C67EBA" w:rsidP="00470825">
      <w:pPr>
        <w:pStyle w:val="ListParagraph"/>
        <w:numPr>
          <w:ilvl w:val="0"/>
          <w:numId w:val="1"/>
        </w:numPr>
        <w:rPr>
          <w:b/>
          <w:bCs/>
          <w:sz w:val="36"/>
          <w:szCs w:val="36"/>
          <w:lang w:val="en-US"/>
        </w:rPr>
      </w:pPr>
      <w:r w:rsidRPr="00470825">
        <w:rPr>
          <w:b/>
          <w:bCs/>
          <w:sz w:val="36"/>
          <w:szCs w:val="36"/>
          <w:lang w:val="en-US"/>
        </w:rPr>
        <w:t xml:space="preserve">Explain the Anscombe’s quartet in detail. </w:t>
      </w:r>
    </w:p>
    <w:p w14:paraId="276B0336" w14:textId="77777777" w:rsidR="00470825" w:rsidRDefault="00470825" w:rsidP="00470825">
      <w:pPr>
        <w:ind w:left="720"/>
        <w:rPr>
          <w:sz w:val="28"/>
          <w:szCs w:val="28"/>
        </w:rPr>
      </w:pPr>
    </w:p>
    <w:p w14:paraId="40E76B9F" w14:textId="6130C7BA" w:rsidR="00470825" w:rsidRDefault="00470825" w:rsidP="00470825">
      <w:pPr>
        <w:ind w:left="720"/>
        <w:rPr>
          <w:sz w:val="28"/>
          <w:szCs w:val="28"/>
        </w:rPr>
      </w:pPr>
      <w:r w:rsidRPr="00470825">
        <w:rPr>
          <w:sz w:val="28"/>
          <w:szCs w:val="28"/>
        </w:rPr>
        <w:t>Anscombe’s quartet is used to illustrate the </w:t>
      </w:r>
      <w:r w:rsidRPr="00470825">
        <w:rPr>
          <w:i/>
          <w:iCs/>
          <w:sz w:val="28"/>
          <w:szCs w:val="28"/>
          <w:u w:val="single"/>
        </w:rPr>
        <w:t>importance  of exploratory data analysis and the drawbacks of depending only on summary statistics</w:t>
      </w:r>
      <w:r w:rsidRPr="00470825">
        <w:rPr>
          <w:sz w:val="28"/>
          <w:szCs w:val="28"/>
        </w:rPr>
        <w:t>.  It also emphasizes the importance of using data visualization to spot trends, outliers, and other crucial details that might not be obvious from summary statistics alone</w:t>
      </w:r>
    </w:p>
    <w:p w14:paraId="56DD14AD" w14:textId="77777777" w:rsidR="00470825" w:rsidRDefault="00470825" w:rsidP="00470825">
      <w:pPr>
        <w:ind w:left="720"/>
        <w:rPr>
          <w:sz w:val="28"/>
          <w:szCs w:val="28"/>
        </w:rPr>
      </w:pPr>
    </w:p>
    <w:p w14:paraId="10531B1D" w14:textId="066813BF" w:rsidR="00470825" w:rsidRPr="00470825" w:rsidRDefault="00470825" w:rsidP="00470825">
      <w:pPr>
        <w:ind w:left="720"/>
        <w:rPr>
          <w:sz w:val="28"/>
          <w:szCs w:val="28"/>
          <w:lang w:val="en-US"/>
        </w:rPr>
      </w:pPr>
      <w:r w:rsidRPr="00470825">
        <w:rPr>
          <w:b/>
          <w:bCs/>
          <w:sz w:val="28"/>
          <w:szCs w:val="28"/>
        </w:rPr>
        <w:t xml:space="preserve">Anscombe's </w:t>
      </w:r>
      <w:r w:rsidRPr="00470825">
        <w:rPr>
          <w:b/>
          <w:bCs/>
          <w:color w:val="000000" w:themeColor="text1"/>
          <w:sz w:val="28"/>
          <w:szCs w:val="28"/>
        </w:rPr>
        <w:t>quartet</w:t>
      </w:r>
      <w:r w:rsidRPr="00470825">
        <w:rPr>
          <w:color w:val="000000" w:themeColor="text1"/>
          <w:sz w:val="28"/>
          <w:szCs w:val="28"/>
        </w:rPr>
        <w:t> comprises four </w:t>
      </w:r>
      <w:hyperlink r:id="rId7" w:tooltip="Data set" w:history="1">
        <w:r w:rsidRPr="00470825">
          <w:rPr>
            <w:rStyle w:val="Hyperlink"/>
            <w:color w:val="000000" w:themeColor="text1"/>
            <w:sz w:val="28"/>
            <w:szCs w:val="28"/>
            <w:u w:val="none"/>
          </w:rPr>
          <w:t>data sets</w:t>
        </w:r>
      </w:hyperlink>
      <w:r w:rsidRPr="00470825">
        <w:rPr>
          <w:color w:val="000000" w:themeColor="text1"/>
          <w:sz w:val="28"/>
          <w:szCs w:val="28"/>
        </w:rPr>
        <w:t> that have nearly identical simple </w:t>
      </w:r>
      <w:hyperlink r:id="rId8" w:tooltip="Descriptive statistics" w:history="1">
        <w:r w:rsidRPr="00470825">
          <w:rPr>
            <w:rStyle w:val="Hyperlink"/>
            <w:color w:val="000000" w:themeColor="text1"/>
            <w:sz w:val="28"/>
            <w:szCs w:val="28"/>
            <w:u w:val="none"/>
          </w:rPr>
          <w:t>descriptive statistics</w:t>
        </w:r>
      </w:hyperlink>
      <w:r w:rsidRPr="00470825">
        <w:rPr>
          <w:color w:val="000000" w:themeColor="text1"/>
          <w:sz w:val="28"/>
          <w:szCs w:val="28"/>
        </w:rPr>
        <w:t>, yet have very different </w:t>
      </w:r>
      <w:hyperlink r:id="rId9" w:tooltip="Probability distribution" w:history="1">
        <w:r w:rsidRPr="00470825">
          <w:rPr>
            <w:rStyle w:val="Hyperlink"/>
            <w:color w:val="000000" w:themeColor="text1"/>
            <w:sz w:val="28"/>
            <w:szCs w:val="28"/>
            <w:u w:val="none"/>
          </w:rPr>
          <w:t>distributions</w:t>
        </w:r>
      </w:hyperlink>
      <w:r w:rsidRPr="00470825">
        <w:rPr>
          <w:color w:val="000000" w:themeColor="text1"/>
          <w:sz w:val="28"/>
          <w:szCs w:val="28"/>
        </w:rPr>
        <w:t> and appear very different when </w:t>
      </w:r>
      <w:hyperlink r:id="rId10" w:tooltip="Plot (graphics)" w:history="1">
        <w:r w:rsidRPr="00470825">
          <w:rPr>
            <w:rStyle w:val="Hyperlink"/>
            <w:color w:val="000000" w:themeColor="text1"/>
            <w:sz w:val="28"/>
            <w:szCs w:val="28"/>
            <w:u w:val="none"/>
          </w:rPr>
          <w:t>graphed</w:t>
        </w:r>
      </w:hyperlink>
      <w:r w:rsidRPr="00470825">
        <w:rPr>
          <w:color w:val="000000" w:themeColor="text1"/>
          <w:sz w:val="28"/>
          <w:szCs w:val="28"/>
        </w:rPr>
        <w:t xml:space="preserve">. </w:t>
      </w:r>
    </w:p>
    <w:p w14:paraId="79E1B4E0" w14:textId="21677086" w:rsidR="00470825" w:rsidRDefault="00470825" w:rsidP="00470825">
      <w:pPr>
        <w:rPr>
          <w:b/>
          <w:bCs/>
          <w:sz w:val="36"/>
          <w:szCs w:val="36"/>
          <w:lang w:val="en-US"/>
        </w:rPr>
      </w:pPr>
    </w:p>
    <w:p w14:paraId="0658647A" w14:textId="77777777" w:rsidR="00AD0613" w:rsidRDefault="00AD0613" w:rsidP="00470825">
      <w:pPr>
        <w:rPr>
          <w:b/>
          <w:bCs/>
          <w:sz w:val="36"/>
          <w:szCs w:val="36"/>
          <w:lang w:val="en-US"/>
        </w:rPr>
      </w:pPr>
    </w:p>
    <w:p w14:paraId="60AF9D46" w14:textId="77777777" w:rsidR="00E548C6" w:rsidRDefault="00E548C6" w:rsidP="00470825">
      <w:pPr>
        <w:rPr>
          <w:sz w:val="28"/>
          <w:szCs w:val="28"/>
          <w:lang w:val="en-US"/>
        </w:rPr>
      </w:pPr>
    </w:p>
    <w:p w14:paraId="1D808627" w14:textId="77777777" w:rsidR="00E548C6" w:rsidRDefault="00E548C6" w:rsidP="00470825">
      <w:pPr>
        <w:rPr>
          <w:sz w:val="28"/>
          <w:szCs w:val="28"/>
          <w:lang w:val="en-US"/>
        </w:rPr>
      </w:pPr>
    </w:p>
    <w:p w14:paraId="3D2F4901" w14:textId="77777777" w:rsidR="00E548C6" w:rsidRDefault="00E548C6" w:rsidP="00470825">
      <w:pPr>
        <w:rPr>
          <w:sz w:val="28"/>
          <w:szCs w:val="28"/>
          <w:lang w:val="en-US"/>
        </w:rPr>
      </w:pPr>
    </w:p>
    <w:p w14:paraId="45A7FB03" w14:textId="77777777" w:rsidR="00E548C6" w:rsidRDefault="00E548C6" w:rsidP="00470825">
      <w:pPr>
        <w:rPr>
          <w:sz w:val="28"/>
          <w:szCs w:val="28"/>
          <w:lang w:val="en-US"/>
        </w:rPr>
      </w:pPr>
    </w:p>
    <w:p w14:paraId="636BE087" w14:textId="77777777" w:rsidR="00E548C6" w:rsidRDefault="00E548C6" w:rsidP="00470825">
      <w:pPr>
        <w:rPr>
          <w:sz w:val="28"/>
          <w:szCs w:val="28"/>
          <w:lang w:val="en-US"/>
        </w:rPr>
      </w:pPr>
    </w:p>
    <w:p w14:paraId="344647E0" w14:textId="77777777" w:rsidR="00E548C6" w:rsidRDefault="00E548C6" w:rsidP="00470825">
      <w:pPr>
        <w:rPr>
          <w:sz w:val="28"/>
          <w:szCs w:val="28"/>
          <w:lang w:val="en-US"/>
        </w:rPr>
      </w:pPr>
    </w:p>
    <w:p w14:paraId="67DD974C" w14:textId="3C917BC7" w:rsidR="00AD0613" w:rsidRDefault="00AD0613" w:rsidP="00470825">
      <w:pPr>
        <w:rPr>
          <w:sz w:val="28"/>
          <w:szCs w:val="28"/>
          <w:lang w:val="en-US"/>
        </w:rPr>
      </w:pPr>
      <w:r>
        <w:rPr>
          <w:sz w:val="28"/>
          <w:szCs w:val="28"/>
          <w:lang w:val="en-US"/>
        </w:rPr>
        <w:lastRenderedPageBreak/>
        <w:t>Snippet of Anscombe Dataset</w:t>
      </w:r>
    </w:p>
    <w:p w14:paraId="532E0F69" w14:textId="77777777" w:rsidR="00AD0613" w:rsidRDefault="00AD0613" w:rsidP="00470825">
      <w:pPr>
        <w:rPr>
          <w:sz w:val="28"/>
          <w:szCs w:val="28"/>
          <w:lang w:val="en-US"/>
        </w:rPr>
      </w:pPr>
    </w:p>
    <w:p w14:paraId="360EC4C7" w14:textId="20C98A12" w:rsidR="00AD0613" w:rsidRDefault="00AD0613" w:rsidP="00470825">
      <w:pPr>
        <w:rPr>
          <w:sz w:val="28"/>
          <w:szCs w:val="28"/>
          <w:lang w:val="en-US"/>
        </w:rPr>
      </w:pPr>
      <w:r w:rsidRPr="00AD0613">
        <w:rPr>
          <w:sz w:val="28"/>
          <w:szCs w:val="28"/>
          <w:lang w:val="en-US"/>
        </w:rPr>
        <w:drawing>
          <wp:inline distT="0" distB="0" distL="0" distR="0" wp14:anchorId="6EC2907B" wp14:editId="7BFE7198">
            <wp:extent cx="2691515" cy="2997200"/>
            <wp:effectExtent l="0" t="0" r="1270" b="0"/>
            <wp:docPr id="586702786"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02786" name="Picture 1" descr="A table of numbers and letters&#10;&#10;Description automatically generated with medium confidence"/>
                    <pic:cNvPicPr/>
                  </pic:nvPicPr>
                  <pic:blipFill>
                    <a:blip r:embed="rId11"/>
                    <a:stretch>
                      <a:fillRect/>
                    </a:stretch>
                  </pic:blipFill>
                  <pic:spPr>
                    <a:xfrm>
                      <a:off x="0" y="0"/>
                      <a:ext cx="2700828" cy="3007571"/>
                    </a:xfrm>
                    <a:prstGeom prst="rect">
                      <a:avLst/>
                    </a:prstGeom>
                  </pic:spPr>
                </pic:pic>
              </a:graphicData>
            </a:graphic>
          </wp:inline>
        </w:drawing>
      </w:r>
    </w:p>
    <w:p w14:paraId="03A80051" w14:textId="4AFE75ED" w:rsidR="00AD0613" w:rsidRDefault="00AD0613" w:rsidP="00470825">
      <w:pPr>
        <w:rPr>
          <w:sz w:val="28"/>
          <w:szCs w:val="28"/>
          <w:lang w:val="en-US"/>
        </w:rPr>
      </w:pPr>
    </w:p>
    <w:p w14:paraId="2BF7D339" w14:textId="763F93CF" w:rsidR="00AD0613" w:rsidRDefault="00AD0613" w:rsidP="00470825">
      <w:pPr>
        <w:rPr>
          <w:sz w:val="28"/>
          <w:szCs w:val="28"/>
          <w:lang w:val="en-US"/>
        </w:rPr>
      </w:pPr>
    </w:p>
    <w:p w14:paraId="30C263BE" w14:textId="656709A1" w:rsidR="00AD0613" w:rsidRDefault="00AD0613" w:rsidP="00470825">
      <w:pPr>
        <w:rPr>
          <w:sz w:val="28"/>
          <w:szCs w:val="28"/>
          <w:lang w:val="en-US"/>
        </w:rPr>
      </w:pPr>
    </w:p>
    <w:p w14:paraId="00CDEBF1" w14:textId="1DF828B3" w:rsidR="00AD0613" w:rsidRDefault="00AD0613" w:rsidP="00470825">
      <w:pPr>
        <w:rPr>
          <w:sz w:val="28"/>
          <w:szCs w:val="28"/>
          <w:lang w:val="en-US"/>
        </w:rPr>
      </w:pPr>
    </w:p>
    <w:p w14:paraId="783A072A" w14:textId="77777777" w:rsidR="00920218" w:rsidRDefault="00920218" w:rsidP="00920218">
      <w:pPr>
        <w:rPr>
          <w:sz w:val="28"/>
          <w:szCs w:val="28"/>
          <w:lang w:val="en-US"/>
        </w:rPr>
      </w:pPr>
      <w:r>
        <w:rPr>
          <w:sz w:val="28"/>
          <w:szCs w:val="28"/>
          <w:lang w:val="en-US"/>
        </w:rPr>
        <w:t xml:space="preserve">Statistical summary of Anscombe </w:t>
      </w:r>
      <w:proofErr w:type="gramStart"/>
      <w:r>
        <w:rPr>
          <w:sz w:val="28"/>
          <w:szCs w:val="28"/>
          <w:lang w:val="en-US"/>
        </w:rPr>
        <w:t>data :</w:t>
      </w:r>
      <w:proofErr w:type="gramEnd"/>
    </w:p>
    <w:p w14:paraId="5C9CBF4A" w14:textId="2D322BAE" w:rsidR="00AD0613" w:rsidRPr="00AD0613" w:rsidRDefault="00920218" w:rsidP="00470825">
      <w:pPr>
        <w:rPr>
          <w:sz w:val="28"/>
          <w:szCs w:val="28"/>
          <w:lang w:val="en-US"/>
        </w:rPr>
      </w:pPr>
      <w:r>
        <w:rPr>
          <w:noProof/>
          <w:sz w:val="28"/>
          <w:szCs w:val="28"/>
          <w:lang w:val="en-US"/>
        </w:rPr>
        <w:drawing>
          <wp:anchor distT="0" distB="0" distL="114300" distR="114300" simplePos="0" relativeHeight="251660288" behindDoc="0" locked="0" layoutInCell="1" allowOverlap="1" wp14:anchorId="63F26707" wp14:editId="03CC2CFB">
            <wp:simplePos x="0" y="0"/>
            <wp:positionH relativeFrom="column">
              <wp:posOffset>-437855</wp:posOffset>
            </wp:positionH>
            <wp:positionV relativeFrom="paragraph">
              <wp:posOffset>358802</wp:posOffset>
            </wp:positionV>
            <wp:extent cx="6351274" cy="3490174"/>
            <wp:effectExtent l="0" t="0" r="0" b="2540"/>
            <wp:wrapThrough wrapText="bothSides">
              <wp:wrapPolygon edited="0">
                <wp:start x="0" y="0"/>
                <wp:lineTo x="0" y="21537"/>
                <wp:lineTo x="21552" y="21537"/>
                <wp:lineTo x="21552" y="0"/>
                <wp:lineTo x="0" y="0"/>
              </wp:wrapPolygon>
            </wp:wrapThrough>
            <wp:docPr id="1153009354" name="Picture 3" descr="A screenshot of a math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09354" name="Picture 3" descr="A screenshot of a math for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51274" cy="3490174"/>
                    </a:xfrm>
                    <a:prstGeom prst="rect">
                      <a:avLst/>
                    </a:prstGeom>
                  </pic:spPr>
                </pic:pic>
              </a:graphicData>
            </a:graphic>
            <wp14:sizeRelH relativeFrom="page">
              <wp14:pctWidth>0</wp14:pctWidth>
            </wp14:sizeRelH>
            <wp14:sizeRelV relativeFrom="page">
              <wp14:pctHeight>0</wp14:pctHeight>
            </wp14:sizeRelV>
          </wp:anchor>
        </w:drawing>
      </w:r>
    </w:p>
    <w:p w14:paraId="33D54EE4" w14:textId="5A1EF040" w:rsidR="00470825" w:rsidRDefault="00470825" w:rsidP="00C67EBA">
      <w:pPr>
        <w:rPr>
          <w:b/>
          <w:bCs/>
          <w:sz w:val="36"/>
          <w:szCs w:val="36"/>
          <w:lang w:val="en-US"/>
        </w:rPr>
      </w:pPr>
    </w:p>
    <w:p w14:paraId="559DFB63" w14:textId="72471D0B" w:rsidR="00470825" w:rsidRDefault="00470825" w:rsidP="00C67EBA">
      <w:pPr>
        <w:rPr>
          <w:b/>
          <w:bCs/>
          <w:sz w:val="36"/>
          <w:szCs w:val="36"/>
          <w:lang w:val="en-US"/>
        </w:rPr>
      </w:pPr>
    </w:p>
    <w:p w14:paraId="6917AC9B" w14:textId="77777777" w:rsidR="00920218" w:rsidRDefault="00920218" w:rsidP="00920218">
      <w:pPr>
        <w:ind w:left="360"/>
        <w:rPr>
          <w:b/>
          <w:bCs/>
          <w:sz w:val="36"/>
          <w:szCs w:val="36"/>
          <w:lang w:val="en-US"/>
        </w:rPr>
      </w:pPr>
    </w:p>
    <w:p w14:paraId="5D1C5326" w14:textId="77777777" w:rsidR="00920218" w:rsidRDefault="00920218" w:rsidP="00920218">
      <w:pPr>
        <w:ind w:left="360"/>
        <w:rPr>
          <w:b/>
          <w:bCs/>
          <w:sz w:val="36"/>
          <w:szCs w:val="36"/>
          <w:lang w:val="en-US"/>
        </w:rPr>
      </w:pPr>
    </w:p>
    <w:p w14:paraId="2DBBDE19" w14:textId="35C4B44A" w:rsidR="00C67EBA" w:rsidRPr="00920218" w:rsidRDefault="00920218" w:rsidP="00920218">
      <w:pPr>
        <w:pStyle w:val="ListParagraph"/>
        <w:numPr>
          <w:ilvl w:val="0"/>
          <w:numId w:val="1"/>
        </w:numPr>
        <w:rPr>
          <w:b/>
          <w:bCs/>
          <w:sz w:val="36"/>
          <w:szCs w:val="36"/>
          <w:lang w:val="en-US"/>
        </w:rPr>
      </w:pPr>
      <w:r>
        <w:rPr>
          <w:noProof/>
          <w:lang w:val="en-US"/>
        </w:rPr>
        <w:drawing>
          <wp:anchor distT="0" distB="0" distL="114300" distR="114300" simplePos="0" relativeHeight="251659264" behindDoc="1" locked="0" layoutInCell="1" allowOverlap="1" wp14:anchorId="744FF231" wp14:editId="7AB4626E">
            <wp:simplePos x="0" y="0"/>
            <wp:positionH relativeFrom="column">
              <wp:posOffset>90153</wp:posOffset>
            </wp:positionH>
            <wp:positionV relativeFrom="paragraph">
              <wp:posOffset>-366</wp:posOffset>
            </wp:positionV>
            <wp:extent cx="5019362" cy="4084492"/>
            <wp:effectExtent l="0" t="0" r="0" b="5080"/>
            <wp:wrapTight wrapText="bothSides">
              <wp:wrapPolygon edited="0">
                <wp:start x="0" y="0"/>
                <wp:lineTo x="0" y="21560"/>
                <wp:lineTo x="21534" y="21560"/>
                <wp:lineTo x="21534" y="0"/>
                <wp:lineTo x="0" y="0"/>
              </wp:wrapPolygon>
            </wp:wrapTight>
            <wp:docPr id="210203022" name="Picture 2"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022" name="Picture 2" descr="A graph of a graph of a func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019362" cy="4084492"/>
                    </a:xfrm>
                    <a:prstGeom prst="rect">
                      <a:avLst/>
                    </a:prstGeom>
                  </pic:spPr>
                </pic:pic>
              </a:graphicData>
            </a:graphic>
            <wp14:sizeRelH relativeFrom="page">
              <wp14:pctWidth>0</wp14:pctWidth>
            </wp14:sizeRelH>
            <wp14:sizeRelV relativeFrom="page">
              <wp14:pctHeight>0</wp14:pctHeight>
            </wp14:sizeRelV>
          </wp:anchor>
        </w:drawing>
      </w:r>
      <w:r w:rsidR="00C67EBA" w:rsidRPr="00920218">
        <w:rPr>
          <w:b/>
          <w:bCs/>
          <w:sz w:val="36"/>
          <w:szCs w:val="36"/>
          <w:lang w:val="en-US"/>
        </w:rPr>
        <w:t xml:space="preserve">What is Pearson’s R? </w:t>
      </w:r>
    </w:p>
    <w:p w14:paraId="25A3AE34" w14:textId="77777777" w:rsidR="00920218" w:rsidRDefault="00920218" w:rsidP="00920218">
      <w:pPr>
        <w:pStyle w:val="ListParagraph"/>
        <w:rPr>
          <w:b/>
          <w:bCs/>
          <w:sz w:val="36"/>
          <w:szCs w:val="36"/>
          <w:lang w:val="en-US"/>
        </w:rPr>
      </w:pPr>
    </w:p>
    <w:p w14:paraId="5CFC2D3B" w14:textId="7BE38593" w:rsidR="00920218" w:rsidRPr="009F7CE6" w:rsidRDefault="00920218" w:rsidP="00920218">
      <w:pPr>
        <w:pStyle w:val="NormalWeb"/>
        <w:shd w:val="clear" w:color="auto" w:fill="FFFFFF"/>
        <w:spacing w:before="0" w:beforeAutospacing="0" w:line="495" w:lineRule="atLeast"/>
        <w:jc w:val="both"/>
        <w:rPr>
          <w:color w:val="222222"/>
          <w:sz w:val="28"/>
          <w:szCs w:val="28"/>
        </w:rPr>
      </w:pPr>
      <w:r w:rsidRPr="009F7CE6">
        <w:rPr>
          <w:color w:val="222222"/>
          <w:sz w:val="28"/>
          <w:szCs w:val="28"/>
        </w:rPr>
        <w:t>Pearson’s Correlation Coefficient, often denoted as </w:t>
      </w:r>
      <w:r w:rsidRPr="009F7CE6">
        <w:rPr>
          <w:rStyle w:val="Emphasis"/>
          <w:color w:val="222222"/>
          <w:sz w:val="28"/>
          <w:szCs w:val="28"/>
        </w:rPr>
        <w:t>r</w:t>
      </w:r>
      <w:r w:rsidRPr="009F7CE6">
        <w:rPr>
          <w:color w:val="222222"/>
          <w:sz w:val="28"/>
          <w:szCs w:val="28"/>
        </w:rPr>
        <w:t>, measures the strength and direction of a linear relationship between two continuous variables. It ranges from -1 to 1, where:</w:t>
      </w:r>
    </w:p>
    <w:p w14:paraId="6C68BD68" w14:textId="4392AB92" w:rsidR="00920218" w:rsidRDefault="00920218" w:rsidP="00920218">
      <w:pPr>
        <w:pStyle w:val="NormalWeb"/>
        <w:shd w:val="clear" w:color="auto" w:fill="FFFFFF"/>
        <w:spacing w:before="0" w:beforeAutospacing="0" w:line="495" w:lineRule="atLeast"/>
        <w:jc w:val="both"/>
        <w:rPr>
          <w:rFonts w:ascii="Lato" w:hAnsi="Lato"/>
          <w:color w:val="222222"/>
          <w:sz w:val="27"/>
          <w:szCs w:val="27"/>
        </w:rPr>
      </w:pPr>
      <w:r>
        <w:rPr>
          <w:rFonts w:ascii="Lato" w:hAnsi="Lato"/>
          <w:noProof/>
          <w:color w:val="222222"/>
          <w:sz w:val="27"/>
          <w:szCs w:val="27"/>
          <w14:ligatures w14:val="standardContextual"/>
        </w:rPr>
        <w:drawing>
          <wp:anchor distT="0" distB="0" distL="114300" distR="114300" simplePos="0" relativeHeight="251658240" behindDoc="1" locked="0" layoutInCell="1" allowOverlap="1" wp14:anchorId="55558CA2" wp14:editId="329E09B5">
            <wp:simplePos x="0" y="0"/>
            <wp:positionH relativeFrom="column">
              <wp:posOffset>180305</wp:posOffset>
            </wp:positionH>
            <wp:positionV relativeFrom="paragraph">
              <wp:posOffset>420352</wp:posOffset>
            </wp:positionV>
            <wp:extent cx="5937161" cy="1570970"/>
            <wp:effectExtent l="0" t="0" r="0" b="4445"/>
            <wp:wrapTight wrapText="bothSides">
              <wp:wrapPolygon edited="0">
                <wp:start x="0" y="0"/>
                <wp:lineTo x="0" y="21486"/>
                <wp:lineTo x="21533" y="21486"/>
                <wp:lineTo x="21533" y="0"/>
                <wp:lineTo x="0" y="0"/>
              </wp:wrapPolygon>
            </wp:wrapTight>
            <wp:docPr id="482710444" name="Picture 6"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0444" name="Picture 6" descr="A diagram of mathematical equation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161" cy="1570970"/>
                    </a:xfrm>
                    <a:prstGeom prst="rect">
                      <a:avLst/>
                    </a:prstGeom>
                  </pic:spPr>
                </pic:pic>
              </a:graphicData>
            </a:graphic>
            <wp14:sizeRelH relativeFrom="page">
              <wp14:pctWidth>0</wp14:pctWidth>
            </wp14:sizeRelH>
            <wp14:sizeRelV relativeFrom="page">
              <wp14:pctHeight>0</wp14:pctHeight>
            </wp14:sizeRelV>
          </wp:anchor>
        </w:drawing>
      </w:r>
    </w:p>
    <w:p w14:paraId="704A8B7F" w14:textId="031BE7EB" w:rsidR="00920218" w:rsidRDefault="00920218" w:rsidP="009F7CE6">
      <w:pPr>
        <w:pStyle w:val="NormalWeb"/>
        <w:shd w:val="clear" w:color="auto" w:fill="FFFFFF"/>
        <w:spacing w:before="0" w:beforeAutospacing="0" w:line="495" w:lineRule="atLeast"/>
        <w:jc w:val="both"/>
        <w:rPr>
          <w:rFonts w:ascii="Lato" w:hAnsi="Lato"/>
          <w:b/>
          <w:bCs/>
          <w:color w:val="222222"/>
          <w:sz w:val="27"/>
          <w:szCs w:val="27"/>
        </w:rPr>
      </w:pPr>
      <w:r w:rsidRPr="009F7CE6">
        <w:rPr>
          <w:color w:val="222222"/>
          <w:sz w:val="28"/>
          <w:szCs w:val="28"/>
        </w:rPr>
        <w:lastRenderedPageBreak/>
        <w:drawing>
          <wp:inline distT="0" distB="0" distL="0" distR="0" wp14:anchorId="609CCB35" wp14:editId="2E7105E9">
            <wp:extent cx="5575300" cy="2601532"/>
            <wp:effectExtent l="0" t="0" r="0" b="2540"/>
            <wp:docPr id="200289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9927" name="Picture 200289927"/>
                    <pic:cNvPicPr/>
                  </pic:nvPicPr>
                  <pic:blipFill>
                    <a:blip r:embed="rId15">
                      <a:extLst>
                        <a:ext uri="{28A0092B-C50C-407E-A947-70E740481C1C}">
                          <a14:useLocalDpi xmlns:a14="http://schemas.microsoft.com/office/drawing/2010/main" val="0"/>
                        </a:ext>
                      </a:extLst>
                    </a:blip>
                    <a:stretch>
                      <a:fillRect/>
                    </a:stretch>
                  </pic:blipFill>
                  <pic:spPr>
                    <a:xfrm>
                      <a:off x="0" y="0"/>
                      <a:ext cx="5597443" cy="2611864"/>
                    </a:xfrm>
                    <a:prstGeom prst="rect">
                      <a:avLst/>
                    </a:prstGeom>
                  </pic:spPr>
                </pic:pic>
              </a:graphicData>
            </a:graphic>
          </wp:inline>
        </w:drawing>
      </w:r>
    </w:p>
    <w:p w14:paraId="5855E144" w14:textId="77777777" w:rsidR="00920218" w:rsidRDefault="00920218" w:rsidP="00920218">
      <w:pPr>
        <w:pStyle w:val="NormalWeb"/>
        <w:spacing w:before="0" w:line="495" w:lineRule="atLeast"/>
        <w:jc w:val="both"/>
        <w:rPr>
          <w:rFonts w:ascii="Lato" w:hAnsi="Lato"/>
          <w:b/>
          <w:bCs/>
          <w:color w:val="222222"/>
          <w:sz w:val="27"/>
          <w:szCs w:val="27"/>
        </w:rPr>
      </w:pPr>
    </w:p>
    <w:p w14:paraId="67EEE0B5" w14:textId="5A3903DB" w:rsidR="00920218" w:rsidRPr="00920218" w:rsidRDefault="00920218" w:rsidP="00920218">
      <w:pPr>
        <w:pStyle w:val="NormalWeb"/>
        <w:spacing w:before="0" w:line="495" w:lineRule="atLeast"/>
        <w:jc w:val="both"/>
        <w:rPr>
          <w:rFonts w:ascii="Lato" w:hAnsi="Lato"/>
          <w:color w:val="222222"/>
          <w:sz w:val="27"/>
          <w:szCs w:val="27"/>
        </w:rPr>
      </w:pPr>
      <w:r w:rsidRPr="00920218">
        <w:rPr>
          <w:rFonts w:ascii="Lato" w:hAnsi="Lato"/>
          <w:b/>
          <w:bCs/>
          <w:color w:val="222222"/>
          <w:sz w:val="27"/>
          <w:szCs w:val="27"/>
        </w:rPr>
        <w:t>Assumptions for a Pearson Correlation</w:t>
      </w:r>
    </w:p>
    <w:p w14:paraId="522F7CA9" w14:textId="77777777" w:rsidR="00920218" w:rsidRPr="00920218" w:rsidRDefault="00920218" w:rsidP="00920218">
      <w:pPr>
        <w:pStyle w:val="NormalWeb"/>
        <w:numPr>
          <w:ilvl w:val="0"/>
          <w:numId w:val="2"/>
        </w:numPr>
        <w:spacing w:before="0" w:beforeAutospacing="0"/>
        <w:rPr>
          <w:color w:val="222222"/>
          <w:sz w:val="28"/>
          <w:szCs w:val="28"/>
        </w:rPr>
      </w:pPr>
      <w:r w:rsidRPr="00920218">
        <w:rPr>
          <w:color w:val="222222"/>
          <w:sz w:val="28"/>
          <w:szCs w:val="28"/>
        </w:rPr>
        <w:t>Data must be from random or representative samples for meaningful statistical inferences.</w:t>
      </w:r>
    </w:p>
    <w:p w14:paraId="02CE315F" w14:textId="77777777" w:rsidR="00920218" w:rsidRPr="00920218" w:rsidRDefault="00920218" w:rsidP="00920218">
      <w:pPr>
        <w:pStyle w:val="NormalWeb"/>
        <w:numPr>
          <w:ilvl w:val="0"/>
          <w:numId w:val="2"/>
        </w:numPr>
        <w:spacing w:before="0" w:beforeAutospacing="0"/>
        <w:rPr>
          <w:color w:val="222222"/>
          <w:sz w:val="28"/>
          <w:szCs w:val="28"/>
        </w:rPr>
      </w:pPr>
      <w:r w:rsidRPr="00920218">
        <w:rPr>
          <w:color w:val="222222"/>
          <w:sz w:val="28"/>
          <w:szCs w:val="28"/>
        </w:rPr>
        <w:t>Both variables should be continuous and follow a normal distribution.</w:t>
      </w:r>
    </w:p>
    <w:p w14:paraId="3B48B20C" w14:textId="77777777" w:rsidR="00920218" w:rsidRPr="00920218" w:rsidRDefault="00920218" w:rsidP="00920218">
      <w:pPr>
        <w:pStyle w:val="NormalWeb"/>
        <w:numPr>
          <w:ilvl w:val="0"/>
          <w:numId w:val="2"/>
        </w:numPr>
        <w:spacing w:before="0" w:beforeAutospacing="0"/>
        <w:rPr>
          <w:color w:val="222222"/>
          <w:sz w:val="28"/>
          <w:szCs w:val="28"/>
        </w:rPr>
      </w:pPr>
      <w:r w:rsidRPr="00920218">
        <w:rPr>
          <w:color w:val="222222"/>
          <w:sz w:val="28"/>
          <w:szCs w:val="28"/>
        </w:rPr>
        <w:t>Homoscedasticity is crucial, ensuring similar variance around the line of best fit.</w:t>
      </w:r>
    </w:p>
    <w:p w14:paraId="6EE35A77" w14:textId="77777777" w:rsidR="00920218" w:rsidRPr="00920218" w:rsidRDefault="00920218" w:rsidP="00920218">
      <w:pPr>
        <w:pStyle w:val="NormalWeb"/>
        <w:numPr>
          <w:ilvl w:val="0"/>
          <w:numId w:val="2"/>
        </w:numPr>
        <w:spacing w:before="0" w:beforeAutospacing="0"/>
        <w:rPr>
          <w:color w:val="222222"/>
          <w:sz w:val="28"/>
          <w:szCs w:val="28"/>
        </w:rPr>
      </w:pPr>
      <w:r w:rsidRPr="00920218">
        <w:rPr>
          <w:color w:val="222222"/>
          <w:sz w:val="28"/>
          <w:szCs w:val="28"/>
        </w:rPr>
        <w:t>Extreme outliers, whether univariate or multivariate, impact the Pearson Correlation Coefficient. For instance, plotting age vs. loan amount reveals a correlation, but reversing the variables might yield inconclusive results. Consider these assumptions when interpreting correlations for robust analysis.</w:t>
      </w:r>
    </w:p>
    <w:p w14:paraId="25DE784A" w14:textId="117EABD4" w:rsidR="00920218" w:rsidRDefault="00920218" w:rsidP="00920218">
      <w:pPr>
        <w:pStyle w:val="NormalWeb"/>
        <w:shd w:val="clear" w:color="auto" w:fill="FFFFFF"/>
        <w:spacing w:before="0" w:beforeAutospacing="0" w:line="495" w:lineRule="atLeast"/>
        <w:jc w:val="both"/>
        <w:rPr>
          <w:rFonts w:ascii="Lato" w:hAnsi="Lato"/>
          <w:color w:val="222222"/>
          <w:sz w:val="27"/>
          <w:szCs w:val="27"/>
        </w:rPr>
      </w:pPr>
    </w:p>
    <w:p w14:paraId="516028B1" w14:textId="77777777" w:rsidR="00920218" w:rsidRDefault="00920218" w:rsidP="00920218"/>
    <w:p w14:paraId="36EC0146" w14:textId="77777777" w:rsidR="00920218" w:rsidRPr="00AD0613" w:rsidRDefault="00920218" w:rsidP="00920218">
      <w:pPr>
        <w:pStyle w:val="ListParagraph"/>
        <w:rPr>
          <w:b/>
          <w:bCs/>
          <w:sz w:val="36"/>
          <w:szCs w:val="36"/>
          <w:lang w:val="en-US"/>
        </w:rPr>
      </w:pPr>
    </w:p>
    <w:p w14:paraId="5B4305C7" w14:textId="77777777" w:rsidR="00AD0613" w:rsidRPr="00AD0613" w:rsidRDefault="00AD0613" w:rsidP="00AD0613">
      <w:pPr>
        <w:rPr>
          <w:b/>
          <w:bCs/>
          <w:sz w:val="36"/>
          <w:szCs w:val="36"/>
          <w:lang w:val="en-US"/>
        </w:rPr>
      </w:pPr>
    </w:p>
    <w:p w14:paraId="3136D34E" w14:textId="77777777" w:rsidR="00920218" w:rsidRDefault="00920218" w:rsidP="00C67EBA">
      <w:pPr>
        <w:rPr>
          <w:b/>
          <w:bCs/>
          <w:sz w:val="36"/>
          <w:szCs w:val="36"/>
          <w:lang w:val="en-US"/>
        </w:rPr>
      </w:pPr>
    </w:p>
    <w:p w14:paraId="1DA372B1" w14:textId="77777777" w:rsidR="00920218" w:rsidRDefault="00920218" w:rsidP="00C67EBA">
      <w:pPr>
        <w:rPr>
          <w:b/>
          <w:bCs/>
          <w:sz w:val="36"/>
          <w:szCs w:val="36"/>
          <w:lang w:val="en-US"/>
        </w:rPr>
      </w:pPr>
    </w:p>
    <w:p w14:paraId="4CA35555" w14:textId="77777777" w:rsidR="00920218" w:rsidRDefault="00920218" w:rsidP="00C67EBA">
      <w:pPr>
        <w:rPr>
          <w:b/>
          <w:bCs/>
          <w:sz w:val="36"/>
          <w:szCs w:val="36"/>
          <w:lang w:val="en-US"/>
        </w:rPr>
      </w:pPr>
    </w:p>
    <w:p w14:paraId="6B27117D" w14:textId="77777777" w:rsidR="00920218" w:rsidRDefault="00920218" w:rsidP="00C67EBA">
      <w:pPr>
        <w:rPr>
          <w:b/>
          <w:bCs/>
          <w:sz w:val="36"/>
          <w:szCs w:val="36"/>
          <w:lang w:val="en-US"/>
        </w:rPr>
      </w:pPr>
    </w:p>
    <w:p w14:paraId="40DE01E6" w14:textId="670A6527" w:rsidR="009F7CE6" w:rsidRDefault="00C67EBA" w:rsidP="00C85C49">
      <w:pPr>
        <w:pStyle w:val="ListParagraph"/>
        <w:numPr>
          <w:ilvl w:val="0"/>
          <w:numId w:val="2"/>
        </w:numPr>
        <w:rPr>
          <w:b/>
          <w:bCs/>
          <w:sz w:val="36"/>
          <w:szCs w:val="36"/>
          <w:lang w:val="en-US"/>
        </w:rPr>
      </w:pPr>
      <w:r w:rsidRPr="009F7CE6">
        <w:rPr>
          <w:b/>
          <w:bCs/>
          <w:sz w:val="36"/>
          <w:szCs w:val="36"/>
          <w:lang w:val="en-US"/>
        </w:rPr>
        <w:lastRenderedPageBreak/>
        <w:t>What is scaling? Why is scaling performed? What is the difference between normalized scaling and standardized scaling?</w:t>
      </w:r>
    </w:p>
    <w:p w14:paraId="7BBAB0A3" w14:textId="77777777" w:rsidR="009F7CE6" w:rsidRDefault="009F7CE6" w:rsidP="009F7CE6">
      <w:pPr>
        <w:ind w:left="360" w:firstLine="720"/>
        <w:rPr>
          <w:sz w:val="28"/>
          <w:szCs w:val="28"/>
        </w:rPr>
      </w:pPr>
    </w:p>
    <w:p w14:paraId="26852F52" w14:textId="4F5C164D" w:rsidR="009F7CE6" w:rsidRPr="009F7CE6" w:rsidRDefault="009F7CE6" w:rsidP="009F7CE6">
      <w:pPr>
        <w:ind w:left="360"/>
        <w:rPr>
          <w:sz w:val="28"/>
          <w:szCs w:val="28"/>
          <w:lang w:val="en-US"/>
        </w:rPr>
      </w:pPr>
      <w:r>
        <w:rPr>
          <w:sz w:val="28"/>
          <w:szCs w:val="28"/>
        </w:rPr>
        <w:t>Scaling</w:t>
      </w:r>
      <w:r w:rsidRPr="009F7CE6">
        <w:rPr>
          <w:sz w:val="28"/>
          <w:szCs w:val="28"/>
        </w:rPr>
        <w:t xml:space="preserve"> is a step of data Pre-Processing which is applied to independent variables to normalize the data within a particular range. It also helps in speeding up the calculations in an algorithm.</w:t>
      </w:r>
    </w:p>
    <w:p w14:paraId="1142D894" w14:textId="77777777" w:rsidR="009F7CE6" w:rsidRDefault="009F7CE6" w:rsidP="009F7CE6">
      <w:pPr>
        <w:rPr>
          <w:b/>
          <w:bCs/>
          <w:sz w:val="36"/>
          <w:szCs w:val="36"/>
          <w:lang w:val="en-US"/>
        </w:rPr>
      </w:pPr>
    </w:p>
    <w:p w14:paraId="0411EA48" w14:textId="60678BCA" w:rsidR="001863E1" w:rsidRPr="001863E1" w:rsidRDefault="001863E1" w:rsidP="001863E1">
      <w:pPr>
        <w:ind w:left="220"/>
        <w:rPr>
          <w:sz w:val="28"/>
          <w:szCs w:val="28"/>
        </w:rPr>
      </w:pPr>
      <w:r w:rsidRPr="001863E1">
        <w:rPr>
          <w:sz w:val="28"/>
          <w:szCs w:val="28"/>
        </w:rPr>
        <w:t>Most of the times, collected data set contains features highly varying in magnitudes, units and range. If scaling is not done then algorithm only takes magnitude in account and not units hence incorrect modelling. To solve this issue, we have to do scaling to bring all the variables to the same level of magnitude.</w:t>
      </w:r>
    </w:p>
    <w:p w14:paraId="592E4DB2" w14:textId="77777777" w:rsidR="001863E1" w:rsidRDefault="001863E1" w:rsidP="001863E1">
      <w:pPr>
        <w:rPr>
          <w:sz w:val="28"/>
          <w:szCs w:val="28"/>
        </w:rPr>
      </w:pPr>
    </w:p>
    <w:p w14:paraId="3E55900B" w14:textId="2B3CDE71" w:rsidR="001863E1" w:rsidRPr="001863E1" w:rsidRDefault="001863E1" w:rsidP="001863E1">
      <w:pPr>
        <w:ind w:left="220"/>
        <w:rPr>
          <w:sz w:val="28"/>
          <w:szCs w:val="28"/>
        </w:rPr>
      </w:pPr>
      <w:r w:rsidRPr="001863E1">
        <w:rPr>
          <w:sz w:val="28"/>
          <w:szCs w:val="28"/>
        </w:rPr>
        <w:t>It is important to note that scaling just affects the coefficients and none of the other parameters like t-statistic, F-statistic, p-values, R-squared, etc.</w:t>
      </w:r>
    </w:p>
    <w:p w14:paraId="7F765A2F" w14:textId="77777777" w:rsidR="001863E1" w:rsidRDefault="001863E1" w:rsidP="001863E1">
      <w:pPr>
        <w:rPr>
          <w:b/>
          <w:bCs/>
          <w:i/>
          <w:iCs/>
          <w:sz w:val="36"/>
          <w:szCs w:val="36"/>
        </w:rPr>
      </w:pPr>
    </w:p>
    <w:p w14:paraId="3FA7FECE" w14:textId="78E189F4" w:rsidR="001863E1" w:rsidRPr="001863E1" w:rsidRDefault="001863E1" w:rsidP="001863E1">
      <w:pPr>
        <w:rPr>
          <w:b/>
          <w:bCs/>
          <w:sz w:val="36"/>
          <w:szCs w:val="36"/>
        </w:rPr>
      </w:pPr>
      <w:r w:rsidRPr="001863E1">
        <w:rPr>
          <w:b/>
          <w:bCs/>
          <w:i/>
          <w:iCs/>
          <w:sz w:val="36"/>
          <w:szCs w:val="36"/>
        </w:rPr>
        <w:t>Normalization/Min-Max Scaling:</w:t>
      </w:r>
    </w:p>
    <w:p w14:paraId="40D311FC" w14:textId="0DDEF7F6" w:rsidR="001863E1" w:rsidRDefault="001863E1" w:rsidP="001863E1">
      <w:pPr>
        <w:ind w:left="720"/>
        <w:rPr>
          <w:sz w:val="28"/>
          <w:szCs w:val="28"/>
        </w:rPr>
      </w:pPr>
      <w:r w:rsidRPr="001863E1">
        <w:rPr>
          <w:sz w:val="28"/>
          <w:szCs w:val="28"/>
        </w:rPr>
        <w:t xml:space="preserve">It brings all of the data in the range of 0 and </w:t>
      </w:r>
      <w:r>
        <w:rPr>
          <w:sz w:val="28"/>
          <w:szCs w:val="28"/>
        </w:rPr>
        <w:t>1.</w:t>
      </w:r>
    </w:p>
    <w:p w14:paraId="65CD63C2" w14:textId="77777777" w:rsidR="001863E1" w:rsidRDefault="001863E1" w:rsidP="001863E1">
      <w:pPr>
        <w:ind w:left="720"/>
        <w:rPr>
          <w:sz w:val="28"/>
          <w:szCs w:val="28"/>
        </w:rPr>
      </w:pPr>
    </w:p>
    <w:p w14:paraId="2AE707F8" w14:textId="7DEC9ADB" w:rsidR="001863E1" w:rsidRPr="001863E1" w:rsidRDefault="001863E1" w:rsidP="001863E1">
      <w:pPr>
        <w:ind w:left="720"/>
        <w:rPr>
          <w:i/>
          <w:iCs/>
          <w:color w:val="000000" w:themeColor="text1"/>
          <w:sz w:val="28"/>
          <w:szCs w:val="28"/>
        </w:rPr>
      </w:pPr>
      <w:r w:rsidRPr="001863E1">
        <w:rPr>
          <w:sz w:val="28"/>
          <w:szCs w:val="28"/>
        </w:rPr>
        <w:t>1. </w:t>
      </w:r>
      <w:r w:rsidRPr="001863E1">
        <w:rPr>
          <w:b/>
          <w:bCs/>
          <w:i/>
          <w:iCs/>
          <w:color w:val="C00000"/>
          <w:sz w:val="28"/>
          <w:szCs w:val="28"/>
          <w:u w:val="single"/>
        </w:rPr>
        <w:t>sklearn.preprocessing.MinMaxScaler</w:t>
      </w:r>
      <w:r w:rsidRPr="001863E1">
        <w:rPr>
          <w:i/>
          <w:iCs/>
          <w:color w:val="C00000"/>
          <w:sz w:val="28"/>
          <w:szCs w:val="28"/>
        </w:rPr>
        <w:t> </w:t>
      </w:r>
      <w:r w:rsidRPr="001863E1">
        <w:rPr>
          <w:i/>
          <w:iCs/>
          <w:color w:val="000000" w:themeColor="text1"/>
          <w:sz w:val="28"/>
          <w:szCs w:val="28"/>
        </w:rPr>
        <w:t>helps to implement normalization in python.</w:t>
      </w:r>
    </w:p>
    <w:p w14:paraId="57112C18" w14:textId="77777777" w:rsidR="001863E1" w:rsidRPr="001863E1" w:rsidRDefault="001863E1" w:rsidP="001863E1">
      <w:pPr>
        <w:shd w:val="clear" w:color="auto" w:fill="FFFFFF"/>
        <w:spacing w:before="468" w:line="450" w:lineRule="atLeast"/>
        <w:outlineLvl w:val="0"/>
        <w:rPr>
          <w:rFonts w:ascii="Helvetica Neue" w:hAnsi="Helvetica Neue"/>
          <w:b/>
          <w:bCs/>
          <w:color w:val="242424"/>
          <w:spacing w:val="-4"/>
          <w:kern w:val="36"/>
          <w:sz w:val="36"/>
          <w:szCs w:val="36"/>
        </w:rPr>
      </w:pPr>
      <w:r w:rsidRPr="001863E1">
        <w:rPr>
          <w:rFonts w:ascii="Helvetica Neue" w:hAnsi="Helvetica Neue"/>
          <w:b/>
          <w:bCs/>
          <w:i/>
          <w:iCs/>
          <w:color w:val="242424"/>
          <w:spacing w:val="-4"/>
          <w:kern w:val="36"/>
          <w:sz w:val="36"/>
          <w:szCs w:val="36"/>
        </w:rPr>
        <w:t>Standardization Scaling:</w:t>
      </w:r>
    </w:p>
    <w:p w14:paraId="48D5760D" w14:textId="77777777" w:rsidR="001863E1" w:rsidRPr="001863E1" w:rsidRDefault="001863E1" w:rsidP="001863E1">
      <w:pPr>
        <w:numPr>
          <w:ilvl w:val="0"/>
          <w:numId w:val="4"/>
        </w:numPr>
        <w:shd w:val="clear" w:color="auto" w:fill="FFFFFF"/>
        <w:spacing w:before="226" w:line="480" w:lineRule="atLeast"/>
        <w:ind w:left="1170"/>
        <w:rPr>
          <w:color w:val="242424"/>
          <w:spacing w:val="-1"/>
          <w:sz w:val="28"/>
          <w:szCs w:val="28"/>
        </w:rPr>
      </w:pPr>
      <w:r w:rsidRPr="001863E1">
        <w:rPr>
          <w:color w:val="242424"/>
          <w:spacing w:val="-1"/>
          <w:sz w:val="28"/>
          <w:szCs w:val="28"/>
        </w:rPr>
        <w:t>Standardization replaces the values by their Z scores. It brings all of the data into a standard normal distribution which has mean (</w:t>
      </w:r>
      <w:r w:rsidRPr="001863E1">
        <w:rPr>
          <w:b/>
          <w:bCs/>
          <w:color w:val="242424"/>
          <w:spacing w:val="-1"/>
          <w:sz w:val="28"/>
          <w:szCs w:val="28"/>
        </w:rPr>
        <w:t>μ)</w:t>
      </w:r>
      <w:r w:rsidRPr="001863E1">
        <w:rPr>
          <w:color w:val="242424"/>
          <w:spacing w:val="-1"/>
          <w:sz w:val="28"/>
          <w:szCs w:val="28"/>
        </w:rPr>
        <w:t> zero and standard deviation one (</w:t>
      </w:r>
      <w:r w:rsidRPr="001863E1">
        <w:rPr>
          <w:b/>
          <w:bCs/>
          <w:color w:val="242424"/>
          <w:spacing w:val="-1"/>
          <w:sz w:val="28"/>
          <w:szCs w:val="28"/>
        </w:rPr>
        <w:t>σ</w:t>
      </w:r>
      <w:r w:rsidRPr="001863E1">
        <w:rPr>
          <w:color w:val="242424"/>
          <w:spacing w:val="-1"/>
          <w:sz w:val="28"/>
          <w:szCs w:val="28"/>
        </w:rPr>
        <w:t>).</w:t>
      </w:r>
    </w:p>
    <w:p w14:paraId="401EA8B0" w14:textId="4089E7D0" w:rsidR="001863E1" w:rsidRPr="001863E1" w:rsidRDefault="001863E1" w:rsidP="001863E1">
      <w:r w:rsidRPr="001863E1">
        <w:fldChar w:fldCharType="begin"/>
      </w:r>
      <w:r w:rsidRPr="001863E1">
        <w:instrText xml:space="preserve"> INCLUDEPICTURE "https://miro.medium.com/v2/resize:fit:832/1*uFoX5rdKGa5s1U4jEveZbg.jpeg" \* MERGEFORMATINET </w:instrText>
      </w:r>
      <w:r w:rsidRPr="001863E1">
        <w:fldChar w:fldCharType="separate"/>
      </w:r>
      <w:r w:rsidRPr="001863E1">
        <w:rPr>
          <w:noProof/>
        </w:rPr>
        <w:drawing>
          <wp:inline distT="0" distB="0" distL="0" distR="0" wp14:anchorId="782FA671" wp14:editId="1DA89E2E">
            <wp:extent cx="4417140" cy="754340"/>
            <wp:effectExtent l="0" t="0" r="2540" b="0"/>
            <wp:docPr id="1190197382" name="Picture 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97382" name="Picture 8"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5335" cy="762570"/>
                    </a:xfrm>
                    <a:prstGeom prst="rect">
                      <a:avLst/>
                    </a:prstGeom>
                    <a:noFill/>
                    <a:ln>
                      <a:noFill/>
                    </a:ln>
                  </pic:spPr>
                </pic:pic>
              </a:graphicData>
            </a:graphic>
          </wp:inline>
        </w:drawing>
      </w:r>
      <w:r w:rsidRPr="001863E1">
        <w:fldChar w:fldCharType="end"/>
      </w:r>
    </w:p>
    <w:p w14:paraId="733A4B37" w14:textId="4D35C9DA" w:rsidR="001863E1" w:rsidRDefault="001863E1" w:rsidP="001863E1">
      <w:pPr>
        <w:numPr>
          <w:ilvl w:val="0"/>
          <w:numId w:val="5"/>
        </w:numPr>
        <w:shd w:val="clear" w:color="auto" w:fill="FFFFFF"/>
        <w:spacing w:before="514" w:line="480" w:lineRule="atLeast"/>
        <w:ind w:left="1170"/>
        <w:rPr>
          <w:color w:val="242424"/>
          <w:spacing w:val="-1"/>
          <w:sz w:val="30"/>
          <w:szCs w:val="30"/>
        </w:rPr>
      </w:pPr>
      <w:r w:rsidRPr="001863E1">
        <w:rPr>
          <w:b/>
          <w:bCs/>
          <w:color w:val="C00000"/>
          <w:spacing w:val="-1"/>
          <w:sz w:val="30"/>
          <w:szCs w:val="30"/>
          <w:u w:val="single"/>
        </w:rPr>
        <w:t>sklearn.</w:t>
      </w:r>
      <w:r w:rsidRPr="001863E1">
        <w:rPr>
          <w:b/>
          <w:bCs/>
          <w:color w:val="C00000"/>
          <w:spacing w:val="-1"/>
          <w:sz w:val="30"/>
          <w:szCs w:val="30"/>
          <w:u w:val="single"/>
        </w:rPr>
        <w:t xml:space="preserve"> </w:t>
      </w:r>
      <w:r w:rsidRPr="001863E1">
        <w:rPr>
          <w:b/>
          <w:bCs/>
          <w:color w:val="C00000"/>
          <w:spacing w:val="-1"/>
          <w:sz w:val="30"/>
          <w:szCs w:val="30"/>
          <w:u w:val="single"/>
        </w:rPr>
        <w:t>preprocessing.</w:t>
      </w:r>
      <w:r w:rsidRPr="001863E1">
        <w:rPr>
          <w:b/>
          <w:bCs/>
          <w:color w:val="C00000"/>
          <w:spacing w:val="-1"/>
          <w:sz w:val="30"/>
          <w:szCs w:val="30"/>
          <w:u w:val="single"/>
        </w:rPr>
        <w:t xml:space="preserve"> </w:t>
      </w:r>
      <w:r w:rsidRPr="001863E1">
        <w:rPr>
          <w:b/>
          <w:bCs/>
          <w:color w:val="C00000"/>
          <w:spacing w:val="-1"/>
          <w:sz w:val="30"/>
          <w:szCs w:val="30"/>
          <w:u w:val="single"/>
        </w:rPr>
        <w:t>scale</w:t>
      </w:r>
      <w:r w:rsidRPr="001863E1">
        <w:rPr>
          <w:color w:val="C00000"/>
          <w:spacing w:val="-1"/>
          <w:sz w:val="30"/>
          <w:szCs w:val="30"/>
        </w:rPr>
        <w:t> </w:t>
      </w:r>
      <w:r w:rsidRPr="001863E1">
        <w:rPr>
          <w:color w:val="242424"/>
          <w:spacing w:val="-1"/>
          <w:sz w:val="30"/>
          <w:szCs w:val="30"/>
        </w:rPr>
        <w:t>helps to implement standardization in python.</w:t>
      </w:r>
    </w:p>
    <w:p w14:paraId="5249DCCB" w14:textId="77777777" w:rsidR="001863E1" w:rsidRPr="001863E1" w:rsidRDefault="001863E1" w:rsidP="001863E1">
      <w:pPr>
        <w:pStyle w:val="pw-post-body-paragraph"/>
        <w:shd w:val="clear" w:color="auto" w:fill="FFFFFF"/>
        <w:spacing w:before="514" w:beforeAutospacing="0" w:after="0" w:afterAutospacing="0" w:line="480" w:lineRule="atLeast"/>
        <w:ind w:left="720"/>
        <w:rPr>
          <w:i/>
          <w:iCs/>
          <w:color w:val="242424"/>
          <w:spacing w:val="-1"/>
          <w:sz w:val="28"/>
          <w:szCs w:val="28"/>
        </w:rPr>
      </w:pPr>
      <w:r w:rsidRPr="001863E1">
        <w:rPr>
          <w:rStyle w:val="Emphasis"/>
          <w:i w:val="0"/>
          <w:iCs w:val="0"/>
          <w:color w:val="242424"/>
          <w:spacing w:val="-1"/>
          <w:sz w:val="28"/>
          <w:szCs w:val="28"/>
        </w:rPr>
        <w:lastRenderedPageBreak/>
        <w:t>Below shows example of Standardized and Normalized scaling on original values.</w:t>
      </w:r>
    </w:p>
    <w:p w14:paraId="76A82D50" w14:textId="57297794" w:rsidR="001863E1" w:rsidRDefault="001863E1" w:rsidP="001863E1">
      <w:pPr>
        <w:pStyle w:val="ListParagraph"/>
        <w:numPr>
          <w:ilvl w:val="0"/>
          <w:numId w:val="5"/>
        </w:numPr>
      </w:pPr>
      <w:r>
        <w:fldChar w:fldCharType="begin"/>
      </w:r>
      <w:r>
        <w:instrText xml:space="preserve"> INCLUDEPICTURE "https://miro.medium.com/v2/resize:fit:1400/1*um94sfo1FitumwBg65MbuA.jpeg" \* MERGEFORMATINET </w:instrText>
      </w:r>
      <w:r>
        <w:fldChar w:fldCharType="separate"/>
      </w:r>
      <w:r>
        <w:rPr>
          <w:noProof/>
        </w:rPr>
        <w:drawing>
          <wp:inline distT="0" distB="0" distL="0" distR="0" wp14:anchorId="61E9680E" wp14:editId="45C2A464">
            <wp:extent cx="5731510" cy="2176145"/>
            <wp:effectExtent l="0" t="0" r="0" b="0"/>
            <wp:docPr id="242843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r>
        <w:fldChar w:fldCharType="end"/>
      </w:r>
    </w:p>
    <w:p w14:paraId="09E866B4" w14:textId="77777777" w:rsidR="001863E1" w:rsidRPr="001863E1" w:rsidRDefault="001863E1" w:rsidP="001863E1">
      <w:pPr>
        <w:shd w:val="clear" w:color="auto" w:fill="FFFFFF"/>
        <w:spacing w:before="514" w:line="480" w:lineRule="atLeast"/>
        <w:ind w:left="360"/>
        <w:rPr>
          <w:color w:val="242424"/>
          <w:spacing w:val="-1"/>
          <w:sz w:val="30"/>
          <w:szCs w:val="30"/>
        </w:rPr>
      </w:pPr>
    </w:p>
    <w:p w14:paraId="1E6470AC" w14:textId="77777777" w:rsidR="001863E1" w:rsidRPr="001863E1" w:rsidRDefault="001863E1" w:rsidP="001863E1">
      <w:pPr>
        <w:shd w:val="clear" w:color="auto" w:fill="FFFFFF"/>
        <w:spacing w:before="274" w:line="480" w:lineRule="atLeast"/>
        <w:rPr>
          <w:rFonts w:ascii="Georgia" w:hAnsi="Georgia" w:cs="Segoe UI"/>
          <w:i/>
          <w:iCs/>
          <w:color w:val="C00000"/>
          <w:spacing w:val="-1"/>
          <w:sz w:val="30"/>
          <w:szCs w:val="30"/>
        </w:rPr>
      </w:pPr>
      <w:r w:rsidRPr="001863E1">
        <w:rPr>
          <w:rFonts w:ascii="Georgia" w:hAnsi="Georgia" w:cs="Segoe UI"/>
          <w:i/>
          <w:iCs/>
          <w:color w:val="C00000"/>
          <w:spacing w:val="-1"/>
          <w:sz w:val="30"/>
          <w:szCs w:val="30"/>
        </w:rPr>
        <w:t>One disadvantage of normalization over standardization is that it </w:t>
      </w:r>
      <w:r w:rsidRPr="001863E1">
        <w:rPr>
          <w:rFonts w:ascii="Georgia" w:hAnsi="Georgia" w:cs="Segoe UI"/>
          <w:b/>
          <w:bCs/>
          <w:i/>
          <w:iCs/>
          <w:color w:val="C00000"/>
          <w:spacing w:val="-1"/>
          <w:sz w:val="30"/>
          <w:szCs w:val="30"/>
        </w:rPr>
        <w:t>loses</w:t>
      </w:r>
      <w:r w:rsidRPr="001863E1">
        <w:rPr>
          <w:rFonts w:ascii="Georgia" w:hAnsi="Georgia" w:cs="Segoe UI"/>
          <w:i/>
          <w:iCs/>
          <w:color w:val="C00000"/>
          <w:spacing w:val="-1"/>
          <w:sz w:val="30"/>
          <w:szCs w:val="30"/>
        </w:rPr>
        <w:t> some information in the data, especially about </w:t>
      </w:r>
      <w:r w:rsidRPr="001863E1">
        <w:rPr>
          <w:rFonts w:ascii="Georgia" w:hAnsi="Georgia" w:cs="Segoe UI"/>
          <w:b/>
          <w:bCs/>
          <w:i/>
          <w:iCs/>
          <w:color w:val="C00000"/>
          <w:spacing w:val="-1"/>
          <w:sz w:val="30"/>
          <w:szCs w:val="30"/>
        </w:rPr>
        <w:t>outliers</w:t>
      </w:r>
      <w:r w:rsidRPr="001863E1">
        <w:rPr>
          <w:rFonts w:ascii="Georgia" w:hAnsi="Georgia" w:cs="Segoe UI"/>
          <w:i/>
          <w:iCs/>
          <w:color w:val="C00000"/>
          <w:spacing w:val="-1"/>
          <w:sz w:val="30"/>
          <w:szCs w:val="30"/>
          <w:highlight w:val="yellow"/>
        </w:rPr>
        <w:t>.</w:t>
      </w:r>
    </w:p>
    <w:p w14:paraId="45D26AEB" w14:textId="7383BF33" w:rsidR="009F7CE6" w:rsidRPr="001863E1" w:rsidRDefault="009F7CE6" w:rsidP="009F7CE6">
      <w:pPr>
        <w:rPr>
          <w:b/>
          <w:bCs/>
          <w:color w:val="000000" w:themeColor="text1"/>
          <w:sz w:val="36"/>
          <w:szCs w:val="36"/>
          <w:lang w:val="en-US"/>
        </w:rPr>
      </w:pPr>
    </w:p>
    <w:p w14:paraId="32917767" w14:textId="77777777" w:rsidR="009F7CE6" w:rsidRDefault="009F7CE6" w:rsidP="009F7CE6">
      <w:pPr>
        <w:rPr>
          <w:b/>
          <w:bCs/>
          <w:sz w:val="36"/>
          <w:szCs w:val="36"/>
          <w:lang w:val="en-US"/>
        </w:rPr>
      </w:pPr>
    </w:p>
    <w:p w14:paraId="430A5515" w14:textId="5E73D60B" w:rsidR="007954E6" w:rsidRDefault="007954E6" w:rsidP="007954E6">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Emphasis"/>
          <w:rFonts w:ascii="Georgia" w:hAnsi="Georgia"/>
          <w:color w:val="242424"/>
          <w:spacing w:val="-1"/>
          <w:sz w:val="30"/>
          <w:szCs w:val="30"/>
        </w:rPr>
        <w:t>Below shows example of Standardized and Normalized scaling on original values.</w:t>
      </w:r>
    </w:p>
    <w:p w14:paraId="7E6EEBB4" w14:textId="4B3A57C0" w:rsidR="007954E6" w:rsidRDefault="007954E6" w:rsidP="007954E6">
      <w:r>
        <w:fldChar w:fldCharType="begin"/>
      </w:r>
      <w:r>
        <w:instrText xml:space="preserve"> INCLUDEPICTURE "https://miro.medium.com/v2/resize:fit:1400/1*um94sfo1FitumwBg65MbuA.jpeg" \* MERGEFORMATINET </w:instrText>
      </w:r>
      <w:r>
        <w:fldChar w:fldCharType="separate"/>
      </w:r>
      <w:r>
        <w:rPr>
          <w:noProof/>
        </w:rPr>
        <w:drawing>
          <wp:inline distT="0" distB="0" distL="0" distR="0" wp14:anchorId="74BE492E" wp14:editId="07D32B8C">
            <wp:extent cx="5731510" cy="2176145"/>
            <wp:effectExtent l="0" t="0" r="0" b="0"/>
            <wp:docPr id="75544176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41768" name="Picture 10"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6145"/>
                    </a:xfrm>
                    <a:prstGeom prst="rect">
                      <a:avLst/>
                    </a:prstGeom>
                    <a:noFill/>
                    <a:ln>
                      <a:noFill/>
                    </a:ln>
                  </pic:spPr>
                </pic:pic>
              </a:graphicData>
            </a:graphic>
          </wp:inline>
        </w:drawing>
      </w:r>
      <w:r>
        <w:fldChar w:fldCharType="end"/>
      </w:r>
    </w:p>
    <w:p w14:paraId="1FCAC7FA" w14:textId="005559DF" w:rsidR="00C67EBA" w:rsidRPr="007954E6" w:rsidRDefault="00C67EBA" w:rsidP="007954E6">
      <w:pPr>
        <w:rPr>
          <w:b/>
          <w:bCs/>
          <w:sz w:val="36"/>
          <w:szCs w:val="36"/>
          <w:lang w:val="en-US"/>
        </w:rPr>
      </w:pPr>
    </w:p>
    <w:p w14:paraId="43CF1DAD" w14:textId="77777777" w:rsidR="007954E6" w:rsidRDefault="007954E6" w:rsidP="007954E6">
      <w:pPr>
        <w:rPr>
          <w:b/>
          <w:bCs/>
          <w:sz w:val="36"/>
          <w:szCs w:val="36"/>
          <w:lang w:val="en-US"/>
        </w:rPr>
      </w:pPr>
    </w:p>
    <w:p w14:paraId="5F4FF8C3" w14:textId="77777777" w:rsidR="007954E6" w:rsidRDefault="007954E6" w:rsidP="007954E6">
      <w:pPr>
        <w:rPr>
          <w:b/>
          <w:bCs/>
          <w:sz w:val="36"/>
          <w:szCs w:val="36"/>
          <w:lang w:val="en-US"/>
        </w:rPr>
      </w:pPr>
    </w:p>
    <w:p w14:paraId="684B4761" w14:textId="77777777" w:rsidR="007954E6" w:rsidRDefault="007954E6" w:rsidP="007954E6">
      <w:pPr>
        <w:rPr>
          <w:b/>
          <w:bCs/>
          <w:sz w:val="36"/>
          <w:szCs w:val="36"/>
          <w:lang w:val="en-US"/>
        </w:rPr>
      </w:pPr>
    </w:p>
    <w:p w14:paraId="770366DD" w14:textId="77777777" w:rsidR="007954E6" w:rsidRDefault="007954E6" w:rsidP="007954E6">
      <w:pPr>
        <w:rPr>
          <w:b/>
          <w:bCs/>
          <w:sz w:val="36"/>
          <w:szCs w:val="36"/>
          <w:lang w:val="en-US"/>
        </w:rPr>
      </w:pPr>
    </w:p>
    <w:p w14:paraId="24BFF00D" w14:textId="77777777" w:rsidR="007954E6" w:rsidRPr="007954E6" w:rsidRDefault="007954E6" w:rsidP="007954E6">
      <w:pPr>
        <w:rPr>
          <w:b/>
          <w:bCs/>
          <w:sz w:val="36"/>
          <w:szCs w:val="36"/>
          <w:lang w:val="en-US"/>
        </w:rPr>
      </w:pPr>
    </w:p>
    <w:p w14:paraId="6399B502" w14:textId="52F9106C" w:rsidR="00C67EBA" w:rsidRPr="00C67EBA" w:rsidRDefault="007954E6" w:rsidP="00C67EBA">
      <w:pPr>
        <w:rPr>
          <w:b/>
          <w:bCs/>
          <w:sz w:val="36"/>
          <w:szCs w:val="36"/>
          <w:lang w:val="en-US"/>
        </w:rPr>
      </w:pPr>
      <w:r>
        <w:rPr>
          <w:b/>
          <w:bCs/>
          <w:sz w:val="36"/>
          <w:szCs w:val="36"/>
          <w:lang w:val="en-US"/>
        </w:rPr>
        <w:t>7.</w:t>
      </w:r>
      <w:r w:rsidR="00C67EBA" w:rsidRPr="00C67EBA">
        <w:rPr>
          <w:b/>
          <w:bCs/>
          <w:sz w:val="36"/>
          <w:szCs w:val="36"/>
          <w:lang w:val="en-US"/>
        </w:rPr>
        <w:t xml:space="preserve"> What is a Q-Q plot? Explain the use and importance of a Q-Q plot in linear regression.</w:t>
      </w:r>
    </w:p>
    <w:p w14:paraId="6141EEAA" w14:textId="77777777" w:rsidR="00C67EBA" w:rsidRDefault="00C67EBA">
      <w:pPr>
        <w:rPr>
          <w:sz w:val="36"/>
          <w:szCs w:val="36"/>
          <w:lang w:val="en-US"/>
        </w:rPr>
      </w:pPr>
    </w:p>
    <w:p w14:paraId="6A798AC4" w14:textId="4F05D940" w:rsidR="006875A2" w:rsidRDefault="006875A2">
      <w:pPr>
        <w:rPr>
          <w:sz w:val="28"/>
          <w:szCs w:val="28"/>
        </w:rPr>
      </w:pPr>
      <w:r w:rsidRPr="006875A2">
        <w:rPr>
          <w:sz w:val="28"/>
          <w:szCs w:val="28"/>
        </w:rPr>
        <w:t xml:space="preserve">Q-Q plots are also known as Quantile-Quantile plots. As the name suggests, they plot the quantiles of a sample distribution against quantiles of a theoretical distribution. Doing this helps us determine if a dataset follows any particular type of probability distribution like normal, uniform, </w:t>
      </w:r>
      <w:r w:rsidRPr="006875A2">
        <w:rPr>
          <w:sz w:val="28"/>
          <w:szCs w:val="28"/>
        </w:rPr>
        <w:t>exponential.</w:t>
      </w:r>
    </w:p>
    <w:p w14:paraId="0AD53183" w14:textId="77777777" w:rsidR="006875A2" w:rsidRDefault="006875A2">
      <w:pPr>
        <w:rPr>
          <w:sz w:val="28"/>
          <w:szCs w:val="28"/>
        </w:rPr>
      </w:pPr>
    </w:p>
    <w:p w14:paraId="2E710497" w14:textId="77777777" w:rsidR="006875A2" w:rsidRPr="006875A2" w:rsidRDefault="006875A2" w:rsidP="006875A2">
      <w:pPr>
        <w:rPr>
          <w:sz w:val="28"/>
          <w:szCs w:val="28"/>
        </w:rPr>
      </w:pPr>
      <w:r w:rsidRPr="006875A2">
        <w:rPr>
          <w:sz w:val="28"/>
          <w:szCs w:val="28"/>
        </w:rPr>
        <w:t>In Q-Q plots, we plot the theoretical Quantile values with the sample Quantile values. Quantiles are obtained by sorting the data. It determines how many values in a distribution are above or below a certain limit.</w:t>
      </w:r>
    </w:p>
    <w:p w14:paraId="40C9EE8B" w14:textId="77777777" w:rsidR="006875A2" w:rsidRPr="006875A2" w:rsidRDefault="006875A2" w:rsidP="006875A2">
      <w:pPr>
        <w:rPr>
          <w:sz w:val="28"/>
          <w:szCs w:val="28"/>
        </w:rPr>
      </w:pPr>
      <w:r w:rsidRPr="006875A2">
        <w:rPr>
          <w:sz w:val="28"/>
          <w:szCs w:val="28"/>
        </w:rPr>
        <w:t>If the datasets we are comparing are of the same type of distribution type, we would get a roughly straight line. </w:t>
      </w:r>
    </w:p>
    <w:p w14:paraId="3B32D2DC" w14:textId="7234060C" w:rsidR="006875A2" w:rsidRDefault="006875A2">
      <w:pPr>
        <w:rPr>
          <w:sz w:val="28"/>
          <w:szCs w:val="28"/>
          <w:lang w:val="en-US"/>
        </w:rPr>
      </w:pPr>
      <w:r>
        <w:rPr>
          <w:sz w:val="28"/>
          <w:szCs w:val="28"/>
          <w:lang w:val="en-US"/>
        </w:rPr>
        <w:t xml:space="preserve"> </w:t>
      </w:r>
      <w:r>
        <w:rPr>
          <w:noProof/>
          <w:sz w:val="28"/>
          <w:szCs w:val="28"/>
          <w:lang w:val="en-US"/>
          <w14:ligatures w14:val="standardContextual"/>
        </w:rPr>
        <w:drawing>
          <wp:inline distT="0" distB="0" distL="0" distR="0" wp14:anchorId="50D8FADC" wp14:editId="4738D5D5">
            <wp:extent cx="5731510" cy="3882390"/>
            <wp:effectExtent l="0" t="0" r="0" b="3810"/>
            <wp:docPr id="17288743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4317" name="Picture 17288743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6C682DB8" w14:textId="77777777" w:rsidR="006875A2" w:rsidRDefault="006875A2">
      <w:pPr>
        <w:rPr>
          <w:sz w:val="28"/>
          <w:szCs w:val="28"/>
          <w:lang w:val="en-US"/>
        </w:rPr>
      </w:pPr>
    </w:p>
    <w:p w14:paraId="3FB59695" w14:textId="77777777" w:rsidR="006875A2" w:rsidRPr="006875A2" w:rsidRDefault="006875A2" w:rsidP="006875A2">
      <w:pPr>
        <w:rPr>
          <w:sz w:val="28"/>
          <w:szCs w:val="28"/>
        </w:rPr>
      </w:pPr>
      <w:r w:rsidRPr="006875A2">
        <w:rPr>
          <w:sz w:val="28"/>
          <w:szCs w:val="28"/>
        </w:rPr>
        <w:t>The power of Q-Q plots lies in their ability to summarize any distribution visually.</w:t>
      </w:r>
    </w:p>
    <w:p w14:paraId="345EAD05" w14:textId="77777777" w:rsidR="006875A2" w:rsidRPr="006875A2" w:rsidRDefault="006875A2" w:rsidP="006875A2">
      <w:pPr>
        <w:rPr>
          <w:sz w:val="28"/>
          <w:szCs w:val="28"/>
        </w:rPr>
      </w:pPr>
      <w:r w:rsidRPr="006875A2">
        <w:rPr>
          <w:sz w:val="28"/>
          <w:szCs w:val="28"/>
        </w:rPr>
        <w:t>QQ plots is very useful to determine</w:t>
      </w:r>
    </w:p>
    <w:p w14:paraId="2F2058F5" w14:textId="77777777" w:rsidR="006875A2" w:rsidRPr="006875A2" w:rsidRDefault="006875A2" w:rsidP="006875A2">
      <w:pPr>
        <w:numPr>
          <w:ilvl w:val="0"/>
          <w:numId w:val="6"/>
        </w:numPr>
        <w:rPr>
          <w:sz w:val="28"/>
          <w:szCs w:val="28"/>
        </w:rPr>
      </w:pPr>
      <w:r w:rsidRPr="006875A2">
        <w:rPr>
          <w:sz w:val="28"/>
          <w:szCs w:val="28"/>
        </w:rPr>
        <w:t>If two populations are of the same distribution</w:t>
      </w:r>
    </w:p>
    <w:p w14:paraId="07017511" w14:textId="77777777" w:rsidR="006875A2" w:rsidRPr="006875A2" w:rsidRDefault="006875A2" w:rsidP="006875A2">
      <w:pPr>
        <w:numPr>
          <w:ilvl w:val="0"/>
          <w:numId w:val="6"/>
        </w:numPr>
        <w:rPr>
          <w:sz w:val="28"/>
          <w:szCs w:val="28"/>
        </w:rPr>
      </w:pPr>
      <w:r w:rsidRPr="006875A2">
        <w:rPr>
          <w:sz w:val="28"/>
          <w:szCs w:val="28"/>
        </w:rPr>
        <w:lastRenderedPageBreak/>
        <w:t>If residuals follow a normal distribution. Having a normal error term is an assumption in regression and we can verify if it’s met using this.</w:t>
      </w:r>
    </w:p>
    <w:p w14:paraId="5DF4BA48" w14:textId="77777777" w:rsidR="006875A2" w:rsidRPr="006875A2" w:rsidRDefault="006875A2" w:rsidP="006875A2">
      <w:pPr>
        <w:numPr>
          <w:ilvl w:val="0"/>
          <w:numId w:val="6"/>
        </w:numPr>
        <w:rPr>
          <w:sz w:val="28"/>
          <w:szCs w:val="28"/>
        </w:rPr>
      </w:pPr>
      <w:r w:rsidRPr="006875A2">
        <w:rPr>
          <w:sz w:val="28"/>
          <w:szCs w:val="28"/>
        </w:rPr>
        <w:t>Skewness of distribution</w:t>
      </w:r>
    </w:p>
    <w:p w14:paraId="109B4356" w14:textId="77777777" w:rsidR="006875A2" w:rsidRPr="006875A2" w:rsidRDefault="006875A2" w:rsidP="006875A2">
      <w:pPr>
        <w:rPr>
          <w:sz w:val="28"/>
          <w:szCs w:val="28"/>
        </w:rPr>
      </w:pPr>
    </w:p>
    <w:p w14:paraId="191DF49F" w14:textId="77777777" w:rsidR="006875A2" w:rsidRPr="006875A2" w:rsidRDefault="006875A2">
      <w:pPr>
        <w:rPr>
          <w:sz w:val="28"/>
          <w:szCs w:val="28"/>
          <w:lang w:val="en-US"/>
        </w:rPr>
      </w:pPr>
    </w:p>
    <w:sectPr w:rsidR="006875A2" w:rsidRPr="006875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venir Next W01">
    <w:panose1 w:val="020B0503020202020204"/>
    <w:charset w:val="00"/>
    <w:family w:val="swiss"/>
    <w:pitch w:val="variable"/>
    <w:sig w:usb0="8000002F" w:usb1="5000204A" w:usb2="00000000" w:usb3="00000000" w:csb0="0000009B"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F6C"/>
    <w:multiLevelType w:val="multilevel"/>
    <w:tmpl w:val="369C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17532C"/>
    <w:multiLevelType w:val="multilevel"/>
    <w:tmpl w:val="216C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2B155C"/>
    <w:multiLevelType w:val="multilevel"/>
    <w:tmpl w:val="6112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35303B"/>
    <w:multiLevelType w:val="hybridMultilevel"/>
    <w:tmpl w:val="A48C3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F05B5E"/>
    <w:multiLevelType w:val="multilevel"/>
    <w:tmpl w:val="FAE6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6972C0"/>
    <w:multiLevelType w:val="multilevel"/>
    <w:tmpl w:val="ECF4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9577389">
    <w:abstractNumId w:val="3"/>
  </w:num>
  <w:num w:numId="2" w16cid:durableId="532227391">
    <w:abstractNumId w:val="1"/>
  </w:num>
  <w:num w:numId="3" w16cid:durableId="1302226689">
    <w:abstractNumId w:val="5"/>
  </w:num>
  <w:num w:numId="4" w16cid:durableId="323633555">
    <w:abstractNumId w:val="2"/>
  </w:num>
  <w:num w:numId="5" w16cid:durableId="1645968522">
    <w:abstractNumId w:val="4"/>
  </w:num>
  <w:num w:numId="6" w16cid:durableId="1792236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EBA"/>
    <w:rsid w:val="001863E1"/>
    <w:rsid w:val="00470825"/>
    <w:rsid w:val="006812B1"/>
    <w:rsid w:val="006875A2"/>
    <w:rsid w:val="007954E6"/>
    <w:rsid w:val="00920218"/>
    <w:rsid w:val="00935DCA"/>
    <w:rsid w:val="009F7CE6"/>
    <w:rsid w:val="00AD0613"/>
    <w:rsid w:val="00BD2177"/>
    <w:rsid w:val="00C67EBA"/>
    <w:rsid w:val="00E54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552A9"/>
  <w15:chartTrackingRefBased/>
  <w15:docId w15:val="{5D07820A-0FC2-4342-BB5E-F13289D24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5A2"/>
    <w:rPr>
      <w:rFonts w:ascii="Times New Roman" w:eastAsia="Times New Roman" w:hAnsi="Times New Roman" w:cs="Times New Roman"/>
      <w:kern w:val="0"/>
      <w:lang w:eastAsia="en-GB"/>
      <w14:ligatures w14:val="none"/>
    </w:rPr>
  </w:style>
  <w:style w:type="paragraph" w:styleId="Heading1">
    <w:name w:val="heading 1"/>
    <w:basedOn w:val="Normal"/>
    <w:link w:val="Heading1Char"/>
    <w:uiPriority w:val="9"/>
    <w:qFormat/>
    <w:rsid w:val="001863E1"/>
    <w:pPr>
      <w:spacing w:before="100" w:beforeAutospacing="1" w:after="100" w:afterAutospacing="1"/>
      <w:outlineLvl w:val="0"/>
    </w:pPr>
    <w:rPr>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7EBA"/>
    <w:pPr>
      <w:ind w:left="720"/>
      <w:contextualSpacing/>
    </w:pPr>
  </w:style>
  <w:style w:type="paragraph" w:styleId="NormalWeb">
    <w:name w:val="Normal (Web)"/>
    <w:basedOn w:val="Normal"/>
    <w:uiPriority w:val="99"/>
    <w:semiHidden/>
    <w:unhideWhenUsed/>
    <w:rsid w:val="00C67EBA"/>
    <w:pPr>
      <w:spacing w:before="100" w:beforeAutospacing="1" w:after="100" w:afterAutospacing="1"/>
    </w:pPr>
  </w:style>
  <w:style w:type="character" w:styleId="Hyperlink">
    <w:name w:val="Hyperlink"/>
    <w:basedOn w:val="DefaultParagraphFont"/>
    <w:uiPriority w:val="99"/>
    <w:unhideWhenUsed/>
    <w:rsid w:val="00470825"/>
    <w:rPr>
      <w:color w:val="0563C1" w:themeColor="hyperlink"/>
      <w:u w:val="single"/>
    </w:rPr>
  </w:style>
  <w:style w:type="character" w:styleId="UnresolvedMention">
    <w:name w:val="Unresolved Mention"/>
    <w:basedOn w:val="DefaultParagraphFont"/>
    <w:uiPriority w:val="99"/>
    <w:semiHidden/>
    <w:unhideWhenUsed/>
    <w:rsid w:val="00470825"/>
    <w:rPr>
      <w:color w:val="605E5C"/>
      <w:shd w:val="clear" w:color="auto" w:fill="E1DFDD"/>
    </w:rPr>
  </w:style>
  <w:style w:type="character" w:styleId="Emphasis">
    <w:name w:val="Emphasis"/>
    <w:basedOn w:val="DefaultParagraphFont"/>
    <w:uiPriority w:val="20"/>
    <w:qFormat/>
    <w:rsid w:val="00920218"/>
    <w:rPr>
      <w:i/>
      <w:iCs/>
    </w:rPr>
  </w:style>
  <w:style w:type="character" w:customStyle="1" w:styleId="Heading1Char">
    <w:name w:val="Heading 1 Char"/>
    <w:basedOn w:val="DefaultParagraphFont"/>
    <w:link w:val="Heading1"/>
    <w:uiPriority w:val="9"/>
    <w:rsid w:val="001863E1"/>
    <w:rPr>
      <w:rFonts w:ascii="Times New Roman" w:eastAsia="Times New Roman" w:hAnsi="Times New Roman" w:cs="Times New Roman"/>
      <w:b/>
      <w:bCs/>
      <w:kern w:val="36"/>
      <w:sz w:val="48"/>
      <w:szCs w:val="48"/>
      <w:lang w:eastAsia="en-GB"/>
      <w14:ligatures w14:val="none"/>
    </w:rPr>
  </w:style>
  <w:style w:type="paragraph" w:customStyle="1" w:styleId="ml">
    <w:name w:val="ml"/>
    <w:basedOn w:val="Normal"/>
    <w:rsid w:val="001863E1"/>
    <w:pPr>
      <w:spacing w:before="100" w:beforeAutospacing="1" w:after="100" w:afterAutospacing="1"/>
    </w:pPr>
  </w:style>
  <w:style w:type="paragraph" w:customStyle="1" w:styleId="pw-post-body-paragraph">
    <w:name w:val="pw-post-body-paragraph"/>
    <w:basedOn w:val="Normal"/>
    <w:rsid w:val="001863E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0798">
      <w:bodyDiv w:val="1"/>
      <w:marLeft w:val="0"/>
      <w:marRight w:val="0"/>
      <w:marTop w:val="0"/>
      <w:marBottom w:val="0"/>
      <w:divBdr>
        <w:top w:val="none" w:sz="0" w:space="0" w:color="auto"/>
        <w:left w:val="none" w:sz="0" w:space="0" w:color="auto"/>
        <w:bottom w:val="none" w:sz="0" w:space="0" w:color="auto"/>
        <w:right w:val="none" w:sz="0" w:space="0" w:color="auto"/>
      </w:divBdr>
      <w:divsChild>
        <w:div w:id="1805539130">
          <w:marLeft w:val="0"/>
          <w:marRight w:val="0"/>
          <w:marTop w:val="0"/>
          <w:marBottom w:val="0"/>
          <w:divBdr>
            <w:top w:val="none" w:sz="0" w:space="0" w:color="auto"/>
            <w:left w:val="none" w:sz="0" w:space="0" w:color="auto"/>
            <w:bottom w:val="none" w:sz="0" w:space="0" w:color="auto"/>
            <w:right w:val="none" w:sz="0" w:space="0" w:color="auto"/>
          </w:divBdr>
        </w:div>
      </w:divsChild>
    </w:div>
    <w:div w:id="137919208">
      <w:bodyDiv w:val="1"/>
      <w:marLeft w:val="0"/>
      <w:marRight w:val="0"/>
      <w:marTop w:val="0"/>
      <w:marBottom w:val="0"/>
      <w:divBdr>
        <w:top w:val="none" w:sz="0" w:space="0" w:color="auto"/>
        <w:left w:val="none" w:sz="0" w:space="0" w:color="auto"/>
        <w:bottom w:val="none" w:sz="0" w:space="0" w:color="auto"/>
        <w:right w:val="none" w:sz="0" w:space="0" w:color="auto"/>
      </w:divBdr>
      <w:divsChild>
        <w:div w:id="1715273798">
          <w:marLeft w:val="0"/>
          <w:marRight w:val="0"/>
          <w:marTop w:val="0"/>
          <w:marBottom w:val="0"/>
          <w:divBdr>
            <w:top w:val="none" w:sz="0" w:space="0" w:color="auto"/>
            <w:left w:val="none" w:sz="0" w:space="0" w:color="auto"/>
            <w:bottom w:val="none" w:sz="0" w:space="0" w:color="auto"/>
            <w:right w:val="none" w:sz="0" w:space="0" w:color="auto"/>
          </w:divBdr>
          <w:divsChild>
            <w:div w:id="113194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2876">
      <w:bodyDiv w:val="1"/>
      <w:marLeft w:val="0"/>
      <w:marRight w:val="0"/>
      <w:marTop w:val="0"/>
      <w:marBottom w:val="0"/>
      <w:divBdr>
        <w:top w:val="none" w:sz="0" w:space="0" w:color="auto"/>
        <w:left w:val="none" w:sz="0" w:space="0" w:color="auto"/>
        <w:bottom w:val="none" w:sz="0" w:space="0" w:color="auto"/>
        <w:right w:val="none" w:sz="0" w:space="0" w:color="auto"/>
      </w:divBdr>
    </w:div>
    <w:div w:id="172308569">
      <w:bodyDiv w:val="1"/>
      <w:marLeft w:val="0"/>
      <w:marRight w:val="0"/>
      <w:marTop w:val="0"/>
      <w:marBottom w:val="0"/>
      <w:divBdr>
        <w:top w:val="none" w:sz="0" w:space="0" w:color="auto"/>
        <w:left w:val="none" w:sz="0" w:space="0" w:color="auto"/>
        <w:bottom w:val="none" w:sz="0" w:space="0" w:color="auto"/>
        <w:right w:val="none" w:sz="0" w:space="0" w:color="auto"/>
      </w:divBdr>
    </w:div>
    <w:div w:id="231814645">
      <w:bodyDiv w:val="1"/>
      <w:marLeft w:val="0"/>
      <w:marRight w:val="0"/>
      <w:marTop w:val="0"/>
      <w:marBottom w:val="0"/>
      <w:divBdr>
        <w:top w:val="none" w:sz="0" w:space="0" w:color="auto"/>
        <w:left w:val="none" w:sz="0" w:space="0" w:color="auto"/>
        <w:bottom w:val="none" w:sz="0" w:space="0" w:color="auto"/>
        <w:right w:val="none" w:sz="0" w:space="0" w:color="auto"/>
      </w:divBdr>
      <w:divsChild>
        <w:div w:id="1071974117">
          <w:marLeft w:val="0"/>
          <w:marRight w:val="0"/>
          <w:marTop w:val="0"/>
          <w:marBottom w:val="600"/>
          <w:divBdr>
            <w:top w:val="none" w:sz="0" w:space="0" w:color="auto"/>
            <w:left w:val="none" w:sz="0" w:space="0" w:color="auto"/>
            <w:bottom w:val="none" w:sz="0" w:space="0" w:color="auto"/>
            <w:right w:val="none" w:sz="0" w:space="0" w:color="auto"/>
          </w:divBdr>
          <w:divsChild>
            <w:div w:id="7832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5812">
      <w:bodyDiv w:val="1"/>
      <w:marLeft w:val="0"/>
      <w:marRight w:val="0"/>
      <w:marTop w:val="0"/>
      <w:marBottom w:val="0"/>
      <w:divBdr>
        <w:top w:val="none" w:sz="0" w:space="0" w:color="auto"/>
        <w:left w:val="none" w:sz="0" w:space="0" w:color="auto"/>
        <w:bottom w:val="none" w:sz="0" w:space="0" w:color="auto"/>
        <w:right w:val="none" w:sz="0" w:space="0" w:color="auto"/>
      </w:divBdr>
    </w:div>
    <w:div w:id="293679357">
      <w:bodyDiv w:val="1"/>
      <w:marLeft w:val="0"/>
      <w:marRight w:val="0"/>
      <w:marTop w:val="0"/>
      <w:marBottom w:val="0"/>
      <w:divBdr>
        <w:top w:val="none" w:sz="0" w:space="0" w:color="auto"/>
        <w:left w:val="none" w:sz="0" w:space="0" w:color="auto"/>
        <w:bottom w:val="none" w:sz="0" w:space="0" w:color="auto"/>
        <w:right w:val="none" w:sz="0" w:space="0" w:color="auto"/>
      </w:divBdr>
    </w:div>
    <w:div w:id="447437262">
      <w:bodyDiv w:val="1"/>
      <w:marLeft w:val="0"/>
      <w:marRight w:val="0"/>
      <w:marTop w:val="0"/>
      <w:marBottom w:val="0"/>
      <w:divBdr>
        <w:top w:val="none" w:sz="0" w:space="0" w:color="auto"/>
        <w:left w:val="none" w:sz="0" w:space="0" w:color="auto"/>
        <w:bottom w:val="none" w:sz="0" w:space="0" w:color="auto"/>
        <w:right w:val="none" w:sz="0" w:space="0" w:color="auto"/>
      </w:divBdr>
    </w:div>
    <w:div w:id="549197090">
      <w:bodyDiv w:val="1"/>
      <w:marLeft w:val="0"/>
      <w:marRight w:val="0"/>
      <w:marTop w:val="0"/>
      <w:marBottom w:val="0"/>
      <w:divBdr>
        <w:top w:val="none" w:sz="0" w:space="0" w:color="auto"/>
        <w:left w:val="none" w:sz="0" w:space="0" w:color="auto"/>
        <w:bottom w:val="none" w:sz="0" w:space="0" w:color="auto"/>
        <w:right w:val="none" w:sz="0" w:space="0" w:color="auto"/>
      </w:divBdr>
    </w:div>
    <w:div w:id="708843334">
      <w:bodyDiv w:val="1"/>
      <w:marLeft w:val="0"/>
      <w:marRight w:val="0"/>
      <w:marTop w:val="0"/>
      <w:marBottom w:val="0"/>
      <w:divBdr>
        <w:top w:val="none" w:sz="0" w:space="0" w:color="auto"/>
        <w:left w:val="none" w:sz="0" w:space="0" w:color="auto"/>
        <w:bottom w:val="none" w:sz="0" w:space="0" w:color="auto"/>
        <w:right w:val="none" w:sz="0" w:space="0" w:color="auto"/>
      </w:divBdr>
    </w:div>
    <w:div w:id="833423064">
      <w:bodyDiv w:val="1"/>
      <w:marLeft w:val="0"/>
      <w:marRight w:val="0"/>
      <w:marTop w:val="0"/>
      <w:marBottom w:val="0"/>
      <w:divBdr>
        <w:top w:val="none" w:sz="0" w:space="0" w:color="auto"/>
        <w:left w:val="none" w:sz="0" w:space="0" w:color="auto"/>
        <w:bottom w:val="none" w:sz="0" w:space="0" w:color="auto"/>
        <w:right w:val="none" w:sz="0" w:space="0" w:color="auto"/>
      </w:divBdr>
    </w:div>
    <w:div w:id="923537760">
      <w:bodyDiv w:val="1"/>
      <w:marLeft w:val="0"/>
      <w:marRight w:val="0"/>
      <w:marTop w:val="0"/>
      <w:marBottom w:val="0"/>
      <w:divBdr>
        <w:top w:val="none" w:sz="0" w:space="0" w:color="auto"/>
        <w:left w:val="none" w:sz="0" w:space="0" w:color="auto"/>
        <w:bottom w:val="none" w:sz="0" w:space="0" w:color="auto"/>
        <w:right w:val="none" w:sz="0" w:space="0" w:color="auto"/>
      </w:divBdr>
    </w:div>
    <w:div w:id="1109282165">
      <w:bodyDiv w:val="1"/>
      <w:marLeft w:val="0"/>
      <w:marRight w:val="0"/>
      <w:marTop w:val="0"/>
      <w:marBottom w:val="0"/>
      <w:divBdr>
        <w:top w:val="none" w:sz="0" w:space="0" w:color="auto"/>
        <w:left w:val="none" w:sz="0" w:space="0" w:color="auto"/>
        <w:bottom w:val="none" w:sz="0" w:space="0" w:color="auto"/>
        <w:right w:val="none" w:sz="0" w:space="0" w:color="auto"/>
      </w:divBdr>
      <w:divsChild>
        <w:div w:id="65031378">
          <w:marLeft w:val="0"/>
          <w:marRight w:val="0"/>
          <w:marTop w:val="0"/>
          <w:marBottom w:val="0"/>
          <w:divBdr>
            <w:top w:val="none" w:sz="0" w:space="0" w:color="auto"/>
            <w:left w:val="none" w:sz="0" w:space="0" w:color="auto"/>
            <w:bottom w:val="none" w:sz="0" w:space="0" w:color="auto"/>
            <w:right w:val="none" w:sz="0" w:space="0" w:color="auto"/>
          </w:divBdr>
          <w:divsChild>
            <w:div w:id="3809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813">
      <w:bodyDiv w:val="1"/>
      <w:marLeft w:val="0"/>
      <w:marRight w:val="0"/>
      <w:marTop w:val="0"/>
      <w:marBottom w:val="0"/>
      <w:divBdr>
        <w:top w:val="none" w:sz="0" w:space="0" w:color="auto"/>
        <w:left w:val="none" w:sz="0" w:space="0" w:color="auto"/>
        <w:bottom w:val="none" w:sz="0" w:space="0" w:color="auto"/>
        <w:right w:val="none" w:sz="0" w:space="0" w:color="auto"/>
      </w:divBdr>
    </w:div>
    <w:div w:id="1246375798">
      <w:bodyDiv w:val="1"/>
      <w:marLeft w:val="0"/>
      <w:marRight w:val="0"/>
      <w:marTop w:val="0"/>
      <w:marBottom w:val="0"/>
      <w:divBdr>
        <w:top w:val="none" w:sz="0" w:space="0" w:color="auto"/>
        <w:left w:val="none" w:sz="0" w:space="0" w:color="auto"/>
        <w:bottom w:val="none" w:sz="0" w:space="0" w:color="auto"/>
        <w:right w:val="none" w:sz="0" w:space="0" w:color="auto"/>
      </w:divBdr>
      <w:divsChild>
        <w:div w:id="179587156">
          <w:marLeft w:val="0"/>
          <w:marRight w:val="0"/>
          <w:marTop w:val="0"/>
          <w:marBottom w:val="600"/>
          <w:divBdr>
            <w:top w:val="none" w:sz="0" w:space="0" w:color="auto"/>
            <w:left w:val="none" w:sz="0" w:space="0" w:color="auto"/>
            <w:bottom w:val="none" w:sz="0" w:space="0" w:color="auto"/>
            <w:right w:val="none" w:sz="0" w:space="0" w:color="auto"/>
          </w:divBdr>
          <w:divsChild>
            <w:div w:id="19702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7168">
      <w:bodyDiv w:val="1"/>
      <w:marLeft w:val="0"/>
      <w:marRight w:val="0"/>
      <w:marTop w:val="0"/>
      <w:marBottom w:val="0"/>
      <w:divBdr>
        <w:top w:val="none" w:sz="0" w:space="0" w:color="auto"/>
        <w:left w:val="none" w:sz="0" w:space="0" w:color="auto"/>
        <w:bottom w:val="none" w:sz="0" w:space="0" w:color="auto"/>
        <w:right w:val="none" w:sz="0" w:space="0" w:color="auto"/>
      </w:divBdr>
    </w:div>
    <w:div w:id="1469937969">
      <w:bodyDiv w:val="1"/>
      <w:marLeft w:val="0"/>
      <w:marRight w:val="0"/>
      <w:marTop w:val="0"/>
      <w:marBottom w:val="0"/>
      <w:divBdr>
        <w:top w:val="none" w:sz="0" w:space="0" w:color="auto"/>
        <w:left w:val="none" w:sz="0" w:space="0" w:color="auto"/>
        <w:bottom w:val="none" w:sz="0" w:space="0" w:color="auto"/>
        <w:right w:val="none" w:sz="0" w:space="0" w:color="auto"/>
      </w:divBdr>
    </w:div>
    <w:div w:id="1586693995">
      <w:bodyDiv w:val="1"/>
      <w:marLeft w:val="0"/>
      <w:marRight w:val="0"/>
      <w:marTop w:val="0"/>
      <w:marBottom w:val="0"/>
      <w:divBdr>
        <w:top w:val="none" w:sz="0" w:space="0" w:color="auto"/>
        <w:left w:val="none" w:sz="0" w:space="0" w:color="auto"/>
        <w:bottom w:val="none" w:sz="0" w:space="0" w:color="auto"/>
        <w:right w:val="none" w:sz="0" w:space="0" w:color="auto"/>
      </w:divBdr>
    </w:div>
    <w:div w:id="1790776113">
      <w:bodyDiv w:val="1"/>
      <w:marLeft w:val="0"/>
      <w:marRight w:val="0"/>
      <w:marTop w:val="0"/>
      <w:marBottom w:val="0"/>
      <w:divBdr>
        <w:top w:val="none" w:sz="0" w:space="0" w:color="auto"/>
        <w:left w:val="none" w:sz="0" w:space="0" w:color="auto"/>
        <w:bottom w:val="none" w:sz="0" w:space="0" w:color="auto"/>
        <w:right w:val="none" w:sz="0" w:space="0" w:color="auto"/>
      </w:divBdr>
    </w:div>
    <w:div w:id="181941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scriptive_statisti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en.wikipedia.org/wiki/Data_set"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en.wikipedia.org/wiki/Plot_(graphic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robability_distributio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1237</Words>
  <Characters>7056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Okhandiar</dc:creator>
  <cp:keywords/>
  <dc:description/>
  <cp:lastModifiedBy>Rupam Okhandiar</cp:lastModifiedBy>
  <cp:revision>10</cp:revision>
  <dcterms:created xsi:type="dcterms:W3CDTF">2023-12-18T09:58:00Z</dcterms:created>
  <dcterms:modified xsi:type="dcterms:W3CDTF">2023-12-20T08:05:00Z</dcterms:modified>
</cp:coreProperties>
</file>