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(bootstrap)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2.1.3</w:t>
      </w:r>
    </w:p>
    <w:p>
      <w:pPr>
        <w:pStyle w:val="SourceCode"/>
      </w:pPr>
      <w:r>
        <w:rPr>
          <w:rStyle w:val="NormalTok"/>
        </w:rPr>
        <w:t xml:space="preserve">white_wine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"https://archive.ics.uci.edu/ml/machine-learning-databases/wine-quality/winequality-white.csv"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(white_wine)</w:t>
      </w:r>
    </w:p>
    <w:p>
      <w:pPr>
        <w:pStyle w:val="SourceCode"/>
      </w:pPr>
      <w:r>
        <w:rPr>
          <w:rStyle w:val="VerbatimChar"/>
        </w:rPr>
        <w:t xml:space="preserve">##  fixed.acidity  volatile.acidity  citric.acid   residual.sugar</w:t>
      </w:r>
      <w:r>
        <w:br w:type="textWrapping"/>
      </w:r>
      <w:r>
        <w:rPr>
          <w:rStyle w:val="VerbatimChar"/>
        </w:rPr>
        <w:t xml:space="preserve">##  6.8    : 308   0.28   : 263     0.3    : 307   1.2    : 187  </w:t>
      </w:r>
      <w:r>
        <w:br w:type="textWrapping"/>
      </w:r>
      <w:r>
        <w:rPr>
          <w:rStyle w:val="VerbatimChar"/>
        </w:rPr>
        <w:t xml:space="preserve">##  6.6    : 290   0.24   : 253     0.28   : 282   1.4    : 184  </w:t>
      </w:r>
      <w:r>
        <w:br w:type="textWrapping"/>
      </w:r>
      <w:r>
        <w:rPr>
          <w:rStyle w:val="VerbatimChar"/>
        </w:rPr>
        <w:t xml:space="preserve">##  6.4    : 280   0.26   : 240     0.32   : 257   1.6    : 165  </w:t>
      </w:r>
      <w:r>
        <w:br w:type="textWrapping"/>
      </w:r>
      <w:r>
        <w:rPr>
          <w:rStyle w:val="VerbatimChar"/>
        </w:rPr>
        <w:t xml:space="preserve">##  6.9    : 241   0.25   : 231     0.34   : 225   1.3    : 147  </w:t>
      </w:r>
      <w:r>
        <w:br w:type="textWrapping"/>
      </w:r>
      <w:r>
        <w:rPr>
          <w:rStyle w:val="VerbatimChar"/>
        </w:rPr>
        <w:t xml:space="preserve">##  6.7    : 236   0.22   : 229     0.29   : 223   1.1    : 146  </w:t>
      </w:r>
      <w:r>
        <w:br w:type="textWrapping"/>
      </w:r>
      <w:r>
        <w:rPr>
          <w:rStyle w:val="VerbatimChar"/>
        </w:rPr>
        <w:t xml:space="preserve">##  7      : 232   0.27   : 218     0.26   : 219   1.5    : 142  </w:t>
      </w:r>
      <w:r>
        <w:br w:type="textWrapping"/>
      </w:r>
      <w:r>
        <w:rPr>
          <w:rStyle w:val="VerbatimChar"/>
        </w:rPr>
        <w:t xml:space="preserve">##  (Other):3311   (Other):3464     (Other):3385   (Other):3927  </w:t>
      </w:r>
      <w:r>
        <w:br w:type="textWrapping"/>
      </w:r>
      <w:r>
        <w:rPr>
          <w:rStyle w:val="VerbatimChar"/>
        </w:rPr>
        <w:t xml:space="preserve">##    chlorides    free.sulfur.dioxide total.sulfur.dioxide    density    </w:t>
      </w:r>
      <w:r>
        <w:br w:type="textWrapping"/>
      </w:r>
      <w:r>
        <w:rPr>
          <w:rStyle w:val="VerbatimChar"/>
        </w:rPr>
        <w:t xml:space="preserve">##  0.044  : 201   29     : 160        111    :  69         0.992  :  64  </w:t>
      </w:r>
      <w:r>
        <w:br w:type="textWrapping"/>
      </w:r>
      <w:r>
        <w:rPr>
          <w:rStyle w:val="VerbatimChar"/>
        </w:rPr>
        <w:t xml:space="preserve">##  0.036  : 200   31     : 132        113    :  61         0.9928 :  61  </w:t>
      </w:r>
      <w:r>
        <w:br w:type="textWrapping"/>
      </w:r>
      <w:r>
        <w:rPr>
          <w:rStyle w:val="VerbatimChar"/>
        </w:rPr>
        <w:t xml:space="preserve">##  0.042  : 184   26     : 129        117    :  57         0.9932 :  53  </w:t>
      </w:r>
      <w:r>
        <w:br w:type="textWrapping"/>
      </w:r>
      <w:r>
        <w:rPr>
          <w:rStyle w:val="VerbatimChar"/>
        </w:rPr>
        <w:t xml:space="preserve">##  0.04   : 182   35     : 129        118    :  55         0.993  :  52  </w:t>
      </w:r>
      <w:r>
        <w:br w:type="textWrapping"/>
      </w:r>
      <w:r>
        <w:rPr>
          <w:rStyle w:val="VerbatimChar"/>
        </w:rPr>
        <w:t xml:space="preserve">##  0.046  : 181   34     : 128        114    :  54         0.9934 :  50  </w:t>
      </w:r>
      <w:r>
        <w:br w:type="textWrapping"/>
      </w:r>
      <w:r>
        <w:rPr>
          <w:rStyle w:val="VerbatimChar"/>
        </w:rPr>
        <w:t xml:space="preserve">##  0.048  : 174   36     : 127        122    :  54         0.9938 :  49  </w:t>
      </w:r>
      <w:r>
        <w:br w:type="textWrapping"/>
      </w:r>
      <w:r>
        <w:rPr>
          <w:rStyle w:val="VerbatimChar"/>
        </w:rPr>
        <w:t xml:space="preserve">##  (Other):3776   (Other):4093        (Other):4548         (Other):4569  </w:t>
      </w:r>
      <w:r>
        <w:br w:type="textWrapping"/>
      </w:r>
      <w:r>
        <w:rPr>
          <w:rStyle w:val="VerbatimChar"/>
        </w:rPr>
        <w:t xml:space="preserve">##        pH         sulphates       alcohol        quality     </w:t>
      </w:r>
      <w:r>
        <w:br w:type="textWrapping"/>
      </w:r>
      <w:r>
        <w:rPr>
          <w:rStyle w:val="VerbatimChar"/>
        </w:rPr>
        <w:t xml:space="preserve">##  3.14   : 172   0.5    : 249   9.4    : 229   Min.   :3.000  </w:t>
      </w:r>
      <w:r>
        <w:br w:type="textWrapping"/>
      </w:r>
      <w:r>
        <w:rPr>
          <w:rStyle w:val="VerbatimChar"/>
        </w:rPr>
        <w:t xml:space="preserve">##  3.16   : 164   0.46   : 225   9.5    : 228   1st Qu.:5.000  </w:t>
      </w:r>
      <w:r>
        <w:br w:type="textWrapping"/>
      </w:r>
      <w:r>
        <w:rPr>
          <w:rStyle w:val="VerbatimChar"/>
        </w:rPr>
        <w:t xml:space="preserve">##  3.22   : 146   0.44   : 216   9.2    : 199   Median :6.000  </w:t>
      </w:r>
      <w:r>
        <w:br w:type="textWrapping"/>
      </w:r>
      <w:r>
        <w:rPr>
          <w:rStyle w:val="VerbatimChar"/>
        </w:rPr>
        <w:t xml:space="preserve">##  3.19   : 145   0.38   : 214   9      : 185   Mean   :5.878  </w:t>
      </w:r>
      <w:r>
        <w:br w:type="textWrapping"/>
      </w:r>
      <w:r>
        <w:rPr>
          <w:rStyle w:val="VerbatimChar"/>
        </w:rPr>
        <w:t xml:space="preserve">##  3.18   : 138   0.42   : 181   10     : 162   3rd Qu.:6.000  </w:t>
      </w:r>
      <w:r>
        <w:br w:type="textWrapping"/>
      </w:r>
      <w:r>
        <w:rPr>
          <w:rStyle w:val="VerbatimChar"/>
        </w:rPr>
        <w:t xml:space="preserve">##  3.2    : 137   0.48   : 179   10.5   : 160   Max.   :9.000  </w:t>
      </w:r>
      <w:r>
        <w:br w:type="textWrapping"/>
      </w:r>
      <w:r>
        <w:rPr>
          <w:rStyle w:val="VerbatimChar"/>
        </w:rPr>
        <w:t xml:space="preserve">##  (Other):3996   (Other):3634   (Other):3735</w:t>
      </w:r>
    </w:p>
    <w:p>
      <w:pPr>
        <w:pStyle w:val="FirstParagraph"/>
      </w:pPr>
      <w:r>
        <w:t xml:space="preserve">The white wine dataset contain 12 variables and 4898 observations. The 12 variables are: fixed.acidity, volatile.acidity, citric.acid, residual.sugar, chlorides, free.sulfur.dioxide, total.sulfur.dioxide, density, pH, sulphates, alcohol, quality.</w:t>
      </w:r>
    </w:p>
    <w:p>
      <w:pPr>
        <w:pStyle w:val="SourceCode"/>
      </w:pPr>
      <w:r>
        <w:rPr>
          <w:rStyle w:val="NormalTok"/>
        </w:rPr>
        <w:t xml:space="preserve">white_wine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(white_wine,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Quality of White Wine"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Quality ranges from 3 to 9 for white wine. It has most values concentrated in the categories 5, 6 and 7. Only a small proportion is in the categories 3,4,8 and 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Histogram for all predictors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fixed.acidity,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fixed.acidity"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"fixed.acidity"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fixed.acidity),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volatile.acidity,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volatile.acidity"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"volatile.acidity"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volatile.acidity),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citric.acid,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citric.acid"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"citric.acid"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citric.acid),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residual.sugar,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residual.sugar"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"residual.sugar"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residual.sugar),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chlorides,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chlorides"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"chlorides"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chlorides),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free.sulfur.dioxide,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free.sulfur.dioxide"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"free.sulfur.dioxide"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free.sulfur.dioxide),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total.sulfur.dioxide,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total.sulfur.dioxide"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"total.sulfur.dioxide"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total.sulfur.dioxide),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sulphates,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sulphates"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sulphates),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(white_wine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d5288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2018-05-27T23:39:18Z</dcterms:created>
  <dcterms:modified xsi:type="dcterms:W3CDTF">2018-05-27T23:39:18Z</dcterms:modified>
</cp:coreProperties>
</file>