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125FB" w14:textId="62ABD877" w:rsidR="00624F07" w:rsidRDefault="00624F07" w:rsidP="00624F07">
      <w:pPr>
        <w:pStyle w:val="Title"/>
        <w:rPr>
          <w:rFonts w:ascii="Times New Roman" w:hAnsi="Times New Roman" w:cs="Times New Roman"/>
        </w:rPr>
      </w:pPr>
      <w:r>
        <w:rPr>
          <w:rFonts w:ascii="Times New Roman" w:hAnsi="Times New Roman" w:cs="Times New Roman"/>
        </w:rPr>
        <w:t>Executive Summary</w:t>
      </w:r>
    </w:p>
    <w:p w14:paraId="0334A7F9" w14:textId="2610B0BC" w:rsidR="00624F07" w:rsidRDefault="00624F07" w:rsidP="00624F07">
      <w:pPr>
        <w:pStyle w:val="Heading1"/>
        <w:rPr>
          <w:rFonts w:ascii="Times New Roman" w:hAnsi="Times New Roman" w:cs="Times New Roman"/>
          <w:color w:val="auto"/>
        </w:rPr>
      </w:pPr>
      <w:r>
        <w:rPr>
          <w:rFonts w:ascii="Times New Roman" w:hAnsi="Times New Roman" w:cs="Times New Roman"/>
          <w:color w:val="auto"/>
        </w:rPr>
        <w:t>Project Overview</w:t>
      </w:r>
    </w:p>
    <w:p w14:paraId="13F5F941" w14:textId="3D9E49B5" w:rsidR="00624F07" w:rsidRDefault="00624F07" w:rsidP="00624F07">
      <w:pPr>
        <w:rPr>
          <w:rFonts w:ascii="Times New Roman" w:hAnsi="Times New Roman" w:cs="Times New Roman"/>
        </w:rPr>
      </w:pPr>
      <w:r>
        <w:rPr>
          <w:rFonts w:ascii="Times New Roman" w:hAnsi="Times New Roman" w:cs="Times New Roman"/>
        </w:rPr>
        <w:t>This project analyzed transactional data from a UK-based Online retail store covering the period from December 2009 to December 2010. The analysis focused on identifying revenue trends, Uncovering customer segmentation patterns, and product performance insights</w:t>
      </w:r>
      <w:r w:rsidR="00227C3E">
        <w:rPr>
          <w:rFonts w:ascii="Times New Roman" w:hAnsi="Times New Roman" w:cs="Times New Roman"/>
        </w:rPr>
        <w:t xml:space="preserve"> </w:t>
      </w:r>
      <w:r w:rsidR="00643E08">
        <w:rPr>
          <w:rFonts w:ascii="Times New Roman" w:hAnsi="Times New Roman" w:cs="Times New Roman"/>
        </w:rPr>
        <w:t>to</w:t>
      </w:r>
      <w:r w:rsidR="00227C3E">
        <w:rPr>
          <w:rFonts w:ascii="Times New Roman" w:hAnsi="Times New Roman" w:cs="Times New Roman"/>
        </w:rPr>
        <w:t xml:space="preserve"> support data-driven decision making on inventory management, marketing strategy and customer retention.</w:t>
      </w:r>
    </w:p>
    <w:p w14:paraId="4A7A0B6C" w14:textId="4DC4DD04" w:rsidR="00227C3E" w:rsidRDefault="00227C3E" w:rsidP="00227C3E">
      <w:pPr>
        <w:pStyle w:val="Heading1"/>
        <w:rPr>
          <w:rFonts w:ascii="Times New Roman" w:hAnsi="Times New Roman" w:cs="Times New Roman"/>
          <w:color w:val="auto"/>
        </w:rPr>
      </w:pPr>
      <w:r>
        <w:rPr>
          <w:rFonts w:ascii="Times New Roman" w:hAnsi="Times New Roman" w:cs="Times New Roman"/>
          <w:color w:val="auto"/>
        </w:rPr>
        <w:t>Data Quality &amp; Cleaning</w:t>
      </w:r>
    </w:p>
    <w:p w14:paraId="3887F241" w14:textId="5A669767" w:rsidR="00227C3E" w:rsidRDefault="00227C3E" w:rsidP="00227C3E">
      <w:pPr>
        <w:rPr>
          <w:rFonts w:ascii="Times New Roman" w:hAnsi="Times New Roman" w:cs="Times New Roman"/>
        </w:rPr>
      </w:pPr>
      <w:r w:rsidRPr="00835E8B">
        <w:rPr>
          <w:rFonts w:ascii="Times New Roman" w:hAnsi="Times New Roman" w:cs="Times New Roman"/>
        </w:rPr>
        <w:t xml:space="preserve">The raw dataset contained 525,462 transactional records with significant data quality issues including </w:t>
      </w:r>
      <w:r w:rsidR="00835E8B" w:rsidRPr="00835E8B">
        <w:rPr>
          <w:rFonts w:ascii="Times New Roman" w:hAnsi="Times New Roman" w:cs="Times New Roman"/>
        </w:rPr>
        <w:t xml:space="preserve">6,743 </w:t>
      </w:r>
      <w:r w:rsidRPr="00835E8B">
        <w:rPr>
          <w:rFonts w:ascii="Times New Roman" w:hAnsi="Times New Roman" w:cs="Times New Roman"/>
        </w:rPr>
        <w:t>duplicate transactions, 107,927 missing customer IDs,</w:t>
      </w:r>
      <w:r w:rsidR="00835E8B" w:rsidRPr="00835E8B">
        <w:rPr>
          <w:rFonts w:ascii="Times New Roman" w:hAnsi="Times New Roman" w:cs="Times New Roman"/>
        </w:rPr>
        <w:t xml:space="preserve"> 3,690 zero price transactions, 12,326 negative quantities</w:t>
      </w:r>
      <w:r w:rsidR="00835E8B">
        <w:rPr>
          <w:rFonts w:ascii="Times New Roman" w:hAnsi="Times New Roman" w:cs="Times New Roman"/>
        </w:rPr>
        <w:t xml:space="preserve">(returns, cancellations) </w:t>
      </w:r>
      <w:r w:rsidR="00835E8B" w:rsidRPr="00835E8B">
        <w:rPr>
          <w:rFonts w:ascii="Times New Roman" w:hAnsi="Times New Roman" w:cs="Times New Roman"/>
        </w:rPr>
        <w:t>, and 1</w:t>
      </w:r>
      <w:r w:rsidR="00B649E0">
        <w:rPr>
          <w:rFonts w:ascii="Times New Roman" w:hAnsi="Times New Roman" w:cs="Times New Roman"/>
        </w:rPr>
        <w:t>,</w:t>
      </w:r>
      <w:r w:rsidR="00835E8B" w:rsidRPr="00835E8B">
        <w:rPr>
          <w:rFonts w:ascii="Times New Roman" w:hAnsi="Times New Roman" w:cs="Times New Roman"/>
        </w:rPr>
        <w:t>351 non-product entries</w:t>
      </w:r>
      <w:r w:rsidR="00835E8B">
        <w:rPr>
          <w:rFonts w:ascii="Times New Roman" w:hAnsi="Times New Roman" w:cs="Times New Roman"/>
        </w:rPr>
        <w:t xml:space="preserve">(test transactions, postage, fees). </w:t>
      </w:r>
    </w:p>
    <w:p w14:paraId="558AB22B" w14:textId="1E4D85F0" w:rsidR="00835E8B" w:rsidRDefault="00835E8B" w:rsidP="00227C3E">
      <w:pPr>
        <w:rPr>
          <w:rFonts w:ascii="Times New Roman" w:hAnsi="Times New Roman" w:cs="Times New Roman"/>
        </w:rPr>
      </w:pPr>
      <w:r>
        <w:rPr>
          <w:rFonts w:ascii="Times New Roman" w:hAnsi="Times New Roman" w:cs="Times New Roman"/>
        </w:rPr>
        <w:t xml:space="preserve">A </w:t>
      </w:r>
      <w:r w:rsidR="00643E08">
        <w:rPr>
          <w:rFonts w:ascii="Times New Roman" w:hAnsi="Times New Roman" w:cs="Times New Roman"/>
        </w:rPr>
        <w:t>thorough</w:t>
      </w:r>
      <w:r>
        <w:rPr>
          <w:rFonts w:ascii="Times New Roman" w:hAnsi="Times New Roman" w:cs="Times New Roman"/>
        </w:rPr>
        <w:t xml:space="preserve"> cleaning removed all irrelevant and invalid records ensuring only complete revenue generating transactions were retained for analysis.</w:t>
      </w:r>
      <w:r w:rsidR="00643E08">
        <w:rPr>
          <w:rFonts w:ascii="Times New Roman" w:hAnsi="Times New Roman" w:cs="Times New Roman"/>
        </w:rPr>
        <w:t xml:space="preserve"> After cleaning, </w:t>
      </w:r>
      <w:r w:rsidR="00643E08" w:rsidRPr="00643E08">
        <w:rPr>
          <w:rFonts w:ascii="Times New Roman" w:hAnsi="Times New Roman" w:cs="Times New Roman"/>
        </w:rPr>
        <w:t>399,569</w:t>
      </w:r>
      <w:r w:rsidR="00643E08">
        <w:rPr>
          <w:rFonts w:ascii="Times New Roman" w:hAnsi="Times New Roman" w:cs="Times New Roman"/>
        </w:rPr>
        <w:t xml:space="preserve"> records remained, about 76% of the original dataset which provides a solid and reliable foundation for customer segmentation, revenue analysis, and product performance insights.</w:t>
      </w:r>
    </w:p>
    <w:p w14:paraId="3EAA654F" w14:textId="14242306" w:rsidR="00EE6D18" w:rsidRDefault="00EE6D18" w:rsidP="00EE6D18">
      <w:pPr>
        <w:pStyle w:val="Heading1"/>
        <w:rPr>
          <w:rFonts w:ascii="Times New Roman" w:hAnsi="Times New Roman" w:cs="Times New Roman"/>
          <w:color w:val="auto"/>
        </w:rPr>
      </w:pPr>
      <w:r>
        <w:rPr>
          <w:rFonts w:ascii="Times New Roman" w:hAnsi="Times New Roman" w:cs="Times New Roman"/>
          <w:color w:val="auto"/>
        </w:rPr>
        <w:t>Key Findings – Revenue Analysis</w:t>
      </w:r>
    </w:p>
    <w:p w14:paraId="0F7EA925" w14:textId="652F7DB3" w:rsidR="00EE6D18" w:rsidRDefault="00EE6D18" w:rsidP="00EE6D18">
      <w:pPr>
        <w:rPr>
          <w:rFonts w:ascii="Times New Roman" w:hAnsi="Times New Roman" w:cs="Times New Roman"/>
        </w:rPr>
      </w:pPr>
      <w:r>
        <w:rPr>
          <w:rFonts w:ascii="Times New Roman" w:hAnsi="Times New Roman" w:cs="Times New Roman"/>
        </w:rPr>
        <w:t xml:space="preserve">The business generated </w:t>
      </w:r>
      <w:r w:rsidRPr="00EE6D18">
        <w:rPr>
          <w:rFonts w:ascii="Times New Roman" w:hAnsi="Times New Roman" w:cs="Times New Roman"/>
        </w:rPr>
        <w:t>$8,639,657</w:t>
      </w:r>
      <w:r>
        <w:rPr>
          <w:rFonts w:ascii="Times New Roman" w:hAnsi="Times New Roman" w:cs="Times New Roman"/>
        </w:rPr>
        <w:t xml:space="preserve"> in revenue </w:t>
      </w:r>
      <w:r w:rsidR="001825FE">
        <w:rPr>
          <w:rFonts w:ascii="Times New Roman" w:hAnsi="Times New Roman" w:cs="Times New Roman"/>
        </w:rPr>
        <w:t xml:space="preserve">across the 12-month period. Revenue patterns indicate strong seasonality, with November recording the highest sales at </w:t>
      </w:r>
      <w:r w:rsidR="001825FE" w:rsidRPr="001825FE">
        <w:rPr>
          <w:rFonts w:ascii="Times New Roman" w:hAnsi="Times New Roman" w:cs="Times New Roman"/>
        </w:rPr>
        <w:t>$1,155,978</w:t>
      </w:r>
      <w:r w:rsidR="001825FE">
        <w:rPr>
          <w:rFonts w:ascii="Times New Roman" w:hAnsi="Times New Roman" w:cs="Times New Roman"/>
        </w:rPr>
        <w:t xml:space="preserve">, while February had the lowest sales at </w:t>
      </w:r>
      <w:r w:rsidR="001825FE" w:rsidRPr="001825FE">
        <w:rPr>
          <w:rFonts w:ascii="Times New Roman" w:hAnsi="Times New Roman" w:cs="Times New Roman"/>
        </w:rPr>
        <w:t>$497,938</w:t>
      </w:r>
      <w:r w:rsidR="000C3EEF">
        <w:rPr>
          <w:rFonts w:ascii="Times New Roman" w:hAnsi="Times New Roman" w:cs="Times New Roman"/>
        </w:rPr>
        <w:t xml:space="preserve">. Geographically, the United Kingdom dominated sales, accounting for 89% of total revenue, indicating significant market dominance. The average order value stood at $456 </w:t>
      </w:r>
      <w:r w:rsidR="00740BD1">
        <w:rPr>
          <w:rFonts w:ascii="Times New Roman" w:hAnsi="Times New Roman" w:cs="Times New Roman"/>
        </w:rPr>
        <w:t>representing typical customer behavior during this period.</w:t>
      </w:r>
    </w:p>
    <w:p w14:paraId="639F0806" w14:textId="6437C280" w:rsidR="00853299" w:rsidRDefault="00853299" w:rsidP="00853299">
      <w:pPr>
        <w:pStyle w:val="Heading1"/>
        <w:rPr>
          <w:rFonts w:ascii="Times New Roman" w:hAnsi="Times New Roman" w:cs="Times New Roman"/>
          <w:color w:val="auto"/>
        </w:rPr>
      </w:pPr>
      <w:r>
        <w:rPr>
          <w:rFonts w:ascii="Times New Roman" w:hAnsi="Times New Roman" w:cs="Times New Roman"/>
          <w:color w:val="auto"/>
        </w:rPr>
        <w:t xml:space="preserve">Key Findings </w:t>
      </w:r>
      <w:r w:rsidR="00297815">
        <w:rPr>
          <w:rFonts w:ascii="Times New Roman" w:hAnsi="Times New Roman" w:cs="Times New Roman"/>
          <w:color w:val="auto"/>
        </w:rPr>
        <w:t xml:space="preserve">– Customer </w:t>
      </w:r>
      <w:r w:rsidR="004A132F">
        <w:rPr>
          <w:rFonts w:ascii="Times New Roman" w:hAnsi="Times New Roman" w:cs="Times New Roman"/>
          <w:color w:val="auto"/>
        </w:rPr>
        <w:t>Analysis</w:t>
      </w:r>
    </w:p>
    <w:p w14:paraId="50BFC053" w14:textId="1D700299" w:rsidR="004A132F" w:rsidRDefault="00ED4595" w:rsidP="004A132F">
      <w:pPr>
        <w:rPr>
          <w:rFonts w:ascii="Times New Roman" w:hAnsi="Times New Roman" w:cs="Times New Roman"/>
        </w:rPr>
      </w:pPr>
      <w:r>
        <w:rPr>
          <w:rFonts w:ascii="Times New Roman" w:hAnsi="Times New Roman" w:cs="Times New Roman"/>
        </w:rPr>
        <w:t>Customer Segmentation analysis using the RFM</w:t>
      </w:r>
      <w:r w:rsidR="00C35FA8">
        <w:rPr>
          <w:rFonts w:ascii="Times New Roman" w:hAnsi="Times New Roman" w:cs="Times New Roman"/>
        </w:rPr>
        <w:t xml:space="preserve"> method</w:t>
      </w:r>
      <w:r>
        <w:rPr>
          <w:rFonts w:ascii="Times New Roman" w:hAnsi="Times New Roman" w:cs="Times New Roman"/>
        </w:rPr>
        <w:t xml:space="preserve"> identified</w:t>
      </w:r>
      <w:r w:rsidR="00AB3B36">
        <w:rPr>
          <w:rFonts w:ascii="Times New Roman" w:hAnsi="Times New Roman" w:cs="Times New Roman"/>
        </w:rPr>
        <w:t xml:space="preserve"> 4,285 unique customers</w:t>
      </w:r>
      <w:r w:rsidR="0029220F">
        <w:rPr>
          <w:rFonts w:ascii="Times New Roman" w:hAnsi="Times New Roman" w:cs="Times New Roman"/>
        </w:rPr>
        <w:t xml:space="preserve"> across </w:t>
      </w:r>
      <w:r w:rsidR="00807145">
        <w:rPr>
          <w:rFonts w:ascii="Times New Roman" w:hAnsi="Times New Roman" w:cs="Times New Roman"/>
        </w:rPr>
        <w:t>three behavioral segments</w:t>
      </w:r>
      <w:r w:rsidR="00223203">
        <w:rPr>
          <w:rFonts w:ascii="Times New Roman" w:hAnsi="Times New Roman" w:cs="Times New Roman"/>
        </w:rPr>
        <w:t>.</w:t>
      </w:r>
      <w:r w:rsidR="00423F92">
        <w:rPr>
          <w:rFonts w:ascii="Times New Roman" w:hAnsi="Times New Roman" w:cs="Times New Roman"/>
        </w:rPr>
        <w:t xml:space="preserve"> 13.8</w:t>
      </w:r>
      <w:r w:rsidR="00E91C64">
        <w:rPr>
          <w:rFonts w:ascii="Times New Roman" w:hAnsi="Times New Roman" w:cs="Times New Roman"/>
        </w:rPr>
        <w:t>2</w:t>
      </w:r>
      <w:r w:rsidR="00423F92">
        <w:rPr>
          <w:rFonts w:ascii="Times New Roman" w:hAnsi="Times New Roman" w:cs="Times New Roman"/>
        </w:rPr>
        <w:t>% were classified as VIP customers</w:t>
      </w:r>
      <w:r w:rsidR="00494C04">
        <w:rPr>
          <w:rFonts w:ascii="Times New Roman" w:hAnsi="Times New Roman" w:cs="Times New Roman"/>
        </w:rPr>
        <w:t xml:space="preserve">, representing the most valuable and </w:t>
      </w:r>
      <w:r w:rsidR="00606AE8">
        <w:rPr>
          <w:rFonts w:ascii="Times New Roman" w:hAnsi="Times New Roman" w:cs="Times New Roman"/>
        </w:rPr>
        <w:t xml:space="preserve">engaging </w:t>
      </w:r>
      <w:r w:rsidR="005C2094">
        <w:rPr>
          <w:rFonts w:ascii="Times New Roman" w:hAnsi="Times New Roman" w:cs="Times New Roman"/>
        </w:rPr>
        <w:t xml:space="preserve">customer base. </w:t>
      </w:r>
      <w:r w:rsidR="001E4D68">
        <w:rPr>
          <w:rFonts w:ascii="Times New Roman" w:hAnsi="Times New Roman" w:cs="Times New Roman"/>
        </w:rPr>
        <w:t>46.</w:t>
      </w:r>
      <w:r w:rsidR="00E91C64">
        <w:rPr>
          <w:rFonts w:ascii="Times New Roman" w:hAnsi="Times New Roman" w:cs="Times New Roman"/>
        </w:rPr>
        <w:t xml:space="preserve">18% fell into the regular customer segment with moderate engagement levels, while 40% </w:t>
      </w:r>
      <w:r w:rsidR="00D57740">
        <w:rPr>
          <w:rFonts w:ascii="Times New Roman" w:hAnsi="Times New Roman" w:cs="Times New Roman"/>
        </w:rPr>
        <w:t>were flagged as A</w:t>
      </w:r>
      <w:r w:rsidR="0099087D">
        <w:rPr>
          <w:rFonts w:ascii="Times New Roman" w:hAnsi="Times New Roman" w:cs="Times New Roman"/>
        </w:rPr>
        <w:t xml:space="preserve">t Risk due to </w:t>
      </w:r>
      <w:r w:rsidR="0050504E">
        <w:rPr>
          <w:rFonts w:ascii="Times New Roman" w:hAnsi="Times New Roman" w:cs="Times New Roman"/>
        </w:rPr>
        <w:t>low recency scores indicating potential churn risk.</w:t>
      </w:r>
      <w:r w:rsidR="00B910C8">
        <w:rPr>
          <w:rFonts w:ascii="Times New Roman" w:hAnsi="Times New Roman" w:cs="Times New Roman"/>
        </w:rPr>
        <w:t xml:space="preserve"> This segmentation allow</w:t>
      </w:r>
      <w:r w:rsidR="00E3547C">
        <w:rPr>
          <w:rFonts w:ascii="Times New Roman" w:hAnsi="Times New Roman" w:cs="Times New Roman"/>
        </w:rPr>
        <w:t xml:space="preserve">s </w:t>
      </w:r>
      <w:r w:rsidR="003A386F">
        <w:rPr>
          <w:rFonts w:ascii="Times New Roman" w:hAnsi="Times New Roman" w:cs="Times New Roman"/>
        </w:rPr>
        <w:t xml:space="preserve">targeted retention strategies and personalized </w:t>
      </w:r>
      <w:r w:rsidR="00A95A30">
        <w:rPr>
          <w:rFonts w:ascii="Times New Roman" w:hAnsi="Times New Roman" w:cs="Times New Roman"/>
        </w:rPr>
        <w:t>marketing campaigns to maximize customer lifetime value.</w:t>
      </w:r>
    </w:p>
    <w:p w14:paraId="631BA80D" w14:textId="77777777" w:rsidR="00A95A30" w:rsidRDefault="00A95A30" w:rsidP="004A132F">
      <w:pPr>
        <w:rPr>
          <w:rFonts w:ascii="Times New Roman" w:hAnsi="Times New Roman" w:cs="Times New Roman"/>
        </w:rPr>
      </w:pPr>
    </w:p>
    <w:p w14:paraId="76E1281C" w14:textId="4A168375" w:rsidR="00A95A30" w:rsidRDefault="0086657F" w:rsidP="0086657F">
      <w:pPr>
        <w:pStyle w:val="Heading1"/>
        <w:rPr>
          <w:rFonts w:ascii="Times New Roman" w:hAnsi="Times New Roman" w:cs="Times New Roman"/>
          <w:color w:val="auto"/>
        </w:rPr>
      </w:pPr>
      <w:r>
        <w:rPr>
          <w:rFonts w:ascii="Times New Roman" w:hAnsi="Times New Roman" w:cs="Times New Roman"/>
          <w:color w:val="auto"/>
        </w:rPr>
        <w:lastRenderedPageBreak/>
        <w:t>Key Findings – Product Analysis</w:t>
      </w:r>
    </w:p>
    <w:p w14:paraId="7EA91B6C" w14:textId="4E6F714D" w:rsidR="0086657F" w:rsidRDefault="00473E55" w:rsidP="0086657F">
      <w:pPr>
        <w:rPr>
          <w:rFonts w:ascii="Times New Roman" w:hAnsi="Times New Roman" w:cs="Times New Roman"/>
        </w:rPr>
      </w:pPr>
      <w:r>
        <w:rPr>
          <w:rFonts w:ascii="Times New Roman" w:hAnsi="Times New Roman" w:cs="Times New Roman"/>
        </w:rPr>
        <w:t>Product analysis using ABC classification identified 4,008 unique stock items with significant concentration of revenue</w:t>
      </w:r>
      <w:r w:rsidR="00657C66">
        <w:rPr>
          <w:rFonts w:ascii="Times New Roman" w:hAnsi="Times New Roman" w:cs="Times New Roman"/>
        </w:rPr>
        <w:t xml:space="preserve">. Class </w:t>
      </w:r>
      <w:r w:rsidR="00F303F3">
        <w:rPr>
          <w:rFonts w:ascii="Times New Roman" w:hAnsi="Times New Roman" w:cs="Times New Roman"/>
        </w:rPr>
        <w:t xml:space="preserve">A </w:t>
      </w:r>
      <w:r w:rsidR="00657C66">
        <w:rPr>
          <w:rFonts w:ascii="Times New Roman" w:hAnsi="Times New Roman" w:cs="Times New Roman"/>
        </w:rPr>
        <w:t>products</w:t>
      </w:r>
      <w:r w:rsidR="00F303F3">
        <w:rPr>
          <w:rFonts w:ascii="Times New Roman" w:hAnsi="Times New Roman" w:cs="Times New Roman"/>
        </w:rPr>
        <w:t xml:space="preserve">, comprising just </w:t>
      </w:r>
      <w:r w:rsidR="001F6F1F">
        <w:rPr>
          <w:rFonts w:ascii="Times New Roman" w:hAnsi="Times New Roman" w:cs="Times New Roman"/>
        </w:rPr>
        <w:t>22% of the total product generated 80% of the total revenue</w:t>
      </w:r>
      <w:r w:rsidR="00184354">
        <w:rPr>
          <w:rFonts w:ascii="Times New Roman" w:hAnsi="Times New Roman" w:cs="Times New Roman"/>
        </w:rPr>
        <w:t>, conf</w:t>
      </w:r>
      <w:r w:rsidR="00AC4AE8">
        <w:rPr>
          <w:rFonts w:ascii="Times New Roman" w:hAnsi="Times New Roman" w:cs="Times New Roman"/>
        </w:rPr>
        <w:t>o</w:t>
      </w:r>
      <w:r w:rsidR="00184354">
        <w:rPr>
          <w:rFonts w:ascii="Times New Roman" w:hAnsi="Times New Roman" w:cs="Times New Roman"/>
        </w:rPr>
        <w:t>rming</w:t>
      </w:r>
      <w:r w:rsidR="00AC4AE8">
        <w:rPr>
          <w:rFonts w:ascii="Times New Roman" w:hAnsi="Times New Roman" w:cs="Times New Roman"/>
        </w:rPr>
        <w:t xml:space="preserve"> to</w:t>
      </w:r>
      <w:r w:rsidR="00184354">
        <w:rPr>
          <w:rFonts w:ascii="Times New Roman" w:hAnsi="Times New Roman" w:cs="Times New Roman"/>
        </w:rPr>
        <w:t xml:space="preserve"> the </w:t>
      </w:r>
      <w:r w:rsidR="00B706F7">
        <w:rPr>
          <w:rFonts w:ascii="Times New Roman" w:hAnsi="Times New Roman" w:cs="Times New Roman"/>
        </w:rPr>
        <w:t>P</w:t>
      </w:r>
      <w:r w:rsidR="00184354">
        <w:rPr>
          <w:rFonts w:ascii="Times New Roman" w:hAnsi="Times New Roman" w:cs="Times New Roman"/>
        </w:rPr>
        <w:t>areto principle</w:t>
      </w:r>
      <w:r w:rsidR="00B706F7">
        <w:rPr>
          <w:rFonts w:ascii="Times New Roman" w:hAnsi="Times New Roman" w:cs="Times New Roman"/>
        </w:rPr>
        <w:t xml:space="preserve"> (80/20 rule)</w:t>
      </w:r>
      <w:r w:rsidR="007222AA">
        <w:rPr>
          <w:rFonts w:ascii="Times New Roman" w:hAnsi="Times New Roman" w:cs="Times New Roman"/>
        </w:rPr>
        <w:t xml:space="preserve">. These critical drivers require priority attention for inventory management and marketing. </w:t>
      </w:r>
      <w:r w:rsidR="00C26796">
        <w:rPr>
          <w:rFonts w:ascii="Times New Roman" w:hAnsi="Times New Roman" w:cs="Times New Roman"/>
        </w:rPr>
        <w:t>Class B products</w:t>
      </w:r>
      <w:r w:rsidR="00826B0A">
        <w:rPr>
          <w:rFonts w:ascii="Times New Roman" w:hAnsi="Times New Roman" w:cs="Times New Roman"/>
        </w:rPr>
        <w:t xml:space="preserve">, 26% of total products </w:t>
      </w:r>
      <w:r w:rsidR="00E1783F">
        <w:rPr>
          <w:rFonts w:ascii="Times New Roman" w:hAnsi="Times New Roman" w:cs="Times New Roman"/>
        </w:rPr>
        <w:t xml:space="preserve">contributed 15% of </w:t>
      </w:r>
      <w:r w:rsidR="00A63290">
        <w:rPr>
          <w:rFonts w:ascii="Times New Roman" w:hAnsi="Times New Roman" w:cs="Times New Roman"/>
        </w:rPr>
        <w:t>t</w:t>
      </w:r>
      <w:r w:rsidR="00E1783F">
        <w:rPr>
          <w:rFonts w:ascii="Times New Roman" w:hAnsi="Times New Roman" w:cs="Times New Roman"/>
        </w:rPr>
        <w:t>otal revenue</w:t>
      </w:r>
      <w:r w:rsidR="00704632">
        <w:rPr>
          <w:rFonts w:ascii="Times New Roman" w:hAnsi="Times New Roman" w:cs="Times New Roman"/>
        </w:rPr>
        <w:t xml:space="preserve">, representing stable </w:t>
      </w:r>
      <w:r w:rsidR="009A0C7C">
        <w:rPr>
          <w:rFonts w:ascii="Times New Roman" w:hAnsi="Times New Roman" w:cs="Times New Roman"/>
        </w:rPr>
        <w:t>mid-tier</w:t>
      </w:r>
      <w:r w:rsidR="00704632">
        <w:rPr>
          <w:rFonts w:ascii="Times New Roman" w:hAnsi="Times New Roman" w:cs="Times New Roman"/>
        </w:rPr>
        <w:t xml:space="preserve"> </w:t>
      </w:r>
      <w:r w:rsidR="009A0C7C">
        <w:rPr>
          <w:rFonts w:ascii="Times New Roman" w:hAnsi="Times New Roman" w:cs="Times New Roman"/>
        </w:rPr>
        <w:t>performers.</w:t>
      </w:r>
      <w:r w:rsidR="006B2BD2">
        <w:rPr>
          <w:rFonts w:ascii="Times New Roman" w:hAnsi="Times New Roman" w:cs="Times New Roman"/>
        </w:rPr>
        <w:t xml:space="preserve"> </w:t>
      </w:r>
      <w:r w:rsidR="00D959E2">
        <w:rPr>
          <w:rFonts w:ascii="Times New Roman" w:hAnsi="Times New Roman" w:cs="Times New Roman"/>
        </w:rPr>
        <w:t xml:space="preserve">Class C products, representing </w:t>
      </w:r>
      <w:r w:rsidR="00A63290">
        <w:rPr>
          <w:rFonts w:ascii="Times New Roman" w:hAnsi="Times New Roman" w:cs="Times New Roman"/>
        </w:rPr>
        <w:t xml:space="preserve">52% of total revenue, only </w:t>
      </w:r>
      <w:r w:rsidR="00D22B13">
        <w:rPr>
          <w:rFonts w:ascii="Times New Roman" w:hAnsi="Times New Roman" w:cs="Times New Roman"/>
        </w:rPr>
        <w:t>generated</w:t>
      </w:r>
      <w:r w:rsidR="00A63290">
        <w:rPr>
          <w:rFonts w:ascii="Times New Roman" w:hAnsi="Times New Roman" w:cs="Times New Roman"/>
        </w:rPr>
        <w:t xml:space="preserve"> 5% </w:t>
      </w:r>
      <w:r w:rsidR="00D22B13">
        <w:rPr>
          <w:rFonts w:ascii="Times New Roman" w:hAnsi="Times New Roman" w:cs="Times New Roman"/>
        </w:rPr>
        <w:t>of the total revenue</w:t>
      </w:r>
      <w:r w:rsidR="003A7C2E">
        <w:rPr>
          <w:rFonts w:ascii="Times New Roman" w:hAnsi="Times New Roman" w:cs="Times New Roman"/>
        </w:rPr>
        <w:t xml:space="preserve">, </w:t>
      </w:r>
      <w:r w:rsidR="00F90D85">
        <w:rPr>
          <w:rFonts w:ascii="Times New Roman" w:hAnsi="Times New Roman" w:cs="Times New Roman"/>
        </w:rPr>
        <w:t>These products requ</w:t>
      </w:r>
      <w:r w:rsidR="00251021">
        <w:rPr>
          <w:rFonts w:ascii="Times New Roman" w:hAnsi="Times New Roman" w:cs="Times New Roman"/>
        </w:rPr>
        <w:t xml:space="preserve">ire reevaluation </w:t>
      </w:r>
      <w:r w:rsidR="00B16259">
        <w:rPr>
          <w:rFonts w:ascii="Times New Roman" w:hAnsi="Times New Roman" w:cs="Times New Roman"/>
        </w:rPr>
        <w:t xml:space="preserve">and </w:t>
      </w:r>
      <w:r w:rsidR="00D16601">
        <w:rPr>
          <w:rFonts w:ascii="Times New Roman" w:hAnsi="Times New Roman" w:cs="Times New Roman"/>
        </w:rPr>
        <w:t xml:space="preserve">implementation of marketing </w:t>
      </w:r>
      <w:r w:rsidR="00B16259">
        <w:rPr>
          <w:rFonts w:ascii="Times New Roman" w:hAnsi="Times New Roman" w:cs="Times New Roman"/>
        </w:rPr>
        <w:t xml:space="preserve"> strategies like bundling.</w:t>
      </w:r>
    </w:p>
    <w:p w14:paraId="12361BBD" w14:textId="4785C69D" w:rsidR="00AC2726" w:rsidRDefault="00AC2726" w:rsidP="00AC2726">
      <w:pPr>
        <w:pStyle w:val="Heading1"/>
        <w:rPr>
          <w:rFonts w:ascii="Times New Roman" w:hAnsi="Times New Roman" w:cs="Times New Roman"/>
          <w:color w:val="auto"/>
        </w:rPr>
      </w:pPr>
      <w:r>
        <w:rPr>
          <w:rFonts w:ascii="Times New Roman" w:hAnsi="Times New Roman" w:cs="Times New Roman"/>
          <w:color w:val="auto"/>
        </w:rPr>
        <w:t>Recommendations</w:t>
      </w:r>
    </w:p>
    <w:p w14:paraId="6DA9EE14" w14:textId="3A314751" w:rsidR="000F3B38" w:rsidRDefault="000F3B38" w:rsidP="000F3B38">
      <w:pPr>
        <w:pStyle w:val="ListParagraph"/>
        <w:numPr>
          <w:ilvl w:val="0"/>
          <w:numId w:val="2"/>
        </w:numPr>
        <w:rPr>
          <w:rFonts w:ascii="Times New Roman" w:hAnsi="Times New Roman" w:cs="Times New Roman"/>
        </w:rPr>
      </w:pPr>
      <w:r w:rsidRPr="000F3B38">
        <w:rPr>
          <w:rFonts w:ascii="Times New Roman" w:hAnsi="Times New Roman" w:cs="Times New Roman"/>
          <w:b/>
          <w:bCs/>
        </w:rPr>
        <w:t>Launch a Pre-Q4 Targeted Retention Campaign</w:t>
      </w:r>
      <w:r w:rsidRPr="000F3B38">
        <w:rPr>
          <w:rFonts w:ascii="Times New Roman" w:hAnsi="Times New Roman" w:cs="Times New Roman"/>
          <w:b/>
          <w:bCs/>
        </w:rPr>
        <w:br/>
      </w:r>
      <w:r w:rsidRPr="000F3B38">
        <w:rPr>
          <w:rFonts w:ascii="Times New Roman" w:hAnsi="Times New Roman" w:cs="Times New Roman"/>
        </w:rPr>
        <w:t>Given that 40% of customers are classified as At Risk and revenue is highly seasonal with a strong Q4 spike, the business should prioritize stabilizing its existing customer base before peak season. A targeted retention campaign should focus on customers with low recency scores, particularly those with historically high monetary value. Personalized email outreach, tailored product recommendations, and limited-time reactivation incentives can re-engage inactive buyers without eroding margins through excessive discounting. Protecting this segment before Q4 will help safeguard peak-season revenue and reduce customer acquisition pr</w:t>
      </w:r>
      <w:r>
        <w:rPr>
          <w:rFonts w:ascii="Times New Roman" w:hAnsi="Times New Roman" w:cs="Times New Roman"/>
        </w:rPr>
        <w:t>essure.</w:t>
      </w:r>
      <w:r w:rsidR="00CF4D2A">
        <w:rPr>
          <w:rFonts w:ascii="Times New Roman" w:hAnsi="Times New Roman" w:cs="Times New Roman"/>
        </w:rPr>
        <w:br/>
      </w:r>
    </w:p>
    <w:p w14:paraId="024DE058" w14:textId="33563011" w:rsidR="000F3B38" w:rsidRDefault="000F3B38" w:rsidP="000F3B38">
      <w:pPr>
        <w:pStyle w:val="ListParagraph"/>
        <w:numPr>
          <w:ilvl w:val="0"/>
          <w:numId w:val="2"/>
        </w:numPr>
        <w:rPr>
          <w:rFonts w:ascii="Times New Roman" w:hAnsi="Times New Roman" w:cs="Times New Roman"/>
        </w:rPr>
      </w:pPr>
      <w:r>
        <w:rPr>
          <w:rFonts w:ascii="Times New Roman" w:hAnsi="Times New Roman" w:cs="Times New Roman"/>
          <w:b/>
          <w:bCs/>
        </w:rPr>
        <w:t>Diversify Geographic Revenue Streams</w:t>
      </w:r>
      <w:r>
        <w:rPr>
          <w:rFonts w:ascii="Times New Roman" w:hAnsi="Times New Roman" w:cs="Times New Roman"/>
          <w:b/>
          <w:bCs/>
        </w:rPr>
        <w:br/>
      </w:r>
      <w:r w:rsidRPr="000F3B38">
        <w:rPr>
          <w:rFonts w:ascii="Times New Roman" w:hAnsi="Times New Roman" w:cs="Times New Roman"/>
        </w:rPr>
        <w:t>With 89% of total revenue originating from the United Kingdom, the company faces significant geographic concentration risk. Expanding marketing efforts into secondary European markets such as Ireland, Germany, and the Netherlands would reduce dependency on a single region. This could involve localized promotions, region-specific advertising campaigns, and shipping incentives tailored to those markets. Gradual expansion would improve long-term revenue stability and position the business for scalable international growth.</w:t>
      </w:r>
      <w:r w:rsidR="00CF4D2A">
        <w:rPr>
          <w:rFonts w:ascii="Times New Roman" w:hAnsi="Times New Roman" w:cs="Times New Roman"/>
        </w:rPr>
        <w:br/>
      </w:r>
      <w:r w:rsidR="00CF4D2A">
        <w:rPr>
          <w:rFonts w:ascii="Times New Roman" w:hAnsi="Times New Roman" w:cs="Times New Roman"/>
        </w:rPr>
        <w:br/>
      </w:r>
    </w:p>
    <w:p w14:paraId="65E6E85A" w14:textId="77417C01" w:rsidR="000F3B38" w:rsidRDefault="000F3B38" w:rsidP="000F3B38">
      <w:pPr>
        <w:pStyle w:val="ListParagraph"/>
        <w:numPr>
          <w:ilvl w:val="0"/>
          <w:numId w:val="2"/>
        </w:numPr>
        <w:rPr>
          <w:rFonts w:ascii="Times New Roman" w:hAnsi="Times New Roman" w:cs="Times New Roman"/>
        </w:rPr>
      </w:pPr>
      <w:r>
        <w:rPr>
          <w:rFonts w:ascii="Times New Roman" w:hAnsi="Times New Roman" w:cs="Times New Roman"/>
          <w:b/>
          <w:bCs/>
        </w:rPr>
        <w:t>Mitigate Seasonal Revenue Volatility</w:t>
      </w:r>
      <w:r w:rsidR="00CF4D2A">
        <w:rPr>
          <w:rFonts w:ascii="Times New Roman" w:hAnsi="Times New Roman" w:cs="Times New Roman"/>
          <w:b/>
          <w:bCs/>
        </w:rPr>
        <w:br/>
      </w:r>
      <w:r w:rsidR="00CF4D2A" w:rsidRPr="00CF4D2A">
        <w:rPr>
          <w:rFonts w:ascii="Times New Roman" w:hAnsi="Times New Roman" w:cs="Times New Roman"/>
        </w:rPr>
        <w:t xml:space="preserve">The clear Q4 revenue spike indicates reliance on holiday-driven demand, creating performance volatility across the year. To smooth revenue distribution, the company should introduce strategic Q2 or Q3 promotional campaigns that stimulate mid-year demand. This approach would improve cash flow stability, reduce operational strain during peak periods, and create a more balanced </w:t>
      </w:r>
      <w:r w:rsidR="00CF4D2A" w:rsidRPr="00CF4D2A">
        <w:rPr>
          <w:rFonts w:ascii="Times New Roman" w:hAnsi="Times New Roman" w:cs="Times New Roman"/>
        </w:rPr>
        <w:t>revenue</w:t>
      </w:r>
      <w:r w:rsidR="00CF4D2A" w:rsidRPr="00CF4D2A">
        <w:rPr>
          <w:rFonts w:ascii="Times New Roman" w:hAnsi="Times New Roman" w:cs="Times New Roman"/>
        </w:rPr>
        <w:t xml:space="preserve"> throughout the year.</w:t>
      </w:r>
      <w:r w:rsidR="00CF4D2A">
        <w:rPr>
          <w:rFonts w:ascii="Times New Roman" w:hAnsi="Times New Roman" w:cs="Times New Roman"/>
        </w:rPr>
        <w:br/>
      </w:r>
      <w:r w:rsidR="00CF4D2A">
        <w:rPr>
          <w:rFonts w:ascii="Times New Roman" w:hAnsi="Times New Roman" w:cs="Times New Roman"/>
        </w:rPr>
        <w:br/>
      </w:r>
    </w:p>
    <w:p w14:paraId="3775AA9A" w14:textId="3FC46FB6" w:rsidR="00CF4D2A" w:rsidRDefault="00CF4D2A" w:rsidP="000F3B38">
      <w:pPr>
        <w:pStyle w:val="ListParagraph"/>
        <w:numPr>
          <w:ilvl w:val="0"/>
          <w:numId w:val="2"/>
        </w:numPr>
        <w:rPr>
          <w:rFonts w:ascii="Times New Roman" w:hAnsi="Times New Roman" w:cs="Times New Roman"/>
        </w:rPr>
      </w:pPr>
      <w:r w:rsidRPr="00CF4D2A">
        <w:rPr>
          <w:rFonts w:ascii="Times New Roman" w:hAnsi="Times New Roman" w:cs="Times New Roman"/>
          <w:b/>
          <w:bCs/>
        </w:rPr>
        <w:t>P</w:t>
      </w:r>
      <w:r w:rsidRPr="00CF4D2A">
        <w:rPr>
          <w:rFonts w:ascii="Times New Roman" w:hAnsi="Times New Roman" w:cs="Times New Roman"/>
          <w:b/>
          <w:bCs/>
        </w:rPr>
        <w:t>rioritize Class A Products in Inventory</w:t>
      </w:r>
      <w:r w:rsidRPr="00CF4D2A">
        <w:rPr>
          <w:rFonts w:ascii="Times New Roman" w:hAnsi="Times New Roman" w:cs="Times New Roman"/>
        </w:rPr>
        <w:t xml:space="preserve"> </w:t>
      </w:r>
      <w:r w:rsidRPr="00CF4D2A">
        <w:rPr>
          <w:rFonts w:ascii="Times New Roman" w:hAnsi="Times New Roman" w:cs="Times New Roman"/>
          <w:b/>
          <w:bCs/>
        </w:rPr>
        <w:t>and Promotion</w:t>
      </w:r>
      <w:r>
        <w:rPr>
          <w:rFonts w:ascii="Times New Roman" w:hAnsi="Times New Roman" w:cs="Times New Roman"/>
          <w:b/>
          <w:bCs/>
        </w:rPr>
        <w:br/>
      </w:r>
      <w:r w:rsidRPr="00CF4D2A">
        <w:rPr>
          <w:rFonts w:ascii="Times New Roman" w:hAnsi="Times New Roman" w:cs="Times New Roman"/>
        </w:rPr>
        <w:t>Since 22% of products generate 80% of total revenue, these Class A items are critical revenue drivers and should receive strategic priority. Inventory planning should ensure optimal stock levels, especially leading into Q4 when demand spikes. Marketing campaigns should prominently feature these products to maximize conversion rates. Additionally, leveraging these high-performing items in promotional strategies will increase revenue efficiency and reduce the risk of missed sales due to stockouts.</w:t>
      </w:r>
      <w:r>
        <w:rPr>
          <w:rFonts w:ascii="Times New Roman" w:hAnsi="Times New Roman" w:cs="Times New Roman"/>
        </w:rPr>
        <w:br/>
      </w:r>
    </w:p>
    <w:p w14:paraId="329F4842" w14:textId="46433A7E" w:rsidR="00CF4D2A" w:rsidRPr="00CF4D2A" w:rsidRDefault="00CF4D2A" w:rsidP="000F3B38">
      <w:pPr>
        <w:pStyle w:val="ListParagraph"/>
        <w:numPr>
          <w:ilvl w:val="0"/>
          <w:numId w:val="2"/>
        </w:numPr>
        <w:rPr>
          <w:rFonts w:ascii="Times New Roman" w:hAnsi="Times New Roman" w:cs="Times New Roman"/>
        </w:rPr>
      </w:pPr>
      <w:r w:rsidRPr="00CF4D2A">
        <w:rPr>
          <w:rFonts w:ascii="Times New Roman" w:hAnsi="Times New Roman" w:cs="Times New Roman"/>
          <w:b/>
          <w:bCs/>
        </w:rPr>
        <w:t>Optimize or Rationalize Class C Products</w:t>
      </w:r>
      <w:r>
        <w:rPr>
          <w:rFonts w:ascii="Times New Roman" w:hAnsi="Times New Roman" w:cs="Times New Roman"/>
          <w:b/>
          <w:bCs/>
        </w:rPr>
        <w:br/>
      </w:r>
      <w:r w:rsidRPr="00CF4D2A">
        <w:rPr>
          <w:rFonts w:ascii="Times New Roman" w:hAnsi="Times New Roman" w:cs="Times New Roman"/>
        </w:rPr>
        <w:t>Class C products represent over half of the catalog but contribute only 5% of revenue, indicating inefficiency in the product portfolio. A profitability analysis should assess whether these items justify continued inventory investment. Where viable, bundling lower-performing products with Class A items can improve turnover and increase average order value. For persistently underperforming products, discontinuation may reduce holding costs and streamline operational focus.</w:t>
      </w:r>
    </w:p>
    <w:p w14:paraId="03F84C3F" w14:textId="77777777" w:rsidR="00AC2726" w:rsidRDefault="00AC2726" w:rsidP="00AC2726"/>
    <w:p w14:paraId="3B55F0BF" w14:textId="4E1A7AA0" w:rsidR="00CF4D2A" w:rsidRPr="00CF4D2A" w:rsidRDefault="00CF4D2A" w:rsidP="00AC2726">
      <w:pPr>
        <w:rPr>
          <w:rFonts w:ascii="Times New Roman" w:hAnsi="Times New Roman" w:cs="Times New Roman"/>
        </w:rPr>
      </w:pPr>
      <w:r w:rsidRPr="00CF4D2A">
        <w:rPr>
          <w:rFonts w:ascii="Times New Roman" w:hAnsi="Times New Roman" w:cs="Times New Roman"/>
        </w:rPr>
        <w:t>These recommendations are designed to reduce churn risk, optimize inventory efficiency, diversify revenue streams, and maximize peak</w:t>
      </w:r>
      <w:r>
        <w:rPr>
          <w:rFonts w:ascii="Times New Roman" w:hAnsi="Times New Roman" w:cs="Times New Roman"/>
        </w:rPr>
        <w:t xml:space="preserve"> </w:t>
      </w:r>
      <w:r w:rsidRPr="00CF4D2A">
        <w:rPr>
          <w:rFonts w:ascii="Times New Roman" w:hAnsi="Times New Roman" w:cs="Times New Roman"/>
        </w:rPr>
        <w:t>season profitability. By combining customer segmentation insights with product performance analysis, the business can transition from reactive reporting to proactive strategic decision</w:t>
      </w:r>
      <w:r>
        <w:rPr>
          <w:rFonts w:ascii="Times New Roman" w:hAnsi="Times New Roman" w:cs="Times New Roman"/>
        </w:rPr>
        <w:t xml:space="preserve"> </w:t>
      </w:r>
      <w:r w:rsidRPr="00CF4D2A">
        <w:rPr>
          <w:rFonts w:ascii="Times New Roman" w:hAnsi="Times New Roman" w:cs="Times New Roman"/>
        </w:rPr>
        <w:t>making.</w:t>
      </w:r>
    </w:p>
    <w:sectPr w:rsidR="00CF4D2A" w:rsidRPr="00CF4D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21764"/>
    <w:multiLevelType w:val="hybridMultilevel"/>
    <w:tmpl w:val="1EA2B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5D4293"/>
    <w:multiLevelType w:val="hybridMultilevel"/>
    <w:tmpl w:val="7AA47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3480131">
    <w:abstractNumId w:val="0"/>
  </w:num>
  <w:num w:numId="2" w16cid:durableId="292368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F07"/>
    <w:rsid w:val="000C3EEF"/>
    <w:rsid w:val="000F3B38"/>
    <w:rsid w:val="001825FE"/>
    <w:rsid w:val="00184354"/>
    <w:rsid w:val="001C3E62"/>
    <w:rsid w:val="001E4D68"/>
    <w:rsid w:val="001F6F1F"/>
    <w:rsid w:val="00223203"/>
    <w:rsid w:val="00227C3E"/>
    <w:rsid w:val="00251021"/>
    <w:rsid w:val="0029220F"/>
    <w:rsid w:val="00297815"/>
    <w:rsid w:val="00303E88"/>
    <w:rsid w:val="003A386F"/>
    <w:rsid w:val="003A7C2E"/>
    <w:rsid w:val="003C4DDE"/>
    <w:rsid w:val="00423F92"/>
    <w:rsid w:val="00473E55"/>
    <w:rsid w:val="00494C04"/>
    <w:rsid w:val="004A132F"/>
    <w:rsid w:val="0050504E"/>
    <w:rsid w:val="005C2094"/>
    <w:rsid w:val="00606AE8"/>
    <w:rsid w:val="00624F07"/>
    <w:rsid w:val="00643E08"/>
    <w:rsid w:val="00657C66"/>
    <w:rsid w:val="006B2BD2"/>
    <w:rsid w:val="00704632"/>
    <w:rsid w:val="007222AA"/>
    <w:rsid w:val="00740BD1"/>
    <w:rsid w:val="007D0924"/>
    <w:rsid w:val="00807019"/>
    <w:rsid w:val="00807145"/>
    <w:rsid w:val="00826B0A"/>
    <w:rsid w:val="00835E8B"/>
    <w:rsid w:val="00853299"/>
    <w:rsid w:val="0086657F"/>
    <w:rsid w:val="00896ECF"/>
    <w:rsid w:val="0099087D"/>
    <w:rsid w:val="009A0C7C"/>
    <w:rsid w:val="00A324D0"/>
    <w:rsid w:val="00A63290"/>
    <w:rsid w:val="00A95A30"/>
    <w:rsid w:val="00AB3B36"/>
    <w:rsid w:val="00AC2726"/>
    <w:rsid w:val="00AC4AE8"/>
    <w:rsid w:val="00AC6D3C"/>
    <w:rsid w:val="00AF3535"/>
    <w:rsid w:val="00B16259"/>
    <w:rsid w:val="00B649E0"/>
    <w:rsid w:val="00B706F7"/>
    <w:rsid w:val="00B910C8"/>
    <w:rsid w:val="00BF6C72"/>
    <w:rsid w:val="00C26796"/>
    <w:rsid w:val="00C35FA8"/>
    <w:rsid w:val="00CF4D2A"/>
    <w:rsid w:val="00D16601"/>
    <w:rsid w:val="00D22B13"/>
    <w:rsid w:val="00D57740"/>
    <w:rsid w:val="00D959E2"/>
    <w:rsid w:val="00E1783F"/>
    <w:rsid w:val="00E3547C"/>
    <w:rsid w:val="00E91C64"/>
    <w:rsid w:val="00ED4595"/>
    <w:rsid w:val="00EE6D18"/>
    <w:rsid w:val="00F303F3"/>
    <w:rsid w:val="00F81D1C"/>
    <w:rsid w:val="00F90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762E0"/>
  <w15:chartTrackingRefBased/>
  <w15:docId w15:val="{572A7E19-FC98-4B18-9115-BC38CACC7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F07"/>
    <w:rPr>
      <w:rFonts w:eastAsiaTheme="majorEastAsia" w:cstheme="majorBidi"/>
      <w:color w:val="272727" w:themeColor="text1" w:themeTint="D8"/>
    </w:rPr>
  </w:style>
  <w:style w:type="paragraph" w:styleId="Title">
    <w:name w:val="Title"/>
    <w:basedOn w:val="Normal"/>
    <w:next w:val="Normal"/>
    <w:link w:val="TitleChar"/>
    <w:uiPriority w:val="10"/>
    <w:qFormat/>
    <w:rsid w:val="00624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F07"/>
    <w:pPr>
      <w:spacing w:before="160"/>
      <w:jc w:val="center"/>
    </w:pPr>
    <w:rPr>
      <w:i/>
      <w:iCs/>
      <w:color w:val="404040" w:themeColor="text1" w:themeTint="BF"/>
    </w:rPr>
  </w:style>
  <w:style w:type="character" w:customStyle="1" w:styleId="QuoteChar">
    <w:name w:val="Quote Char"/>
    <w:basedOn w:val="DefaultParagraphFont"/>
    <w:link w:val="Quote"/>
    <w:uiPriority w:val="29"/>
    <w:rsid w:val="00624F07"/>
    <w:rPr>
      <w:i/>
      <w:iCs/>
      <w:color w:val="404040" w:themeColor="text1" w:themeTint="BF"/>
    </w:rPr>
  </w:style>
  <w:style w:type="paragraph" w:styleId="ListParagraph">
    <w:name w:val="List Paragraph"/>
    <w:basedOn w:val="Normal"/>
    <w:uiPriority w:val="34"/>
    <w:qFormat/>
    <w:rsid w:val="00624F07"/>
    <w:pPr>
      <w:ind w:left="720"/>
      <w:contextualSpacing/>
    </w:pPr>
  </w:style>
  <w:style w:type="character" w:styleId="IntenseEmphasis">
    <w:name w:val="Intense Emphasis"/>
    <w:basedOn w:val="DefaultParagraphFont"/>
    <w:uiPriority w:val="21"/>
    <w:qFormat/>
    <w:rsid w:val="00624F07"/>
    <w:rPr>
      <w:i/>
      <w:iCs/>
      <w:color w:val="0F4761" w:themeColor="accent1" w:themeShade="BF"/>
    </w:rPr>
  </w:style>
  <w:style w:type="paragraph" w:styleId="IntenseQuote">
    <w:name w:val="Intense Quote"/>
    <w:basedOn w:val="Normal"/>
    <w:next w:val="Normal"/>
    <w:link w:val="IntenseQuoteChar"/>
    <w:uiPriority w:val="30"/>
    <w:qFormat/>
    <w:rsid w:val="00624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F07"/>
    <w:rPr>
      <w:i/>
      <w:iCs/>
      <w:color w:val="0F4761" w:themeColor="accent1" w:themeShade="BF"/>
    </w:rPr>
  </w:style>
  <w:style w:type="character" w:styleId="IntenseReference">
    <w:name w:val="Intense Reference"/>
    <w:basedOn w:val="DefaultParagraphFont"/>
    <w:uiPriority w:val="32"/>
    <w:qFormat/>
    <w:rsid w:val="00624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4963</TotalTime>
  <Pages>3</Pages>
  <Words>885</Words>
  <Characters>5050</Characters>
  <Application>Microsoft Office Word</Application>
  <DocSecurity>0</DocSecurity>
  <Lines>42</Lines>
  <Paragraphs>11</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Project Overview</vt:lpstr>
      <vt:lpstr>Data Quality &amp; Cleaning</vt:lpstr>
      <vt:lpstr>Key Findings – Revenue Analysis</vt:lpstr>
      <vt:lpstr>Key Findings – Customer Analysis</vt:lpstr>
      <vt:lpstr>Key Findings – Product Analysis</vt:lpstr>
      <vt:lpstr>Recommendations</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MɸnÂRch .</dc:creator>
  <cp:keywords/>
  <dc:description/>
  <cp:lastModifiedBy>MɸnÂRch .</cp:lastModifiedBy>
  <cp:revision>55</cp:revision>
  <dcterms:created xsi:type="dcterms:W3CDTF">2025-11-30T16:36:00Z</dcterms:created>
  <dcterms:modified xsi:type="dcterms:W3CDTF">2026-02-17T23:04:00Z</dcterms:modified>
</cp:coreProperties>
</file>