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4DA7" w14:textId="5F8F1E6B" w:rsidR="00FD673F" w:rsidRDefault="00405B55" w:rsidP="00405B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№6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t>Зуев Артур Вадимович</w:t>
      </w:r>
    </w:p>
    <w:p w14:paraId="108ED8C9" w14:textId="28FF0CB1" w:rsidR="00405B55" w:rsidRDefault="00405B55" w:rsidP="00405B55">
      <w:pPr>
        <w:rPr>
          <w:rFonts w:ascii="Times New Roman" w:hAnsi="Times New Roman" w:cs="Times New Roman"/>
          <w:sz w:val="28"/>
          <w:szCs w:val="28"/>
        </w:rPr>
      </w:pPr>
      <w:r w:rsidRPr="00405B55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B55">
        <w:rPr>
          <w:rFonts w:ascii="Times New Roman" w:hAnsi="Times New Roman" w:cs="Times New Roman"/>
          <w:sz w:val="28"/>
          <w:szCs w:val="28"/>
        </w:rPr>
        <w:t>Схема сравнения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33B862EF" wp14:editId="41D1CF00">
            <wp:extent cx="3528060" cy="14097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A609" w14:textId="054340C5" w:rsidR="00405B55" w:rsidRDefault="00405B55" w:rsidP="00405B55">
      <w:pPr>
        <w:rPr>
          <w:rFonts w:ascii="Times New Roman" w:hAnsi="Times New Roman" w:cs="Times New Roman"/>
          <w:sz w:val="28"/>
          <w:szCs w:val="28"/>
        </w:rPr>
      </w:pPr>
      <w:r w:rsidRPr="00405B5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05B5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Получить таблицу истинности Схемы сравнения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14469F87" wp14:editId="03419023">
            <wp:extent cx="1318260" cy="1226820"/>
            <wp:effectExtent l="0" t="0" r="0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85F0" w14:textId="689330AA" w:rsidR="00405B55" w:rsidRDefault="00405B55" w:rsidP="00405B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B5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05B5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Добавить схему *Полусумматор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01A25EBF" wp14:editId="3DE72C17">
            <wp:extent cx="2827020" cy="1569720"/>
            <wp:effectExtent l="0" t="0" r="0" b="0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E071" w14:textId="20285B83" w:rsidR="00405B55" w:rsidRDefault="00405B55" w:rsidP="00405B55">
      <w:pPr>
        <w:rPr>
          <w:rFonts w:ascii="Times New Roman" w:hAnsi="Times New Roman" w:cs="Times New Roman"/>
          <w:sz w:val="28"/>
          <w:szCs w:val="28"/>
        </w:rPr>
      </w:pPr>
      <w:r w:rsidRPr="00405B55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Получить таблицу истинности *Полусумматор</w:t>
      </w:r>
      <w:r w:rsidRPr="00405B55">
        <w:rPr>
          <w:rFonts w:ascii="Times New Roman" w:hAnsi="Times New Roman" w:cs="Times New Roman"/>
          <w:sz w:val="28"/>
          <w:szCs w:val="28"/>
        </w:rPr>
        <w:t>*’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33032CD" wp14:editId="647FE363">
            <wp:extent cx="1821180" cy="1623060"/>
            <wp:effectExtent l="0" t="0" r="7620" b="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80A2" w14:textId="3441BB37" w:rsidR="00405B55" w:rsidRDefault="00405B55" w:rsidP="00405B55">
      <w:pPr>
        <w:rPr>
          <w:rFonts w:ascii="Times New Roman" w:hAnsi="Times New Roman" w:cs="Times New Roman"/>
          <w:sz w:val="28"/>
          <w:szCs w:val="28"/>
        </w:rPr>
      </w:pPr>
      <w:r w:rsidRPr="00405B55">
        <w:rPr>
          <w:rFonts w:ascii="Times New Roman" w:hAnsi="Times New Roman" w:cs="Times New Roman"/>
          <w:b/>
          <w:bCs/>
          <w:sz w:val="28"/>
          <w:szCs w:val="28"/>
        </w:rPr>
        <w:lastRenderedPageBreak/>
        <w:t>5.</w:t>
      </w:r>
      <w:r>
        <w:rPr>
          <w:rFonts w:ascii="Times New Roman" w:hAnsi="Times New Roman" w:cs="Times New Roman"/>
          <w:sz w:val="28"/>
          <w:szCs w:val="28"/>
        </w:rPr>
        <w:t xml:space="preserve"> Используя </w:t>
      </w:r>
      <w:r w:rsidRPr="00405B55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Полусумматор</w:t>
      </w:r>
      <w:r w:rsidRPr="00405B55">
        <w:rPr>
          <w:rFonts w:ascii="Times New Roman" w:hAnsi="Times New Roman" w:cs="Times New Roman"/>
          <w:sz w:val="28"/>
          <w:szCs w:val="28"/>
        </w:rPr>
        <w:t>*,</w:t>
      </w:r>
      <w:r>
        <w:rPr>
          <w:rFonts w:ascii="Times New Roman" w:hAnsi="Times New Roman" w:cs="Times New Roman"/>
          <w:sz w:val="28"/>
          <w:szCs w:val="28"/>
        </w:rPr>
        <w:t xml:space="preserve"> построить схему *Полного сумматора</w:t>
      </w:r>
      <w:r w:rsidRPr="00405B55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A9B5DC1" wp14:editId="0D1600C6">
            <wp:extent cx="3116580" cy="1943100"/>
            <wp:effectExtent l="0" t="0" r="7620" b="0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0E16" w14:textId="4A5237D1" w:rsidR="00405B55" w:rsidRDefault="00405B55" w:rsidP="00405B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B55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405B5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Получить таблицу истинности *Сумматора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3AB3C699" wp14:editId="7D33E12B">
            <wp:extent cx="1821180" cy="2118360"/>
            <wp:effectExtent l="0" t="0" r="7620" b="0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16E1" w14:textId="53552F4F" w:rsidR="00405B55" w:rsidRDefault="00405B55" w:rsidP="00405B55">
      <w:pPr>
        <w:rPr>
          <w:rFonts w:ascii="Times New Roman" w:hAnsi="Times New Roman" w:cs="Times New Roman"/>
          <w:sz w:val="28"/>
          <w:szCs w:val="28"/>
        </w:rPr>
      </w:pPr>
      <w:r w:rsidRPr="00405B55">
        <w:rPr>
          <w:rFonts w:ascii="Times New Roman" w:hAnsi="Times New Roman" w:cs="Times New Roman"/>
          <w:b/>
          <w:bCs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Построить схему из четырёх сумматоров</w:t>
      </w:r>
      <w:r w:rsidRPr="00405B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позволят складывать два четырехразрядных числа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5FBAEFA" wp14:editId="3C0E1542">
            <wp:extent cx="4335780" cy="3970020"/>
            <wp:effectExtent l="0" t="0" r="7620" b="0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33E0" w14:textId="0F1E4D48" w:rsidR="00405B55" w:rsidRDefault="00405B55" w:rsidP="00405B55">
      <w:pPr>
        <w:rPr>
          <w:rFonts w:ascii="Times New Roman" w:hAnsi="Times New Roman" w:cs="Times New Roman"/>
          <w:sz w:val="28"/>
          <w:szCs w:val="28"/>
        </w:rPr>
      </w:pPr>
      <w:r w:rsidRPr="00405B55">
        <w:rPr>
          <w:rFonts w:ascii="Times New Roman" w:hAnsi="Times New Roman" w:cs="Times New Roman"/>
          <w:b/>
          <w:bCs/>
          <w:sz w:val="28"/>
          <w:szCs w:val="28"/>
        </w:rPr>
        <w:lastRenderedPageBreak/>
        <w:t>8.</w:t>
      </w:r>
      <w:r>
        <w:rPr>
          <w:rFonts w:ascii="Times New Roman" w:hAnsi="Times New Roman" w:cs="Times New Roman"/>
          <w:sz w:val="28"/>
          <w:szCs w:val="28"/>
        </w:rPr>
        <w:t xml:space="preserve"> Построить схемы полусумматора и полного сумматора из теоретического раздела</w:t>
      </w:r>
    </w:p>
    <w:p w14:paraId="18876A92" w14:textId="5084FFDD" w:rsidR="00405B55" w:rsidRDefault="00405B55" w:rsidP="00405B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27B26E" wp14:editId="2C90F7F3">
            <wp:extent cx="3832860" cy="2125980"/>
            <wp:effectExtent l="0" t="0" r="0" b="7620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B248" w14:textId="45F4EB13" w:rsidR="00405B55" w:rsidRPr="00405B55" w:rsidRDefault="00405B55" w:rsidP="00405B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EB1483" wp14:editId="5DCB1799">
            <wp:extent cx="5577840" cy="4046220"/>
            <wp:effectExtent l="0" t="0" r="3810" b="0"/>
            <wp:docPr id="20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B55" w:rsidRPr="00405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AA6"/>
    <w:multiLevelType w:val="hybridMultilevel"/>
    <w:tmpl w:val="FF1A2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5242E"/>
    <w:multiLevelType w:val="hybridMultilevel"/>
    <w:tmpl w:val="51660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FC"/>
    <w:rsid w:val="00405B55"/>
    <w:rsid w:val="004740FC"/>
    <w:rsid w:val="00FD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06967"/>
  <w15:chartTrackingRefBased/>
  <w15:docId w15:val="{E9C3021B-3559-471D-B9CC-B0C8625B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</cp:revision>
  <dcterms:created xsi:type="dcterms:W3CDTF">2024-12-07T20:47:00Z</dcterms:created>
  <dcterms:modified xsi:type="dcterms:W3CDTF">2024-12-07T20:47:00Z</dcterms:modified>
</cp:coreProperties>
</file>