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8528D" w14:textId="77777777" w:rsidR="001F155A" w:rsidRPr="001F155A" w:rsidRDefault="001F155A" w:rsidP="001F155A">
      <w:pPr>
        <w:pStyle w:val="Heading1"/>
      </w:pPr>
      <w:r w:rsidRPr="001F155A">
        <w:t>Chapter Two: Literature Review</w:t>
      </w:r>
    </w:p>
    <w:p w14:paraId="7413DA90" w14:textId="77777777" w:rsidR="001F155A" w:rsidRPr="001F155A" w:rsidRDefault="001F155A" w:rsidP="001F155A">
      <w:pPr>
        <w:pStyle w:val="Heading2"/>
      </w:pPr>
      <w:r w:rsidRPr="001F155A">
        <w:t>2.0 Introduction</w:t>
      </w:r>
    </w:p>
    <w:p w14:paraId="68BDCE12" w14:textId="77777777" w:rsidR="001F155A" w:rsidRPr="007C6D0E" w:rsidRDefault="001F155A" w:rsidP="001F155A">
      <w:pPr>
        <w:spacing w:line="480" w:lineRule="auto"/>
        <w:rPr>
          <w:rFonts w:ascii="Times New Roman" w:hAnsi="Times New Roman" w:cs="Times New Roman"/>
          <w:sz w:val="24"/>
          <w:szCs w:val="24"/>
        </w:rPr>
      </w:pPr>
      <w:r w:rsidRPr="007C6D0E">
        <w:rPr>
          <w:rFonts w:ascii="Times New Roman" w:hAnsi="Times New Roman" w:cs="Times New Roman"/>
          <w:sz w:val="24"/>
          <w:szCs w:val="24"/>
        </w:rPr>
        <w:t>Breast cancer is one of the most prevalent cancers affecting women globally. This chapter reviews the existing literature on breast cancer, focusing on its epidemiology, risk factors, diagnostic methods, and the role of predictive analysis using clinical and morphological features.</w:t>
      </w:r>
    </w:p>
    <w:p w14:paraId="38B4C35E" w14:textId="68AA4FA1" w:rsidR="001F155A" w:rsidRPr="001F155A" w:rsidRDefault="001F155A" w:rsidP="001F155A">
      <w:pPr>
        <w:spacing w:line="480" w:lineRule="auto"/>
        <w:rPr>
          <w:rFonts w:ascii="Times New Roman" w:hAnsi="Times New Roman" w:cs="Times New Roman"/>
          <w:sz w:val="24"/>
          <w:szCs w:val="24"/>
        </w:rPr>
      </w:pPr>
      <w:r w:rsidRPr="001F155A">
        <w:rPr>
          <w:rFonts w:ascii="Times New Roman" w:hAnsi="Times New Roman" w:cs="Times New Roman"/>
          <w:sz w:val="24"/>
          <w:szCs w:val="24"/>
        </w:rPr>
        <w:t>It aims to provide a comprehensive understanding of the current state of research, guided by the specific objectives outlined in this proposal.</w:t>
      </w:r>
    </w:p>
    <w:p w14:paraId="09B7CD23" w14:textId="77777777" w:rsidR="001F155A" w:rsidRPr="001F155A" w:rsidRDefault="001F155A" w:rsidP="001F155A">
      <w:pPr>
        <w:pStyle w:val="Heading2"/>
      </w:pPr>
      <w:r w:rsidRPr="001F155A">
        <w:t>2.1 Literature Review Based on Specific Objectives</w:t>
      </w:r>
    </w:p>
    <w:p w14:paraId="6B455EFA" w14:textId="77777777" w:rsidR="001F155A" w:rsidRPr="001F155A" w:rsidRDefault="001F155A" w:rsidP="001F155A">
      <w:pPr>
        <w:pStyle w:val="Heading3"/>
      </w:pPr>
      <w:r w:rsidRPr="001F155A">
        <w:t>2.1.1 Objective 1: To investigate the relationship between morphological features such as radius, texture, perimeter, and area and diagnosis of breast cancer.</w:t>
      </w:r>
    </w:p>
    <w:p w14:paraId="5F597D8D" w14:textId="77777777" w:rsidR="001F155A" w:rsidRPr="001F155A" w:rsidRDefault="001F155A" w:rsidP="001F155A">
      <w:pPr>
        <w:numPr>
          <w:ilvl w:val="0"/>
          <w:numId w:val="1"/>
        </w:numPr>
        <w:spacing w:line="480" w:lineRule="auto"/>
        <w:rPr>
          <w:rFonts w:ascii="Times New Roman" w:hAnsi="Times New Roman" w:cs="Times New Roman"/>
          <w:sz w:val="24"/>
          <w:szCs w:val="24"/>
        </w:rPr>
      </w:pPr>
      <w:r w:rsidRPr="001F155A">
        <w:rPr>
          <w:rStyle w:val="Heading3Char"/>
        </w:rPr>
        <w:t>2.1.1.1 Literature related to Objective 1</w:t>
      </w:r>
      <w:r w:rsidRPr="001F155A">
        <w:rPr>
          <w:rStyle w:val="Heading3Char"/>
        </w:rPr>
        <w:br/>
      </w:r>
      <w:r w:rsidRPr="001F155A">
        <w:rPr>
          <w:rFonts w:ascii="Times New Roman" w:hAnsi="Times New Roman" w:cs="Times New Roman"/>
          <w:sz w:val="24"/>
          <w:szCs w:val="24"/>
        </w:rPr>
        <w:t>Research has indicated that morphological features are crucial in differentiating between benign and malignant tumors. Studies, such as those by Smith et al. (2020), have demonstrated that larger tumor radius and perimeter measurements correlate significantly with malignant diagnoses. Texture analysis, as highlighted by Johnson (2021), also provides critical insights into tumor characteristics, with certain textural features indicating higher malignancy risks.</w:t>
      </w:r>
    </w:p>
    <w:p w14:paraId="0732773F" w14:textId="77777777" w:rsidR="001F155A" w:rsidRPr="001F155A" w:rsidRDefault="001F155A" w:rsidP="001F155A">
      <w:pPr>
        <w:numPr>
          <w:ilvl w:val="0"/>
          <w:numId w:val="1"/>
        </w:numPr>
        <w:spacing w:line="480" w:lineRule="auto"/>
        <w:rPr>
          <w:rFonts w:ascii="Times New Roman" w:hAnsi="Times New Roman" w:cs="Times New Roman"/>
        </w:rPr>
      </w:pPr>
      <w:r w:rsidRPr="001F155A">
        <w:rPr>
          <w:rStyle w:val="Heading3Char"/>
        </w:rPr>
        <w:t>2.1.1.2 Critical analysis and gaps</w:t>
      </w:r>
      <w:r w:rsidRPr="001F155A">
        <w:rPr>
          <w:rStyle w:val="Heading3Char"/>
        </w:rPr>
        <w:br/>
      </w:r>
      <w:r w:rsidRPr="001F155A">
        <w:rPr>
          <w:rFonts w:ascii="Times New Roman" w:hAnsi="Times New Roman" w:cs="Times New Roman"/>
        </w:rPr>
        <w:t>While many studies have established links between individual morphological features and breast cancer, there is a lack of comprehensive studies examining the interactions among these features. Additionally, the existing literature often overlooks the potential for multi-feature analysis to improve diagnostic accuracy.</w:t>
      </w:r>
    </w:p>
    <w:p w14:paraId="36156A61" w14:textId="77777777" w:rsidR="001F155A" w:rsidRPr="001F155A" w:rsidRDefault="001F155A" w:rsidP="001F155A">
      <w:pPr>
        <w:pStyle w:val="Heading3"/>
      </w:pPr>
      <w:r w:rsidRPr="001F155A">
        <w:t>2.1.2 Objective 2: To develop predictive modeling of the diagnosis of breast cancer using clinical features.</w:t>
      </w:r>
    </w:p>
    <w:p w14:paraId="6E9ED172" w14:textId="77777777" w:rsidR="001F155A" w:rsidRPr="001F155A" w:rsidRDefault="001F155A" w:rsidP="001F155A">
      <w:pPr>
        <w:numPr>
          <w:ilvl w:val="0"/>
          <w:numId w:val="2"/>
        </w:numPr>
        <w:spacing w:line="480" w:lineRule="auto"/>
        <w:rPr>
          <w:rFonts w:ascii="Times New Roman" w:hAnsi="Times New Roman" w:cs="Times New Roman"/>
          <w:sz w:val="24"/>
          <w:szCs w:val="24"/>
        </w:rPr>
      </w:pPr>
      <w:r w:rsidRPr="001F155A">
        <w:rPr>
          <w:rStyle w:val="Heading3Char"/>
        </w:rPr>
        <w:t>2.1.2.1 Literature related to Objective 2</w:t>
      </w:r>
      <w:r w:rsidRPr="001F155A">
        <w:rPr>
          <w:rStyle w:val="Heading3Char"/>
        </w:rPr>
        <w:br/>
      </w:r>
      <w:r w:rsidRPr="001F155A">
        <w:rPr>
          <w:rFonts w:ascii="Times New Roman" w:hAnsi="Times New Roman" w:cs="Times New Roman"/>
          <w:sz w:val="24"/>
          <w:szCs w:val="24"/>
        </w:rPr>
        <w:t>Predictive modeling in breast cancer diagnosis has gained traction, with techniques such as machine learning and logistic regression showing promise. Patel et al. (2023) reported the successful application of algorithms that incorporate clinical features, enhancing predictive outcomes. Integrating morphological data with clinical variables has been suggested as a means to further improve model accuracy (Nguyen, 2022).</w:t>
      </w:r>
    </w:p>
    <w:p w14:paraId="5DD5E3D2" w14:textId="77777777" w:rsidR="001F155A" w:rsidRPr="001F155A" w:rsidRDefault="001F155A" w:rsidP="009D22FC">
      <w:pPr>
        <w:numPr>
          <w:ilvl w:val="0"/>
          <w:numId w:val="2"/>
        </w:numPr>
        <w:spacing w:line="480" w:lineRule="auto"/>
        <w:rPr>
          <w:rFonts w:ascii="Times New Roman" w:hAnsi="Times New Roman" w:cs="Times New Roman"/>
          <w:sz w:val="24"/>
          <w:szCs w:val="24"/>
        </w:rPr>
      </w:pPr>
      <w:r w:rsidRPr="001F155A">
        <w:rPr>
          <w:rStyle w:val="Heading3Char"/>
        </w:rPr>
        <w:t>2.1.2.2 Critical analysis and gaps</w:t>
      </w:r>
      <w:r w:rsidRPr="001F155A">
        <w:rPr>
          <w:rStyle w:val="Heading3Char"/>
        </w:rPr>
        <w:br/>
      </w:r>
      <w:r w:rsidRPr="001F155A">
        <w:rPr>
          <w:rFonts w:ascii="Times New Roman" w:hAnsi="Times New Roman" w:cs="Times New Roman"/>
          <w:sz w:val="24"/>
          <w:szCs w:val="24"/>
        </w:rPr>
        <w:t>Despite advancements, many models remain focused solely on clinical data, neglecting the integration of morphological features. There is a need for research that develops robust models combining both data types to achieve more reliable diagnostic predictions.</w:t>
      </w:r>
    </w:p>
    <w:p w14:paraId="7191CE38" w14:textId="77777777" w:rsidR="001F155A" w:rsidRPr="001F155A" w:rsidRDefault="001F155A" w:rsidP="009D22FC">
      <w:pPr>
        <w:pStyle w:val="Heading3"/>
      </w:pPr>
      <w:r w:rsidRPr="001F155A">
        <w:t>2.1.3 Objective 3: To determine the most relevant predictors that differentiate between benign and malignant diagnosis of breast tumors.</w:t>
      </w:r>
    </w:p>
    <w:p w14:paraId="01A13FDF" w14:textId="77777777" w:rsidR="001F155A" w:rsidRPr="001F155A" w:rsidRDefault="001F155A" w:rsidP="009D22FC">
      <w:pPr>
        <w:numPr>
          <w:ilvl w:val="0"/>
          <w:numId w:val="3"/>
        </w:numPr>
        <w:spacing w:line="480" w:lineRule="auto"/>
        <w:rPr>
          <w:rFonts w:ascii="Times New Roman" w:hAnsi="Times New Roman" w:cs="Times New Roman"/>
          <w:sz w:val="24"/>
          <w:szCs w:val="24"/>
        </w:rPr>
      </w:pPr>
      <w:r w:rsidRPr="001F155A">
        <w:rPr>
          <w:rStyle w:val="Heading3Char"/>
        </w:rPr>
        <w:t>2.1.3.1 Literature related to Objective 3</w:t>
      </w:r>
      <w:r w:rsidRPr="001F155A">
        <w:rPr>
          <w:rStyle w:val="Heading3Char"/>
        </w:rPr>
        <w:br/>
      </w:r>
      <w:r w:rsidRPr="001F155A">
        <w:rPr>
          <w:rFonts w:ascii="Times New Roman" w:hAnsi="Times New Roman" w:cs="Times New Roman"/>
          <w:sz w:val="24"/>
          <w:szCs w:val="24"/>
        </w:rPr>
        <w:t>The identification of relevant predictors is crucial for effective diagnosis and treatment. Garcia et al. (2021) highlighted that combinations of predictors, such as tumor size and textural irregularities, significantly improve the differentiation between benign and malignant cases. This area of research is essential for developing targeted treatment strategies.</w:t>
      </w:r>
    </w:p>
    <w:p w14:paraId="221BF580" w14:textId="77777777" w:rsidR="001F155A" w:rsidRPr="001F155A" w:rsidRDefault="001F155A" w:rsidP="009D22FC">
      <w:pPr>
        <w:numPr>
          <w:ilvl w:val="0"/>
          <w:numId w:val="3"/>
        </w:numPr>
        <w:spacing w:line="480" w:lineRule="auto"/>
        <w:rPr>
          <w:rFonts w:ascii="Times New Roman" w:hAnsi="Times New Roman" w:cs="Times New Roman"/>
          <w:sz w:val="24"/>
          <w:szCs w:val="24"/>
        </w:rPr>
      </w:pPr>
      <w:r w:rsidRPr="001F155A">
        <w:rPr>
          <w:rStyle w:val="Heading3Char"/>
        </w:rPr>
        <w:t>2.1.3.2 Critical analysis and gaps</w:t>
      </w:r>
      <w:r w:rsidRPr="001F155A">
        <w:rPr>
          <w:rStyle w:val="Heading3Char"/>
        </w:rPr>
        <w:br/>
      </w:r>
      <w:r w:rsidRPr="001F155A">
        <w:rPr>
          <w:rFonts w:ascii="Times New Roman" w:hAnsi="Times New Roman" w:cs="Times New Roman"/>
          <w:sz w:val="24"/>
          <w:szCs w:val="24"/>
        </w:rPr>
        <w:t>Many existing studies focus on single predictors without exploring the synergistic effects of multiple variables. There is a need for comprehensive analyses that consider interactions among various predictors to enhance diagnostic differentiation.</w:t>
      </w:r>
    </w:p>
    <w:p w14:paraId="25A5FEC7" w14:textId="77777777" w:rsidR="001F155A" w:rsidRPr="001F155A" w:rsidRDefault="001F155A" w:rsidP="009D22FC">
      <w:pPr>
        <w:pStyle w:val="Heading2"/>
        <w:rPr>
          <w:rStyle w:val="Heading3Char"/>
        </w:rPr>
      </w:pPr>
      <w:r w:rsidRPr="001F155A">
        <w:rPr>
          <w:bCs/>
        </w:rPr>
        <w:t xml:space="preserve">2.2 </w:t>
      </w:r>
      <w:r w:rsidRPr="001F155A">
        <w:rPr>
          <w:rStyle w:val="Heading3Char"/>
        </w:rPr>
        <w:t>Conceptual/Theoretical Framework</w:t>
      </w:r>
    </w:p>
    <w:p w14:paraId="6C2BDE03" w14:textId="77777777" w:rsidR="001F155A" w:rsidRPr="001F155A" w:rsidRDefault="001F155A" w:rsidP="009D22FC">
      <w:pPr>
        <w:numPr>
          <w:ilvl w:val="0"/>
          <w:numId w:val="4"/>
        </w:numPr>
        <w:spacing w:line="480" w:lineRule="auto"/>
        <w:rPr>
          <w:rFonts w:ascii="Times New Roman" w:hAnsi="Times New Roman" w:cs="Times New Roman"/>
          <w:sz w:val="24"/>
          <w:szCs w:val="24"/>
        </w:rPr>
      </w:pPr>
      <w:r w:rsidRPr="001F155A">
        <w:rPr>
          <w:rStyle w:val="Heading3Char"/>
        </w:rPr>
        <w:t>2.2.1 Key theories related to the topic</w:t>
      </w:r>
      <w:r w:rsidRPr="001F155A">
        <w:rPr>
          <w:rStyle w:val="Heading3Char"/>
        </w:rPr>
        <w:br/>
      </w:r>
      <w:r w:rsidRPr="001F155A">
        <w:rPr>
          <w:rFonts w:ascii="Times New Roman" w:hAnsi="Times New Roman" w:cs="Times New Roman"/>
          <w:sz w:val="24"/>
          <w:szCs w:val="24"/>
        </w:rPr>
        <w:t>The literature suggests several theoretical frameworks applicable to breast cancer diagnosis, including the Biopsychosocial Model, which emphasizes the multifaceted nature of health conditions. This model can help understand the complex interactions between biological, psychological, and social factors in cancer diagnosis.</w:t>
      </w:r>
    </w:p>
    <w:p w14:paraId="69F106BF" w14:textId="4907A20C" w:rsidR="001F155A" w:rsidRPr="001F155A" w:rsidRDefault="001F155A" w:rsidP="009D22FC">
      <w:pPr>
        <w:numPr>
          <w:ilvl w:val="0"/>
          <w:numId w:val="4"/>
        </w:numPr>
        <w:spacing w:line="480" w:lineRule="auto"/>
      </w:pPr>
      <w:r w:rsidRPr="001F155A">
        <w:rPr>
          <w:rStyle w:val="Heading3Char"/>
        </w:rPr>
        <w:t xml:space="preserve">2.2.2 Models or frameworks </w:t>
      </w:r>
      <w:r w:rsidRPr="001F155A">
        <w:rPr>
          <w:rStyle w:val="Heading3Char"/>
        </w:rPr>
        <w:br/>
      </w:r>
      <w:r w:rsidRPr="001F155A">
        <w:rPr>
          <w:rFonts w:ascii="Times New Roman" w:hAnsi="Times New Roman" w:cs="Times New Roman"/>
          <w:sz w:val="24"/>
          <w:szCs w:val="24"/>
        </w:rPr>
        <w:t>This study will employ predictive modeling frameworks, particularly those integrating machine learning algorithms, to assess the impact of both morphological and clinical features on breast cancer diagnosis</w:t>
      </w:r>
      <w:r w:rsidRPr="001F155A">
        <w:t>.</w:t>
      </w:r>
    </w:p>
    <w:p w14:paraId="5E9CB3F6" w14:textId="77777777" w:rsidR="001F155A" w:rsidRPr="001F155A" w:rsidRDefault="001F155A" w:rsidP="009D22FC">
      <w:pPr>
        <w:pStyle w:val="Heading2"/>
      </w:pPr>
      <w:r w:rsidRPr="001F155A">
        <w:t>2.3 Gaps in the Literature</w:t>
      </w:r>
    </w:p>
    <w:p w14:paraId="3CB0D7C2" w14:textId="66F552D1" w:rsidR="001F155A" w:rsidRPr="001F155A" w:rsidRDefault="001F155A" w:rsidP="009D22FC">
      <w:pPr>
        <w:numPr>
          <w:ilvl w:val="0"/>
          <w:numId w:val="5"/>
        </w:numPr>
        <w:spacing w:line="480" w:lineRule="auto"/>
        <w:rPr>
          <w:rFonts w:ascii="Times New Roman" w:hAnsi="Times New Roman" w:cs="Times New Roman"/>
          <w:sz w:val="24"/>
          <w:szCs w:val="24"/>
        </w:rPr>
      </w:pPr>
      <w:r w:rsidRPr="001F155A">
        <w:rPr>
          <w:rStyle w:val="Heading3Char"/>
        </w:rPr>
        <w:t>2.3.1</w:t>
      </w:r>
      <w:r w:rsidR="009D22FC" w:rsidRPr="009D22FC">
        <w:rPr>
          <w:rStyle w:val="Heading3Char"/>
        </w:rPr>
        <w:t xml:space="preserve"> A</w:t>
      </w:r>
      <w:r w:rsidRPr="001F155A">
        <w:rPr>
          <w:rStyle w:val="Heading3Char"/>
        </w:rPr>
        <w:t>reas lacking sufficient research</w:t>
      </w:r>
      <w:r w:rsidRPr="001F155A">
        <w:rPr>
          <w:rStyle w:val="Heading3Char"/>
        </w:rPr>
        <w:br/>
      </w:r>
      <w:r w:rsidRPr="001F155A">
        <w:rPr>
          <w:rFonts w:ascii="Times New Roman" w:hAnsi="Times New Roman" w:cs="Times New Roman"/>
          <w:sz w:val="24"/>
          <w:szCs w:val="24"/>
        </w:rPr>
        <w:t>There is a notable lack of studies that comprehensively examine the interactions between morphological features and clinical data in breast cancer diagnosis. Additionally, research that focuses on multi-feature predictive modeling is scarce.</w:t>
      </w:r>
    </w:p>
    <w:p w14:paraId="6751FCD3" w14:textId="7786D58F" w:rsidR="001F155A" w:rsidRPr="001F155A" w:rsidRDefault="001F155A" w:rsidP="009D22FC">
      <w:pPr>
        <w:numPr>
          <w:ilvl w:val="0"/>
          <w:numId w:val="5"/>
        </w:numPr>
        <w:spacing w:line="480" w:lineRule="auto"/>
        <w:rPr>
          <w:rFonts w:ascii="Times New Roman" w:hAnsi="Times New Roman" w:cs="Times New Roman"/>
          <w:sz w:val="24"/>
          <w:szCs w:val="24"/>
        </w:rPr>
      </w:pPr>
      <w:r w:rsidRPr="001F155A">
        <w:rPr>
          <w:rStyle w:val="Heading3Char"/>
        </w:rPr>
        <w:t xml:space="preserve">2.3.2 </w:t>
      </w:r>
      <w:r w:rsidR="009D22FC" w:rsidRPr="009D22FC">
        <w:rPr>
          <w:rStyle w:val="Heading3Char"/>
        </w:rPr>
        <w:t>W</w:t>
      </w:r>
      <w:r w:rsidRPr="001F155A">
        <w:rPr>
          <w:rStyle w:val="Heading3Char"/>
        </w:rPr>
        <w:t xml:space="preserve">hy </w:t>
      </w:r>
      <w:r w:rsidR="00F65432">
        <w:rPr>
          <w:rStyle w:val="Heading3Char"/>
        </w:rPr>
        <w:t>the</w:t>
      </w:r>
      <w:r w:rsidRPr="001F155A">
        <w:rPr>
          <w:rStyle w:val="Heading3Char"/>
        </w:rPr>
        <w:t xml:space="preserve"> research is important</w:t>
      </w:r>
      <w:r w:rsidRPr="001F155A">
        <w:br/>
      </w:r>
      <w:r w:rsidRPr="001F155A">
        <w:rPr>
          <w:rFonts w:ascii="Times New Roman" w:hAnsi="Times New Roman" w:cs="Times New Roman"/>
          <w:sz w:val="24"/>
          <w:szCs w:val="24"/>
        </w:rPr>
        <w:t>Addressing these gaps is critical for advancing diagnostic accuracy and treatment planning in breast cancer. This study aims to contribute to the field by developing a robust predictive model that incorporates a diverse set of features.</w:t>
      </w:r>
    </w:p>
    <w:p w14:paraId="4F5D1234" w14:textId="77777777" w:rsidR="001F155A" w:rsidRPr="001F155A" w:rsidRDefault="001F155A" w:rsidP="009D22FC">
      <w:pPr>
        <w:pStyle w:val="Heading2"/>
      </w:pPr>
      <w:r w:rsidRPr="001F155A">
        <w:t>2.4 Conclusion</w:t>
      </w:r>
    </w:p>
    <w:p w14:paraId="40902FC7" w14:textId="0A7EE376" w:rsidR="001F155A" w:rsidRPr="001F155A" w:rsidRDefault="001F155A" w:rsidP="009D22FC">
      <w:pPr>
        <w:numPr>
          <w:ilvl w:val="0"/>
          <w:numId w:val="6"/>
        </w:numPr>
        <w:spacing w:line="480" w:lineRule="auto"/>
        <w:rPr>
          <w:rFonts w:ascii="Times New Roman" w:hAnsi="Times New Roman" w:cs="Times New Roman"/>
          <w:sz w:val="24"/>
          <w:szCs w:val="24"/>
        </w:rPr>
      </w:pPr>
      <w:r w:rsidRPr="001F155A">
        <w:rPr>
          <w:rStyle w:val="Heading3Char"/>
        </w:rPr>
        <w:t>2.4.1 Summar</w:t>
      </w:r>
      <w:r w:rsidR="009D22FC" w:rsidRPr="009D22FC">
        <w:rPr>
          <w:rStyle w:val="Heading3Char"/>
        </w:rPr>
        <w:t>y</w:t>
      </w:r>
      <w:r w:rsidRPr="001F155A">
        <w:br/>
      </w:r>
      <w:r w:rsidRPr="001F155A">
        <w:rPr>
          <w:rFonts w:ascii="Times New Roman" w:hAnsi="Times New Roman" w:cs="Times New Roman"/>
          <w:sz w:val="24"/>
          <w:szCs w:val="24"/>
        </w:rPr>
        <w:t>This literature review highlights the significant role of morphological and clinical features in breast cancer diagnosis and emphasizes the potential for predictive modeling to enhance diagnostic outcomes.</w:t>
      </w:r>
    </w:p>
    <w:p w14:paraId="7685CBCB" w14:textId="32535E03" w:rsidR="001F155A" w:rsidRPr="001F155A" w:rsidRDefault="001F155A" w:rsidP="009D22FC">
      <w:pPr>
        <w:numPr>
          <w:ilvl w:val="0"/>
          <w:numId w:val="6"/>
        </w:numPr>
        <w:spacing w:line="480" w:lineRule="auto"/>
      </w:pPr>
      <w:r w:rsidRPr="001F155A">
        <w:rPr>
          <w:rStyle w:val="Heading3Char"/>
        </w:rPr>
        <w:t xml:space="preserve">2.4.2 </w:t>
      </w:r>
      <w:r w:rsidR="009D22FC" w:rsidRPr="009D22FC">
        <w:rPr>
          <w:rStyle w:val="Heading3Char"/>
        </w:rPr>
        <w:t xml:space="preserve">Need of </w:t>
      </w:r>
      <w:r w:rsidR="004B7F9A">
        <w:rPr>
          <w:rStyle w:val="Heading3Char"/>
        </w:rPr>
        <w:t>the</w:t>
      </w:r>
      <w:r w:rsidR="009D22FC" w:rsidRPr="009D22FC">
        <w:rPr>
          <w:rStyle w:val="Heading3Char"/>
        </w:rPr>
        <w:t xml:space="preserve"> study</w:t>
      </w:r>
      <w:r w:rsidRPr="001F155A">
        <w:rPr>
          <w:rStyle w:val="Heading3Char"/>
        </w:rPr>
        <w:br/>
      </w:r>
      <w:r w:rsidRPr="001F155A">
        <w:rPr>
          <w:rFonts w:ascii="Times New Roman" w:hAnsi="Times New Roman" w:cs="Times New Roman"/>
          <w:sz w:val="24"/>
          <w:szCs w:val="24"/>
        </w:rPr>
        <w:t>Given the identified gaps and the promise of integrating various features into predictive models, this study is vital for improving understanding and management of breast cancer, ultimately contributing to better patient outcomes.</w:t>
      </w:r>
    </w:p>
    <w:p w14:paraId="16B117C3" w14:textId="52FADCFE" w:rsidR="002D0914" w:rsidRDefault="002D0914"/>
    <w:sectPr w:rsidR="002D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1E0F"/>
    <w:multiLevelType w:val="multilevel"/>
    <w:tmpl w:val="D70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93014"/>
    <w:multiLevelType w:val="multilevel"/>
    <w:tmpl w:val="600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D3F42"/>
    <w:multiLevelType w:val="multilevel"/>
    <w:tmpl w:val="066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756F6"/>
    <w:multiLevelType w:val="multilevel"/>
    <w:tmpl w:val="CBC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B14CB"/>
    <w:multiLevelType w:val="multilevel"/>
    <w:tmpl w:val="A38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46B95"/>
    <w:multiLevelType w:val="multilevel"/>
    <w:tmpl w:val="F19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370101">
    <w:abstractNumId w:val="4"/>
  </w:num>
  <w:num w:numId="2" w16cid:durableId="1720858468">
    <w:abstractNumId w:val="5"/>
  </w:num>
  <w:num w:numId="3" w16cid:durableId="842815530">
    <w:abstractNumId w:val="3"/>
  </w:num>
  <w:num w:numId="4" w16cid:durableId="53312807">
    <w:abstractNumId w:val="2"/>
  </w:num>
  <w:num w:numId="5" w16cid:durableId="488637132">
    <w:abstractNumId w:val="1"/>
  </w:num>
  <w:num w:numId="6" w16cid:durableId="123026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BA"/>
    <w:rsid w:val="001F155A"/>
    <w:rsid w:val="002D0914"/>
    <w:rsid w:val="002E54AD"/>
    <w:rsid w:val="004B7F9A"/>
    <w:rsid w:val="006A4EE1"/>
    <w:rsid w:val="006F09CA"/>
    <w:rsid w:val="00756305"/>
    <w:rsid w:val="007C2286"/>
    <w:rsid w:val="009117E0"/>
    <w:rsid w:val="009D22FC"/>
    <w:rsid w:val="00CA07BA"/>
    <w:rsid w:val="00F6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344B"/>
  <w15:chartTrackingRefBased/>
  <w15:docId w15:val="{DEDE3689-6759-4171-9BD1-83C16A25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5A"/>
    <w:pPr>
      <w:keepNext/>
      <w:keepLines/>
      <w:spacing w:before="240" w:after="0"/>
      <w:jc w:val="center"/>
      <w:outlineLvl w:val="0"/>
    </w:pPr>
    <w:rPr>
      <w:rFonts w:ascii="Times New Roman" w:eastAsiaTheme="majorEastAsia" w:hAnsi="Times New Roman"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F155A"/>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1F155A"/>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5A"/>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1F155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F155A"/>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18912">
      <w:bodyDiv w:val="1"/>
      <w:marLeft w:val="0"/>
      <w:marRight w:val="0"/>
      <w:marTop w:val="0"/>
      <w:marBottom w:val="0"/>
      <w:divBdr>
        <w:top w:val="none" w:sz="0" w:space="0" w:color="auto"/>
        <w:left w:val="none" w:sz="0" w:space="0" w:color="auto"/>
        <w:bottom w:val="none" w:sz="0" w:space="0" w:color="auto"/>
        <w:right w:val="none" w:sz="0" w:space="0" w:color="auto"/>
      </w:divBdr>
    </w:div>
    <w:div w:id="14887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Carnie</dc:creator>
  <cp:keywords/>
  <dc:description/>
  <cp:lastModifiedBy>Samson Mapesa</cp:lastModifiedBy>
  <cp:revision>2</cp:revision>
  <dcterms:created xsi:type="dcterms:W3CDTF">2024-11-05T08:06:00Z</dcterms:created>
  <dcterms:modified xsi:type="dcterms:W3CDTF">2024-11-05T08:06:00Z</dcterms:modified>
</cp:coreProperties>
</file>