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EAB6EE" w14:textId="77777777" w:rsidR="00550B9E" w:rsidRDefault="00550B9E" w:rsidP="00485632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Curriculum vitae</w:t>
      </w:r>
    </w:p>
    <w:p w14:paraId="2B78969D" w14:textId="77777777" w:rsidR="00550B9E" w:rsidRDefault="00550B9E" w:rsidP="00550B9E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C36C9D2" w14:textId="245BCAA3" w:rsidR="00550B9E" w:rsidRPr="00F5763D" w:rsidRDefault="00550B9E" w:rsidP="00550B9E">
      <w:pPr>
        <w:spacing w:after="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F5763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Contact Information</w:t>
      </w:r>
    </w:p>
    <w:p w14:paraId="6CE94D63" w14:textId="6B7358FD" w:rsidR="00550B9E" w:rsidRPr="00B54CEF" w:rsidRDefault="00550B9E" w:rsidP="00B54CEF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54C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Name: Vladimir Monastyrsky</w:t>
      </w:r>
    </w:p>
    <w:p w14:paraId="4D4AAF79" w14:textId="64E3D5D1" w:rsidR="00550B9E" w:rsidRPr="00B54CEF" w:rsidRDefault="00550B9E" w:rsidP="00B54CEF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54C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Date of birth: 2002</w:t>
      </w:r>
    </w:p>
    <w:p w14:paraId="453A8CFF" w14:textId="7372C796" w:rsidR="00550B9E" w:rsidRPr="00B54CEF" w:rsidRDefault="00550B9E" w:rsidP="00B54CEF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54C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Email: v2002mo@yandex.ru</w:t>
      </w:r>
    </w:p>
    <w:p w14:paraId="723FFCE2" w14:textId="5A3FE4D2" w:rsidR="00550B9E" w:rsidRPr="00B54CEF" w:rsidRDefault="00550B9E" w:rsidP="00B54CEF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54C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Phone: +7(985)392-26-12</w:t>
      </w:r>
    </w:p>
    <w:p w14:paraId="1BD559AC" w14:textId="5284F4AC" w:rsidR="00550B9E" w:rsidRPr="00B54CEF" w:rsidRDefault="00550B9E" w:rsidP="00B54CEF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54C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City of residence: Moscow</w:t>
      </w:r>
    </w:p>
    <w:p w14:paraId="35907634" w14:textId="518DE2B1" w:rsidR="00485632" w:rsidRPr="00B54CEF" w:rsidRDefault="00550B9E" w:rsidP="00B54CEF">
      <w:pPr>
        <w:pStyle w:val="a7"/>
        <w:numPr>
          <w:ilvl w:val="0"/>
          <w:numId w:val="22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54CE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Link to R script: </w:t>
      </w:r>
      <w:hyperlink r:id="rId5" w:history="1">
        <w:r w:rsidR="00485632" w:rsidRPr="00B54CEF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https://github.com/Monastyrskiy-Vladimir2409/My-diploma-project/tree/main/Desktop</w:t>
        </w:r>
      </w:hyperlink>
    </w:p>
    <w:p w14:paraId="64D1C9F9" w14:textId="23ACC1B8" w:rsidR="00485632" w:rsidRPr="00F5763D" w:rsidRDefault="00485632" w:rsidP="00485632">
      <w:pPr>
        <w:spacing w:after="0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val="en-US" w:eastAsia="ru-RU"/>
          <w14:ligatures w14:val="none"/>
        </w:rPr>
        <w:t>Summary</w:t>
      </w:r>
    </w:p>
    <w:p w14:paraId="7EB65907" w14:textId="0148EC53" w:rsidR="00485632" w:rsidRPr="00595AAA" w:rsidRDefault="00485632" w:rsidP="00485632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48563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Genetics graduate (MSc, Lomonosov Moscow State University) with a strong foundation in molecular biology</w:t>
      </w:r>
      <w:r w:rsidR="00B54CE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ь</w:t>
      </w:r>
      <w:r w:rsidR="00B54CEF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genetics</w:t>
      </w:r>
      <w:r w:rsidRPr="0048563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and a growing expertise in NGS data analysis. Hands-on experience in DNA extraction, real-time PCR, HRM analysis, and SNP genotyping. Completed professional training in NGS data analysis (</w:t>
      </w:r>
      <w:proofErr w:type="spellStart"/>
      <w:r w:rsidRPr="0048563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Blastim</w:t>
      </w:r>
      <w:proofErr w:type="spellEnd"/>
      <w:r w:rsidRPr="0048563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) and practical PCR training at DNA-Technology. Participated in a single-cell workshop at the Loginov Moscow Clinical Scientific Center. Eager to apply and expand my skills in a research or commercial laboratory environment.</w:t>
      </w:r>
    </w:p>
    <w:p w14:paraId="7505A642" w14:textId="39418E96" w:rsidR="00550B9E" w:rsidRPr="00F5763D" w:rsidRDefault="00550B9E" w:rsidP="00550B9E">
      <w:pPr>
        <w:spacing w:after="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F5763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Education</w:t>
      </w:r>
    </w:p>
    <w:p w14:paraId="74C81BFF" w14:textId="6532DA8F" w:rsidR="00550B9E" w:rsidRPr="00595AAA" w:rsidRDefault="00550B9E" w:rsidP="00595AAA">
      <w:pPr>
        <w:pStyle w:val="a7"/>
        <w:numPr>
          <w:ilvl w:val="0"/>
          <w:numId w:val="16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2024–2026 — </w:t>
      </w:r>
      <w:r w:rsidRPr="00595AAA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en-US"/>
        </w:rPr>
        <w:t>Master of Genetics (diploma, 2026)</w:t>
      </w:r>
    </w:p>
    <w:p w14:paraId="3BE706BD" w14:textId="77777777" w:rsidR="00550B9E" w:rsidRPr="004122F9" w:rsidRDefault="00550B9E" w:rsidP="00550B9E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4122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Lomonosov Moscow State University, Faculty of Biology, Department of Genetics</w:t>
      </w:r>
    </w:p>
    <w:p w14:paraId="11A0EF2A" w14:textId="77777777" w:rsidR="00595AAA" w:rsidRDefault="00550B9E" w:rsidP="00C25514">
      <w:pPr>
        <w:pStyle w:val="a7"/>
        <w:numPr>
          <w:ilvl w:val="1"/>
          <w:numId w:val="16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Master's thesis: "Study of the association of single nucleotide polymorphisms in lipid metabolism genes with the risk of developing preeclampsia"</w:t>
      </w:r>
    </w:p>
    <w:p w14:paraId="36696C97" w14:textId="77777777" w:rsidR="00595AAA" w:rsidRDefault="00550B9E" w:rsidP="00C25514">
      <w:pPr>
        <w:pStyle w:val="a7"/>
        <w:numPr>
          <w:ilvl w:val="1"/>
          <w:numId w:val="16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Place where the work was conducted: Laboratory of Experimental Embryology, Research Institute of Translational Medicine, Pirogov Russian National Research Medical University, Ministry of Health of the Russian Federation</w:t>
      </w:r>
    </w:p>
    <w:p w14:paraId="47F6EEF6" w14:textId="77777777" w:rsidR="00595AAA" w:rsidRDefault="00550B9E" w:rsidP="00C25514">
      <w:pPr>
        <w:pStyle w:val="a7"/>
        <w:numPr>
          <w:ilvl w:val="1"/>
          <w:numId w:val="16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Scientific supervisor: Candidate of Medical Sciences, geneticist A.A. Dokshukina, Senior Lecturer E.G. </w:t>
      </w:r>
      <w:proofErr w:type="spellStart"/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Marnat</w:t>
      </w:r>
      <w:proofErr w:type="spellEnd"/>
    </w:p>
    <w:p w14:paraId="178B7EC6" w14:textId="77777777" w:rsidR="00595AAA" w:rsidRDefault="00550B9E" w:rsidP="00C25514">
      <w:pPr>
        <w:pStyle w:val="a7"/>
        <w:numPr>
          <w:ilvl w:val="1"/>
          <w:numId w:val="16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Curator: Doctor of Biological Sciences I.V. </w:t>
      </w:r>
      <w:proofErr w:type="spellStart"/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Elanskaya</w:t>
      </w:r>
      <w:proofErr w:type="spellEnd"/>
    </w:p>
    <w:p w14:paraId="75143B4A" w14:textId="429CE1B4" w:rsidR="00550B9E" w:rsidRPr="00595AAA" w:rsidRDefault="00550B9E" w:rsidP="00C25514">
      <w:pPr>
        <w:pStyle w:val="a7"/>
        <w:numPr>
          <w:ilvl w:val="1"/>
          <w:numId w:val="16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Key result: an association of SNP </w:t>
      </w:r>
      <w:r w:rsidRPr="00AA7F38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rs5128</w:t>
      </w: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of the </w:t>
      </w:r>
      <w:r w:rsidRPr="00AA7F38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APOC3</w:t>
      </w: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gene with the risk of preeclampsia was identified (OR = 3.74; p = 0.002) in the Russian population.</w:t>
      </w:r>
    </w:p>
    <w:p w14:paraId="24338F01" w14:textId="40D2F9AC" w:rsidR="00550B9E" w:rsidRPr="00595AAA" w:rsidRDefault="00550B9E" w:rsidP="00595AAA">
      <w:pPr>
        <w:pStyle w:val="a7"/>
        <w:numPr>
          <w:ilvl w:val="0"/>
          <w:numId w:val="16"/>
        </w:numPr>
        <w:spacing w:after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2020–2024 — </w:t>
      </w:r>
      <w:r w:rsidRPr="00595AAA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  <w:lang w:val="en-US"/>
        </w:rPr>
        <w:t>Bachelor of Genetics (diploma, 2024)</w:t>
      </w:r>
    </w:p>
    <w:p w14:paraId="0F834504" w14:textId="77777777" w:rsidR="00595AAA" w:rsidRDefault="00550B9E" w:rsidP="00550B9E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4122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Lomonosov Moscow State University, Faculty of Biology, Department of Genetics</w:t>
      </w:r>
    </w:p>
    <w:p w14:paraId="2569A073" w14:textId="77777777" w:rsidR="00595AAA" w:rsidRDefault="00550B9E" w:rsidP="00550B9E">
      <w:pPr>
        <w:pStyle w:val="a7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Bachelor's thesis: "Genetic diversity of </w:t>
      </w:r>
      <w:r w:rsidRPr="00AA7F38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Wolbachia</w:t>
      </w: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bacteria in populations of the green apple aphid </w:t>
      </w:r>
      <w:r w:rsidRPr="00595AAA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Aphis pomi</w:t>
      </w: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</w:t>
      </w:r>
    </w:p>
    <w:p w14:paraId="234BA6DF" w14:textId="77777777" w:rsidR="00595AAA" w:rsidRDefault="00550B9E" w:rsidP="00550B9E">
      <w:pPr>
        <w:pStyle w:val="a7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Place where the work was conducted: Laboratory of Insect Genetics, Vavilov Institute of General Genetics, Russian Academy of Sciences</w:t>
      </w:r>
    </w:p>
    <w:p w14:paraId="7CC1CF75" w14:textId="77777777" w:rsidR="00595AAA" w:rsidRDefault="00550B9E" w:rsidP="00550B9E">
      <w:pPr>
        <w:pStyle w:val="a7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Scientific supervisor: Senior Researcher, Candidate of Biological Sciences D.A. Romanov</w:t>
      </w:r>
    </w:p>
    <w:p w14:paraId="136D6C09" w14:textId="77777777" w:rsidR="00595AAA" w:rsidRDefault="00550B9E" w:rsidP="00550B9E">
      <w:pPr>
        <w:pStyle w:val="a7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Curator: Leading Researcher, Doctor of Biological Sciences I.V. </w:t>
      </w:r>
      <w:proofErr w:type="spellStart"/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Elanskaya</w:t>
      </w:r>
      <w:proofErr w:type="spellEnd"/>
    </w:p>
    <w:p w14:paraId="79E052C5" w14:textId="2D5AE770" w:rsidR="00550B9E" w:rsidRPr="00595AAA" w:rsidRDefault="00550B9E" w:rsidP="00550B9E">
      <w:pPr>
        <w:pStyle w:val="a7"/>
        <w:numPr>
          <w:ilvl w:val="0"/>
          <w:numId w:val="17"/>
        </w:num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Key result: three </w:t>
      </w:r>
      <w:r w:rsidRPr="00595AAA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Wolbachia</w:t>
      </w: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lineages were identified – B1, M1, M2; 100% infection of </w:t>
      </w:r>
      <w:r w:rsidRPr="00AA7F38">
        <w:rPr>
          <w:rFonts w:ascii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 xml:space="preserve">A. pomi </w:t>
      </w:r>
      <w:r w:rsidRPr="00595AA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 central Russia was confirmed; probable horizontal transmission of lineage B1 was shown.</w:t>
      </w:r>
    </w:p>
    <w:p w14:paraId="7EA70361" w14:textId="77777777" w:rsidR="00485632" w:rsidRPr="00595AAA" w:rsidRDefault="00485632" w:rsidP="00550B9E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DEFD7C7" w14:textId="77777777" w:rsidR="00595AAA" w:rsidRDefault="00550B9E" w:rsidP="00595AAA">
      <w:pPr>
        <w:spacing w:after="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595AA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Additional Education</w:t>
      </w:r>
    </w:p>
    <w:p w14:paraId="6B2A5B08" w14:textId="50587E3D" w:rsidR="005204E5" w:rsidRPr="00595AAA" w:rsidRDefault="005204E5" w:rsidP="00595AAA">
      <w:pPr>
        <w:pStyle w:val="a7"/>
        <w:numPr>
          <w:ilvl w:val="0"/>
          <w:numId w:val="16"/>
        </w:numPr>
        <w:spacing w:after="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595AAA">
        <w:rPr>
          <w:rStyle w:val="ae"/>
          <w:rFonts w:ascii="Times New Roman" w:hAnsi="Times New Roman" w:cs="Times New Roman"/>
          <w:color w:val="0F1115"/>
          <w:sz w:val="28"/>
          <w:szCs w:val="28"/>
          <w:lang w:val="en-US"/>
        </w:rPr>
        <w:t>NGS Data Analysis</w:t>
      </w:r>
      <w:r w:rsidRPr="00595AAA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— </w:t>
      </w:r>
      <w:proofErr w:type="spellStart"/>
      <w:r w:rsidRPr="00595AAA">
        <w:rPr>
          <w:rFonts w:ascii="Times New Roman" w:hAnsi="Times New Roman" w:cs="Times New Roman"/>
          <w:color w:val="0F1115"/>
          <w:sz w:val="28"/>
          <w:szCs w:val="28"/>
          <w:lang w:val="en-US"/>
        </w:rPr>
        <w:t>Blastim</w:t>
      </w:r>
      <w:proofErr w:type="spellEnd"/>
      <w:r w:rsidRPr="00595AAA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LLC, Moscow</w:t>
      </w:r>
      <w:r w:rsidRPr="00595AAA">
        <w:rPr>
          <w:rFonts w:ascii="Times New Roman" w:hAnsi="Times New Roman" w:cs="Times New Roman"/>
          <w:color w:val="0F1115"/>
          <w:sz w:val="28"/>
          <w:szCs w:val="28"/>
          <w:lang w:val="en-US"/>
        </w:rPr>
        <w:br/>
      </w:r>
      <w:r w:rsidRPr="00595AAA">
        <w:rPr>
          <w:rStyle w:val="af"/>
          <w:rFonts w:ascii="Times New Roman" w:hAnsi="Times New Roman" w:cs="Times New Roman"/>
          <w:color w:val="0F1115"/>
          <w:sz w:val="28"/>
          <w:szCs w:val="28"/>
          <w:lang w:val="en-US"/>
        </w:rPr>
        <w:t>2026, 112 hours</w:t>
      </w:r>
    </w:p>
    <w:p w14:paraId="52F32376" w14:textId="77777777" w:rsidR="005204E5" w:rsidRPr="00595AAA" w:rsidRDefault="005204E5" w:rsidP="005204E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595AAA">
        <w:rPr>
          <w:color w:val="0F1115"/>
          <w:sz w:val="28"/>
          <w:szCs w:val="28"/>
          <w:lang w:val="en-US"/>
        </w:rPr>
        <w:t>Processing of high-throughput sequencing data: alignment, variant calling, annotation, expression analysis.</w:t>
      </w:r>
    </w:p>
    <w:p w14:paraId="54A452BD" w14:textId="77777777" w:rsidR="005204E5" w:rsidRPr="00595AAA" w:rsidRDefault="005204E5" w:rsidP="005204E5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595AAA">
        <w:rPr>
          <w:color w:val="0F1115"/>
          <w:sz w:val="28"/>
          <w:szCs w:val="28"/>
          <w:lang w:val="en-US"/>
        </w:rPr>
        <w:t>Practical skills in Python and R.</w:t>
      </w:r>
    </w:p>
    <w:p w14:paraId="3F06F394" w14:textId="77777777" w:rsidR="005204E5" w:rsidRPr="00EF7A27" w:rsidRDefault="005204E5" w:rsidP="00595AAA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240" w:afterAutospacing="0"/>
        <w:rPr>
          <w:color w:val="0F1115"/>
          <w:sz w:val="28"/>
          <w:szCs w:val="28"/>
          <w:lang w:val="en-US"/>
        </w:rPr>
      </w:pPr>
      <w:r w:rsidRPr="00595AAA">
        <w:rPr>
          <w:rStyle w:val="ae"/>
          <w:color w:val="0F1115"/>
          <w:sz w:val="28"/>
          <w:szCs w:val="28"/>
          <w:lang w:val="en-US"/>
        </w:rPr>
        <w:t>Practical PCR Training</w:t>
      </w:r>
      <w:r w:rsidRPr="00595AAA">
        <w:rPr>
          <w:color w:val="0F1115"/>
          <w:sz w:val="28"/>
          <w:szCs w:val="28"/>
          <w:lang w:val="en-US"/>
        </w:rPr>
        <w:t xml:space="preserve"> — DNA-Technology, Moscow</w:t>
      </w:r>
      <w:r w:rsidRPr="00EF7A27">
        <w:rPr>
          <w:color w:val="0F1115"/>
          <w:sz w:val="28"/>
          <w:szCs w:val="28"/>
          <w:lang w:val="en-US"/>
        </w:rPr>
        <w:br/>
      </w:r>
      <w:r w:rsidRPr="00EF7A27">
        <w:rPr>
          <w:rStyle w:val="af"/>
          <w:color w:val="0F1115"/>
          <w:sz w:val="28"/>
          <w:szCs w:val="28"/>
          <w:lang w:val="en-US"/>
        </w:rPr>
        <w:t>October 2026</w:t>
      </w:r>
    </w:p>
    <w:p w14:paraId="08BB4338" w14:textId="77777777" w:rsidR="005204E5" w:rsidRPr="00EF7A27" w:rsidRDefault="005204E5" w:rsidP="005204E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>Full cycle of real-time PCR: from buccal swab collection to genotyping result interpretation.</w:t>
      </w:r>
    </w:p>
    <w:p w14:paraId="130E75A4" w14:textId="77777777" w:rsidR="005204E5" w:rsidRPr="00EF7A27" w:rsidRDefault="005204E5" w:rsidP="005204E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>DNA extraction using PROBA-OPTIMA kit.</w:t>
      </w:r>
    </w:p>
    <w:p w14:paraId="2CC3D432" w14:textId="77777777" w:rsidR="005204E5" w:rsidRPr="00EF7A27" w:rsidRDefault="005204E5" w:rsidP="005204E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 xml:space="preserve">Real-time PCR with paraffin overlay (10 µl master mix + 20 µl oil + 5 µl </w:t>
      </w:r>
      <w:proofErr w:type="gramStart"/>
      <w:r w:rsidRPr="00EF7A27">
        <w:rPr>
          <w:color w:val="0F1115"/>
          <w:sz w:val="28"/>
          <w:szCs w:val="28"/>
          <w:lang w:val="en-US"/>
        </w:rPr>
        <w:t>matrix</w:t>
      </w:r>
      <w:proofErr w:type="gramEnd"/>
      <w:r w:rsidRPr="00EF7A27">
        <w:rPr>
          <w:color w:val="0F1115"/>
          <w:sz w:val="28"/>
          <w:szCs w:val="28"/>
          <w:lang w:val="en-US"/>
        </w:rPr>
        <w:t>).</w:t>
      </w:r>
    </w:p>
    <w:p w14:paraId="6FB03DCE" w14:textId="77777777" w:rsidR="005204E5" w:rsidRPr="00EF7A27" w:rsidRDefault="005204E5" w:rsidP="005204E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>Genotyping of hemostasis gene polymorphisms (</w:t>
      </w:r>
      <w:r w:rsidRPr="00D4799E">
        <w:rPr>
          <w:i/>
          <w:iCs/>
          <w:color w:val="0F1115"/>
          <w:sz w:val="28"/>
          <w:szCs w:val="28"/>
          <w:lang w:val="en-US"/>
        </w:rPr>
        <w:t>F2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F5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F7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F13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FGB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ITGA2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ITGB3</w:t>
      </w:r>
      <w:r w:rsidRPr="00EF7A27">
        <w:rPr>
          <w:color w:val="0F1115"/>
          <w:sz w:val="28"/>
          <w:szCs w:val="28"/>
          <w:lang w:val="en-US"/>
        </w:rPr>
        <w:t xml:space="preserve">, </w:t>
      </w:r>
      <w:r w:rsidRPr="00D4799E">
        <w:rPr>
          <w:i/>
          <w:iCs/>
          <w:color w:val="0F1115"/>
          <w:sz w:val="28"/>
          <w:szCs w:val="28"/>
          <w:lang w:val="en-US"/>
        </w:rPr>
        <w:t>PAI-1</w:t>
      </w:r>
      <w:r w:rsidRPr="00EF7A27">
        <w:rPr>
          <w:color w:val="0F1115"/>
          <w:sz w:val="28"/>
          <w:szCs w:val="28"/>
          <w:lang w:val="en-US"/>
        </w:rPr>
        <w:t>) by allele-specific PCR.</w:t>
      </w:r>
    </w:p>
    <w:p w14:paraId="573FF827" w14:textId="77777777" w:rsidR="005204E5" w:rsidRPr="00EF7A27" w:rsidRDefault="005204E5" w:rsidP="005204E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>Analysis of amplification curves (FAM/HEX channels), interpretation of genotypes (homozygous/heterozygous).</w:t>
      </w:r>
    </w:p>
    <w:p w14:paraId="4C1FD4CC" w14:textId="77777777" w:rsidR="005204E5" w:rsidRPr="00EF7A27" w:rsidRDefault="005204E5" w:rsidP="005204E5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>Work with controls: positive (K+), negative (K−), internal control (IC).</w:t>
      </w:r>
    </w:p>
    <w:p w14:paraId="1C4F415F" w14:textId="7C336DC6" w:rsidR="00485632" w:rsidRPr="00EF7A27" w:rsidRDefault="00485632" w:rsidP="005204E5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A8DBA28" w14:textId="3F00C9EC" w:rsidR="00550B9E" w:rsidRPr="00F5763D" w:rsidRDefault="00550B9E" w:rsidP="00550B9E">
      <w:pPr>
        <w:spacing w:after="0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</w:pPr>
      <w:r w:rsidRPr="00F5763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Research Experience</w:t>
      </w:r>
    </w:p>
    <w:p w14:paraId="6441079F" w14:textId="77777777" w:rsidR="00EF7A27" w:rsidRPr="00EF7A27" w:rsidRDefault="00EF7A27" w:rsidP="00595AA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rStyle w:val="ae"/>
          <w:color w:val="0F1115"/>
          <w:sz w:val="28"/>
          <w:szCs w:val="28"/>
          <w:lang w:val="en-US"/>
        </w:rPr>
        <w:t>Laboratory of Experimental Embryology, Pirogov Russian National Research Medical University</w:t>
      </w:r>
      <w:r w:rsidRPr="00EF7A27">
        <w:rPr>
          <w:color w:val="0F1115"/>
          <w:sz w:val="28"/>
          <w:szCs w:val="28"/>
          <w:lang w:val="en-US"/>
        </w:rPr>
        <w:br/>
      </w:r>
      <w:r w:rsidRPr="00EF7A27">
        <w:rPr>
          <w:rStyle w:val="af"/>
          <w:color w:val="0F1115"/>
          <w:sz w:val="28"/>
          <w:szCs w:val="28"/>
          <w:lang w:val="en-US"/>
        </w:rPr>
        <w:t>June 2025 – May 2026</w:t>
      </w:r>
    </w:p>
    <w:p w14:paraId="2DCE3AED" w14:textId="77777777" w:rsidR="00EF7A27" w:rsidRPr="00C25514" w:rsidRDefault="00EF7A27" w:rsidP="00EF7A27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C25514">
        <w:rPr>
          <w:color w:val="0F1115"/>
          <w:sz w:val="28"/>
          <w:szCs w:val="28"/>
          <w:lang w:val="en-US"/>
        </w:rPr>
        <w:t>DNA extraction from blood of pregnant women (N = 92) using sorbent method.</w:t>
      </w:r>
    </w:p>
    <w:p w14:paraId="5BB7599B" w14:textId="77777777" w:rsidR="00EF7A27" w:rsidRPr="00C25514" w:rsidRDefault="00EF7A27" w:rsidP="00EF7A27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C25514">
        <w:rPr>
          <w:color w:val="0F1115"/>
          <w:sz w:val="28"/>
          <w:szCs w:val="28"/>
          <w:lang w:val="en-US"/>
        </w:rPr>
        <w:t xml:space="preserve">Genotyping of 7 SNPs in </w:t>
      </w:r>
      <w:r w:rsidRPr="00C25514">
        <w:rPr>
          <w:rStyle w:val="af"/>
          <w:color w:val="0F1115"/>
          <w:sz w:val="28"/>
          <w:szCs w:val="28"/>
          <w:lang w:val="en-US"/>
        </w:rPr>
        <w:t>APOC3, APOB, CETP, LPL, FTO</w:t>
      </w:r>
      <w:r w:rsidRPr="00C25514">
        <w:rPr>
          <w:color w:val="0F1115"/>
          <w:sz w:val="28"/>
          <w:szCs w:val="28"/>
          <w:lang w:val="en-US"/>
        </w:rPr>
        <w:t xml:space="preserve"> genes by real-time PCR with HRM analysis.</w:t>
      </w:r>
    </w:p>
    <w:p w14:paraId="23F58267" w14:textId="77777777" w:rsidR="00EF7A27" w:rsidRPr="00C25514" w:rsidRDefault="00EF7A27" w:rsidP="00EF7A27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C25514">
        <w:rPr>
          <w:color w:val="0F1115"/>
          <w:sz w:val="28"/>
          <w:szCs w:val="28"/>
          <w:lang w:val="en-US"/>
        </w:rPr>
        <w:t xml:space="preserve">Statistical analysis in R: logistic regression, additive model, Firth correction, packages </w:t>
      </w:r>
      <w:proofErr w:type="spellStart"/>
      <w:r w:rsidRPr="00C2551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logistf</w:t>
      </w:r>
      <w:proofErr w:type="spellEnd"/>
      <w:r w:rsidRPr="00C25514">
        <w:rPr>
          <w:color w:val="0F1115"/>
          <w:sz w:val="28"/>
          <w:szCs w:val="28"/>
          <w:lang w:val="en-US"/>
        </w:rPr>
        <w:t xml:space="preserve">, </w:t>
      </w:r>
      <w:r w:rsidRPr="00C2551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HardyWeinberg</w:t>
      </w:r>
      <w:r w:rsidRPr="00C25514">
        <w:rPr>
          <w:color w:val="0F1115"/>
          <w:sz w:val="28"/>
          <w:szCs w:val="28"/>
          <w:lang w:val="en-US"/>
        </w:rPr>
        <w:t xml:space="preserve">, </w:t>
      </w:r>
      <w:r w:rsidRPr="00C25514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ggplot2</w:t>
      </w:r>
      <w:r w:rsidRPr="00C25514">
        <w:rPr>
          <w:color w:val="0F1115"/>
          <w:sz w:val="28"/>
          <w:szCs w:val="28"/>
          <w:lang w:val="en-US"/>
        </w:rPr>
        <w:t>.</w:t>
      </w:r>
    </w:p>
    <w:p w14:paraId="50458434" w14:textId="77777777" w:rsidR="00EF7A27" w:rsidRPr="00C25514" w:rsidRDefault="00EF7A27" w:rsidP="00EF7A27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C25514">
        <w:rPr>
          <w:color w:val="0F1115"/>
          <w:sz w:val="28"/>
          <w:szCs w:val="28"/>
          <w:lang w:val="en-US"/>
        </w:rPr>
        <w:t>Result: first association of rs5128 (</w:t>
      </w:r>
      <w:r w:rsidRPr="00C25514">
        <w:rPr>
          <w:rStyle w:val="af"/>
          <w:color w:val="0F1115"/>
          <w:sz w:val="28"/>
          <w:szCs w:val="28"/>
          <w:lang w:val="en-US"/>
        </w:rPr>
        <w:t>APOC3</w:t>
      </w:r>
      <w:r w:rsidRPr="00C25514">
        <w:rPr>
          <w:color w:val="0F1115"/>
          <w:sz w:val="28"/>
          <w:szCs w:val="28"/>
          <w:lang w:val="en-US"/>
        </w:rPr>
        <w:t>) with preeclampsia in the Russian population.</w:t>
      </w:r>
    </w:p>
    <w:p w14:paraId="1C308EDE" w14:textId="61A69F98" w:rsidR="00EF7A27" w:rsidRPr="00EF7A27" w:rsidRDefault="00EF7A27" w:rsidP="00EF7A27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rStyle w:val="ae"/>
          <w:color w:val="0F1115"/>
          <w:sz w:val="28"/>
          <w:szCs w:val="28"/>
          <w:lang w:val="en-US"/>
        </w:rPr>
        <w:t>Laboratory of Insect Genetics, Vavilov Institute of General Genetics, RAS</w:t>
      </w:r>
      <w:r w:rsidRPr="00EF7A27">
        <w:rPr>
          <w:color w:val="0F1115"/>
          <w:sz w:val="28"/>
          <w:szCs w:val="28"/>
          <w:lang w:val="en-US"/>
        </w:rPr>
        <w:br/>
      </w:r>
      <w:r w:rsidRPr="00EF7A27">
        <w:rPr>
          <w:rStyle w:val="af"/>
          <w:color w:val="0F1115"/>
          <w:sz w:val="28"/>
          <w:szCs w:val="28"/>
          <w:lang w:val="en-US"/>
        </w:rPr>
        <w:t>August 2023 – May 2024</w:t>
      </w:r>
    </w:p>
    <w:p w14:paraId="0DE58DAE" w14:textId="77777777" w:rsidR="00EF7A27" w:rsidRPr="00EF7A27" w:rsidRDefault="00EF7A27" w:rsidP="00EF7A27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 xml:space="preserve">Collection and processing of 11 </w:t>
      </w:r>
      <w:r w:rsidRPr="00EF7A27">
        <w:rPr>
          <w:rStyle w:val="af"/>
          <w:color w:val="0F1115"/>
          <w:sz w:val="28"/>
          <w:szCs w:val="28"/>
          <w:lang w:val="en-US"/>
        </w:rPr>
        <w:t>Aphis pomi</w:t>
      </w:r>
      <w:r w:rsidRPr="00EF7A27">
        <w:rPr>
          <w:color w:val="0F1115"/>
          <w:sz w:val="28"/>
          <w:szCs w:val="28"/>
          <w:lang w:val="en-US"/>
        </w:rPr>
        <w:t xml:space="preserve"> samples from 7 populations.</w:t>
      </w:r>
    </w:p>
    <w:p w14:paraId="3A78F413" w14:textId="77777777" w:rsidR="00EF7A27" w:rsidRPr="00EF7A27" w:rsidRDefault="00EF7A27" w:rsidP="00EF7A27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>Total DNA extraction (phenol-chloroform method).</w:t>
      </w:r>
    </w:p>
    <w:p w14:paraId="4D3848A8" w14:textId="77777777" w:rsidR="00EF7A27" w:rsidRPr="00EF7A27" w:rsidRDefault="00EF7A27" w:rsidP="00EF7A27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EF7A27">
        <w:rPr>
          <w:color w:val="0F1115"/>
          <w:sz w:val="28"/>
          <w:szCs w:val="28"/>
          <w:lang w:val="en-US"/>
        </w:rPr>
        <w:t xml:space="preserve">MLST typing of </w:t>
      </w:r>
      <w:r w:rsidRPr="00EF7A27">
        <w:rPr>
          <w:rStyle w:val="af"/>
          <w:color w:val="0F1115"/>
          <w:sz w:val="28"/>
          <w:szCs w:val="28"/>
          <w:lang w:val="en-US"/>
        </w:rPr>
        <w:t>Wolbachia</w:t>
      </w:r>
      <w:r w:rsidRPr="00EF7A27">
        <w:rPr>
          <w:color w:val="0F1115"/>
          <w:sz w:val="28"/>
          <w:szCs w:val="28"/>
          <w:lang w:val="en-US"/>
        </w:rPr>
        <w:t xml:space="preserve"> by PCR (genes </w:t>
      </w:r>
      <w:r w:rsidRPr="00EF7A27">
        <w:rPr>
          <w:rStyle w:val="af"/>
          <w:color w:val="0F1115"/>
          <w:sz w:val="28"/>
          <w:szCs w:val="28"/>
          <w:lang w:val="en-US"/>
        </w:rPr>
        <w:t>ftsZ, fbpA, gatB, hcpA, coxA</w:t>
      </w:r>
      <w:r w:rsidRPr="00EF7A27">
        <w:rPr>
          <w:color w:val="0F1115"/>
          <w:sz w:val="28"/>
          <w:szCs w:val="28"/>
          <w:lang w:val="en-US"/>
        </w:rPr>
        <w:t>).</w:t>
      </w:r>
    </w:p>
    <w:p w14:paraId="03482103" w14:textId="77777777" w:rsidR="00EF7A27" w:rsidRPr="00F5763D" w:rsidRDefault="00EF7A27" w:rsidP="00EF7A27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Agarose gel electrophoresis, DNA fragment elution.</w:t>
      </w:r>
    </w:p>
    <w:p w14:paraId="01272A9D" w14:textId="77777777" w:rsidR="00EF7A27" w:rsidRPr="00F5763D" w:rsidRDefault="00EF7A27" w:rsidP="00EF7A27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Sample preparation for Sanger sequencing (</w:t>
      </w:r>
      <w:proofErr w:type="spellStart"/>
      <w:r w:rsidRPr="00F5763D">
        <w:rPr>
          <w:color w:val="0F1115"/>
          <w:sz w:val="28"/>
          <w:szCs w:val="28"/>
          <w:lang w:val="en-US"/>
        </w:rPr>
        <w:t>Syntol</w:t>
      </w:r>
      <w:proofErr w:type="spellEnd"/>
      <w:r w:rsidRPr="00F5763D">
        <w:rPr>
          <w:color w:val="0F1115"/>
          <w:sz w:val="28"/>
          <w:szCs w:val="28"/>
          <w:lang w:val="en-US"/>
        </w:rPr>
        <w:t>).</w:t>
      </w:r>
    </w:p>
    <w:p w14:paraId="569A7731" w14:textId="77777777" w:rsidR="00EF7A27" w:rsidRPr="00F5763D" w:rsidRDefault="00EF7A27" w:rsidP="00EF7A27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lastRenderedPageBreak/>
        <w:t xml:space="preserve">Bioinformatic analysis: sequence alignment (DNASTAR Lasergene 6), dendrogram construction (MEGA11, Neighbor-Joining), work with </w:t>
      </w:r>
      <w:proofErr w:type="spellStart"/>
      <w:r w:rsidRPr="00F5763D">
        <w:rPr>
          <w:color w:val="0F1115"/>
          <w:sz w:val="28"/>
          <w:szCs w:val="28"/>
          <w:lang w:val="en-US"/>
        </w:rPr>
        <w:t>PubMedST</w:t>
      </w:r>
      <w:proofErr w:type="spellEnd"/>
      <w:r w:rsidRPr="00F5763D">
        <w:rPr>
          <w:color w:val="0F1115"/>
          <w:sz w:val="28"/>
          <w:szCs w:val="28"/>
          <w:lang w:val="en-US"/>
        </w:rPr>
        <w:t xml:space="preserve"> and GenBank.</w:t>
      </w:r>
    </w:p>
    <w:p w14:paraId="5D18DBF4" w14:textId="77777777" w:rsidR="00EF7A27" w:rsidRPr="00F5763D" w:rsidRDefault="00EF7A27" w:rsidP="00EF7A27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  <w:lang w:val="en-US"/>
        </w:rPr>
      </w:pPr>
    </w:p>
    <w:p w14:paraId="7EDB7F70" w14:textId="77777777" w:rsidR="00EF7A27" w:rsidRPr="00F5763D" w:rsidRDefault="00EF7A27" w:rsidP="00EF7A27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rStyle w:val="ae"/>
          <w:color w:val="0F1115"/>
          <w:sz w:val="28"/>
          <w:szCs w:val="28"/>
          <w:lang w:val="en-US"/>
        </w:rPr>
        <w:t>Laboratory of Molecular Genetics of Photosynthesis, MSU</w:t>
      </w:r>
      <w:r w:rsidRPr="00F5763D">
        <w:rPr>
          <w:color w:val="0F1115"/>
          <w:sz w:val="28"/>
          <w:szCs w:val="28"/>
          <w:lang w:val="en-US"/>
        </w:rPr>
        <w:br/>
      </w:r>
      <w:r w:rsidRPr="00F5763D">
        <w:rPr>
          <w:rStyle w:val="af"/>
          <w:color w:val="0F1115"/>
          <w:sz w:val="28"/>
          <w:szCs w:val="28"/>
          <w:lang w:val="en-US"/>
        </w:rPr>
        <w:t>June 2023</w:t>
      </w:r>
    </w:p>
    <w:p w14:paraId="45B4E752" w14:textId="77777777" w:rsidR="00EF7A27" w:rsidRPr="00F5763D" w:rsidRDefault="00EF7A27" w:rsidP="00EF7A27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F5763D">
        <w:rPr>
          <w:color w:val="0F1115"/>
          <w:sz w:val="28"/>
          <w:szCs w:val="28"/>
          <w:lang w:val="en-US"/>
        </w:rPr>
        <w:t xml:space="preserve">Cultivation of cyanobacteria </w:t>
      </w:r>
      <w:r w:rsidRPr="00F5763D">
        <w:rPr>
          <w:rStyle w:val="af"/>
          <w:color w:val="0F1115"/>
          <w:sz w:val="28"/>
          <w:szCs w:val="28"/>
          <w:lang w:val="en-US"/>
        </w:rPr>
        <w:t>Synechocystis</w:t>
      </w:r>
      <w:r w:rsidRPr="00F5763D">
        <w:rPr>
          <w:color w:val="0F1115"/>
          <w:sz w:val="28"/>
          <w:szCs w:val="28"/>
          <w:lang w:val="en-US"/>
        </w:rPr>
        <w:t xml:space="preserve"> sp. </w:t>
      </w:r>
      <w:r w:rsidRPr="00F5763D">
        <w:rPr>
          <w:color w:val="0F1115"/>
          <w:sz w:val="28"/>
          <w:szCs w:val="28"/>
        </w:rPr>
        <w:t>PCC6803.</w:t>
      </w:r>
    </w:p>
    <w:p w14:paraId="481B0364" w14:textId="77777777" w:rsidR="00EF7A27" w:rsidRPr="00F5763D" w:rsidRDefault="00EF7A27" w:rsidP="00EF7A27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Transformation of chromosomal DNA carrying mutant genes.</w:t>
      </w:r>
    </w:p>
    <w:p w14:paraId="4F5DDB8F" w14:textId="77777777" w:rsidR="00EF7A27" w:rsidRPr="00F5763D" w:rsidRDefault="00EF7A27" w:rsidP="00EF7A27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Mutant segregation analysis by PCR and agarose gel electrophoresis.</w:t>
      </w:r>
    </w:p>
    <w:p w14:paraId="5EBCDAAF" w14:textId="77777777" w:rsidR="00EF7A27" w:rsidRPr="00F5763D" w:rsidRDefault="00EF7A27" w:rsidP="00595AAA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24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 xml:space="preserve">Obtained mutant clones for the </w:t>
      </w:r>
      <w:proofErr w:type="spellStart"/>
      <w:r w:rsidRPr="00F5763D">
        <w:rPr>
          <w:rStyle w:val="af"/>
          <w:color w:val="0F1115"/>
          <w:sz w:val="28"/>
          <w:szCs w:val="28"/>
          <w:lang w:val="en-US"/>
        </w:rPr>
        <w:t>ndhB</w:t>
      </w:r>
      <w:proofErr w:type="spellEnd"/>
      <w:r w:rsidRPr="00F5763D">
        <w:rPr>
          <w:color w:val="0F1115"/>
          <w:sz w:val="28"/>
          <w:szCs w:val="28"/>
          <w:lang w:val="en-US"/>
        </w:rPr>
        <w:t xml:space="preserve"> gene.</w:t>
      </w:r>
    </w:p>
    <w:p w14:paraId="0E1E4E55" w14:textId="77777777" w:rsidR="00EF7A27" w:rsidRPr="00F5763D" w:rsidRDefault="00EF7A27" w:rsidP="00EF7A27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rStyle w:val="ae"/>
          <w:color w:val="0F1115"/>
          <w:sz w:val="28"/>
          <w:szCs w:val="28"/>
          <w:lang w:val="en-US"/>
        </w:rPr>
        <w:t>Laboratory of Molecular Genetic Methods, Kulakov National Medical Research Center</w:t>
      </w:r>
      <w:r w:rsidRPr="00F5763D">
        <w:rPr>
          <w:color w:val="0F1115"/>
          <w:sz w:val="28"/>
          <w:szCs w:val="28"/>
          <w:lang w:val="en-US"/>
        </w:rPr>
        <w:br/>
      </w:r>
      <w:r w:rsidRPr="00F5763D">
        <w:rPr>
          <w:rStyle w:val="af"/>
          <w:color w:val="0F1115"/>
          <w:sz w:val="28"/>
          <w:szCs w:val="28"/>
          <w:lang w:val="en-US"/>
        </w:rPr>
        <w:t>July – August 2023</w:t>
      </w:r>
    </w:p>
    <w:p w14:paraId="3BAFD5CA" w14:textId="77777777" w:rsidR="00EF7A27" w:rsidRPr="00F5763D" w:rsidRDefault="00EF7A27" w:rsidP="00EF7A27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DNA extraction from human blood.</w:t>
      </w:r>
    </w:p>
    <w:p w14:paraId="63A98816" w14:textId="77777777" w:rsidR="00EF7A27" w:rsidRPr="00F5763D" w:rsidRDefault="00EF7A27" w:rsidP="00EF7A27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Amplification of STR markers on chromosomes 13, 18, 21, X, and Y.</w:t>
      </w:r>
    </w:p>
    <w:p w14:paraId="79D6AECC" w14:textId="77777777" w:rsidR="00EF7A27" w:rsidRPr="00F5763D" w:rsidRDefault="00EF7A27" w:rsidP="00EF7A27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Fragment analysis of amplification products.</w:t>
      </w:r>
    </w:p>
    <w:p w14:paraId="36C4522F" w14:textId="088DD3FA" w:rsidR="00EF7A27" w:rsidRPr="00F5763D" w:rsidRDefault="00EF7A27" w:rsidP="00550B9E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F5763D">
        <w:rPr>
          <w:color w:val="0F1115"/>
          <w:sz w:val="28"/>
          <w:szCs w:val="28"/>
          <w:lang w:val="en-US"/>
        </w:rPr>
        <w:t>Agarose and capillary electrophoresis; comparison of electropherograms</w:t>
      </w:r>
    </w:p>
    <w:p w14:paraId="3BB05D1F" w14:textId="77777777" w:rsidR="00EF7A27" w:rsidRPr="00F5763D" w:rsidRDefault="00EF7A27" w:rsidP="00EF7A27">
      <w:pPr>
        <w:shd w:val="clear" w:color="auto" w:fill="FFFFFF"/>
        <w:spacing w:after="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>Skills</w:t>
      </w:r>
      <w:proofErr w:type="spellEnd"/>
    </w:p>
    <w:p w14:paraId="77F14DCB" w14:textId="77777777" w:rsidR="00EF7A27" w:rsidRPr="00F5763D" w:rsidRDefault="00EF7A27" w:rsidP="00EF7A27">
      <w:pPr>
        <w:pStyle w:val="a7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Laboratory </w:t>
      </w: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Methods</w:t>
      </w:r>
      <w:proofErr w:type="spellEnd"/>
    </w:p>
    <w:p w14:paraId="7F425549" w14:textId="77777777" w:rsidR="00EF7A27" w:rsidRPr="00F5763D" w:rsidRDefault="00EF7A27" w:rsidP="00EF7A27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DNA extraction (sorbent, phenol-chloroform methods)</w:t>
      </w:r>
    </w:p>
    <w:p w14:paraId="2ECECAFB" w14:textId="77777777" w:rsidR="00EF7A27" w:rsidRPr="00F5763D" w:rsidRDefault="00EF7A27" w:rsidP="00EF7A27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PCR (standard, real-time, HRM analysis)</w:t>
      </w:r>
    </w:p>
    <w:p w14:paraId="4E4DC398" w14:textId="77777777" w:rsidR="00EF7A27" w:rsidRPr="00F5763D" w:rsidRDefault="00EF7A27" w:rsidP="00EF7A27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Allele-specific PCR for SNP genotyping</w:t>
      </w:r>
    </w:p>
    <w:p w14:paraId="185571D7" w14:textId="77777777" w:rsidR="00EF7A27" w:rsidRPr="00F5763D" w:rsidRDefault="00EF7A27" w:rsidP="00EF7A27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Agarose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gel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electrophoresis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capillary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electrophoresis</w:t>
      </w:r>
      <w:proofErr w:type="spellEnd"/>
    </w:p>
    <w:p w14:paraId="20FD13DB" w14:textId="77777777" w:rsidR="00EF7A27" w:rsidRPr="00F5763D" w:rsidRDefault="00EF7A27" w:rsidP="00EF7A27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Sanger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sequencing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sample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preparation</w:t>
      </w:r>
      <w:proofErr w:type="spellEnd"/>
    </w:p>
    <w:p w14:paraId="27EF8EBA" w14:textId="77777777" w:rsidR="00EF7A27" w:rsidRPr="00F5763D" w:rsidRDefault="00EF7A27" w:rsidP="00EF7A27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Bacterial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culture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work</w:t>
      </w:r>
      <w:proofErr w:type="spellEnd"/>
    </w:p>
    <w:p w14:paraId="2C434B11" w14:textId="77777777" w:rsidR="00EF7A27" w:rsidRPr="00F5763D" w:rsidRDefault="00EF7A27" w:rsidP="00EF7A27">
      <w:pPr>
        <w:pStyle w:val="a7"/>
        <w:numPr>
          <w:ilvl w:val="0"/>
          <w:numId w:val="7"/>
        </w:num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Bioinformatics</w:t>
      </w:r>
      <w:proofErr w:type="spellEnd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and</w:t>
      </w:r>
      <w:proofErr w:type="spellEnd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Statistics</w:t>
      </w:r>
      <w:proofErr w:type="spellEnd"/>
    </w:p>
    <w:p w14:paraId="2CA38852" w14:textId="77777777" w:rsidR="00EF7A27" w:rsidRPr="00F5763D" w:rsidRDefault="00EF7A27" w:rsidP="00EF7A27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R (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logistf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HardyWeinberg</w:t>
      </w: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, </w:t>
      </w: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ggplot2</w:t>
      </w: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,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val="en-US" w:eastAsia="ru-RU"/>
          <w14:ligatures w14:val="none"/>
        </w:rPr>
        <w:t>tidyverse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), Python (basic, NGS data analysis)</w:t>
      </w:r>
    </w:p>
    <w:p w14:paraId="18B16DA9" w14:textId="77777777" w:rsidR="00EF7A27" w:rsidRPr="00F5763D" w:rsidRDefault="00EF7A27" w:rsidP="00EF7A27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Logistic regression, additive model, Firth correction</w:t>
      </w:r>
    </w:p>
    <w:p w14:paraId="69C8A4E3" w14:textId="77777777" w:rsidR="00EF7A27" w:rsidRPr="00F5763D" w:rsidRDefault="00EF7A27" w:rsidP="00EF7A27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Data visualization (forest plots, MAF diagrams, dose-dependent effects)</w:t>
      </w:r>
    </w:p>
    <w:p w14:paraId="516A9705" w14:textId="77777777" w:rsidR="00EF7A27" w:rsidRPr="00F5763D" w:rsidRDefault="00EF7A27" w:rsidP="00EF7A27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NGS data processing: alignment, variant calling, annotation, expression analysis</w:t>
      </w:r>
    </w:p>
    <w:p w14:paraId="01306CA4" w14:textId="77777777" w:rsidR="00EF7A27" w:rsidRPr="00F5763D" w:rsidRDefault="00EF7A27" w:rsidP="00EF7A27">
      <w:pPr>
        <w:pStyle w:val="a7"/>
        <w:numPr>
          <w:ilvl w:val="0"/>
          <w:numId w:val="7"/>
        </w:num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Equipment</w:t>
      </w:r>
    </w:p>
    <w:p w14:paraId="39C4908B" w14:textId="77777777" w:rsidR="00EF7A27" w:rsidRPr="00F5763D" w:rsidRDefault="00EF7A27" w:rsidP="00EF7A27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Thermocyclers, qPCR systems (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DTprime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,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DTlite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), centrifuges, spectrophotometer, vortex</w:t>
      </w:r>
    </w:p>
    <w:p w14:paraId="44E9EA7B" w14:textId="77777777" w:rsidR="00EF7A27" w:rsidRPr="00F5763D" w:rsidRDefault="00EF7A27" w:rsidP="00F5763D">
      <w:pPr>
        <w:pStyle w:val="a7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Languages</w:t>
      </w:r>
      <w:proofErr w:type="spellEnd"/>
    </w:p>
    <w:p w14:paraId="5CD548A6" w14:textId="77777777" w:rsidR="00EF7A27" w:rsidRPr="00F5763D" w:rsidRDefault="00EF7A27" w:rsidP="00EF7A27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Russian —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native</w:t>
      </w:r>
      <w:proofErr w:type="spellEnd"/>
    </w:p>
    <w:p w14:paraId="744CFA72" w14:textId="77777777" w:rsidR="00595AAA" w:rsidRDefault="00EF7A27" w:rsidP="00595AAA">
      <w:pPr>
        <w:numPr>
          <w:ilvl w:val="0"/>
          <w:numId w:val="11"/>
        </w:numPr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English — B2 (reading scientific literature, writing academic texts)</w:t>
      </w:r>
    </w:p>
    <w:p w14:paraId="7BD0EBBC" w14:textId="77777777" w:rsidR="00595AAA" w:rsidRPr="00595AAA" w:rsidRDefault="00595AAA" w:rsidP="00595AAA">
      <w:pPr>
        <w:shd w:val="clear" w:color="auto" w:fill="FFFFFF"/>
        <w:spacing w:after="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</w:pPr>
      <w:r w:rsidRPr="00595AAA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 xml:space="preserve">Research </w:t>
      </w:r>
      <w:proofErr w:type="spellStart"/>
      <w:r w:rsidRPr="00595AAA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>Interests</w:t>
      </w:r>
      <w:proofErr w:type="spellEnd"/>
    </w:p>
    <w:p w14:paraId="18F09013" w14:textId="77777777" w:rsidR="00595AAA" w:rsidRPr="00595AAA" w:rsidRDefault="00595AAA" w:rsidP="00595AAA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Medical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genetics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human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genetics</w:t>
      </w:r>
      <w:proofErr w:type="spellEnd"/>
    </w:p>
    <w:p w14:paraId="5FD3D748" w14:textId="77777777" w:rsidR="00595AAA" w:rsidRPr="00C25514" w:rsidRDefault="00595AAA" w:rsidP="00595AAA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C2551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Molecular mechanisms of polygenic diseases</w:t>
      </w:r>
    </w:p>
    <w:p w14:paraId="5CF6CFB4" w14:textId="77777777" w:rsidR="00595AAA" w:rsidRPr="00595AAA" w:rsidRDefault="00595AAA" w:rsidP="00595AAA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Genomics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bioinformatics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NGS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data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analysis</w:t>
      </w:r>
      <w:proofErr w:type="spellEnd"/>
    </w:p>
    <w:p w14:paraId="038B1179" w14:textId="77777777" w:rsidR="00595AAA" w:rsidRPr="00595AAA" w:rsidRDefault="00595AAA" w:rsidP="00595AAA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Single-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cell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genomics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regulatory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genomics</w:t>
      </w:r>
      <w:proofErr w:type="spellEnd"/>
    </w:p>
    <w:p w14:paraId="092A03B6" w14:textId="77777777" w:rsidR="00595AAA" w:rsidRPr="00595AAA" w:rsidRDefault="00595AAA" w:rsidP="00595AAA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Pharmacogenetics</w:t>
      </w:r>
      <w:proofErr w:type="spellEnd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pharmacogenomics</w:t>
      </w:r>
      <w:proofErr w:type="spellEnd"/>
    </w:p>
    <w:p w14:paraId="6801BD34" w14:textId="1C4DE1B8" w:rsidR="00595AAA" w:rsidRPr="00D4799E" w:rsidRDefault="00595AAA" w:rsidP="00595AAA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595AA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Neurogenetics</w:t>
      </w:r>
      <w:proofErr w:type="spellEnd"/>
    </w:p>
    <w:p w14:paraId="4E944986" w14:textId="77777777" w:rsidR="00EF7A27" w:rsidRPr="00F5763D" w:rsidRDefault="00EF7A27" w:rsidP="00F5763D">
      <w:pPr>
        <w:shd w:val="clear" w:color="auto" w:fill="FFFFFF"/>
        <w:spacing w:after="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>Conferences</w:t>
      </w:r>
      <w:proofErr w:type="spellEnd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>and</w:t>
      </w:r>
      <w:proofErr w:type="spellEnd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 xml:space="preserve"> </w:t>
      </w: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>Workshops</w:t>
      </w:r>
      <w:proofErr w:type="spellEnd"/>
    </w:p>
    <w:p w14:paraId="29D57B03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PCR &amp; Sequencing Community (PISC), Loginov Moscow Clinical Scientific Center, 15–18 September 2025 — participant</w:t>
      </w:r>
    </w:p>
    <w:p w14:paraId="7DDCFA0D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"Genetics 2025", Institute of General Genetics RAS, 7–9 November 2025 — participant</w:t>
      </w:r>
    </w:p>
    <w:p w14:paraId="2171CE5E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BGI Forum, 6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February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2026 —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attendee</w:t>
      </w:r>
      <w:proofErr w:type="spellEnd"/>
    </w:p>
    <w:p w14:paraId="2606B98D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PharmGenSchool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, Petrovsky Russian Research Center of Surgery, 11 March 2026 — participant</w:t>
      </w:r>
    </w:p>
    <w:p w14:paraId="6B09220C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Blastim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 Day, Faculty of Fundamental Medicine, 21 March 2026 — participant</w:t>
      </w:r>
    </w:p>
    <w:p w14:paraId="586C1FAB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PCR &amp; Sequencing Community (PISC) 2026, Loginov Moscow Clinical Scientific Center, 6–10 April 2026 — participant</w:t>
      </w:r>
    </w:p>
    <w:p w14:paraId="4707BFF5" w14:textId="77777777" w:rsidR="00EF7A27" w:rsidRPr="00F5763D" w:rsidRDefault="00EF7A27" w:rsidP="00F5763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NGS 2026, Pirogov Russian National Research Medical University, 14–16 April 2026 — participant</w:t>
      </w:r>
    </w:p>
    <w:p w14:paraId="0F5BF5DF" w14:textId="77777777" w:rsidR="00EF7A27" w:rsidRPr="00F5763D" w:rsidRDefault="00EF7A27" w:rsidP="00F5763D">
      <w:pPr>
        <w:shd w:val="clear" w:color="auto" w:fill="FFFFFF"/>
        <w:spacing w:after="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 xml:space="preserve">Personal </w:t>
      </w:r>
      <w:proofErr w:type="spellStart"/>
      <w:r w:rsidRPr="00F5763D">
        <w:rPr>
          <w:rFonts w:ascii="Times New Roman" w:eastAsia="Times New Roman" w:hAnsi="Times New Roman" w:cs="Times New Roman"/>
          <w:b/>
          <w:bCs/>
          <w:color w:val="0F1115"/>
          <w:kern w:val="0"/>
          <w:sz w:val="32"/>
          <w:szCs w:val="32"/>
          <w:lang w:eastAsia="ru-RU"/>
          <w14:ligatures w14:val="none"/>
        </w:rPr>
        <w:t>Qualities</w:t>
      </w:r>
      <w:proofErr w:type="spellEnd"/>
    </w:p>
    <w:p w14:paraId="55F413A6" w14:textId="77777777" w:rsidR="00EF7A27" w:rsidRPr="00F5763D" w:rsidRDefault="00EF7A27" w:rsidP="00F5763D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Discipline, ability to quickly master new methods, focus on reproducible science, teamwork, sociability.</w:t>
      </w:r>
    </w:p>
    <w:p w14:paraId="638631B8" w14:textId="75191AD0" w:rsidR="00550B9E" w:rsidRPr="00F5763D" w:rsidRDefault="00EF7A27" w:rsidP="00F5763D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 xml:space="preserve">Graduated from Pasternak School of Music (violin) with </w:t>
      </w:r>
      <w:proofErr w:type="spellStart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honours</w:t>
      </w:r>
      <w:proofErr w:type="spellEnd"/>
      <w:r w:rsidRPr="00F5763D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.</w:t>
      </w:r>
    </w:p>
    <w:p w14:paraId="2E2E5E40" w14:textId="77777777" w:rsidR="00550B9E" w:rsidRPr="00F5763D" w:rsidRDefault="00550B9E" w:rsidP="00F5763D">
      <w:pPr>
        <w:spacing w:before="240" w:after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763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So, I have received good fundamental education, have basic theoretical knowledge in biology and genetics, have few practical skills and experience, want to continue education and work in these areas.</w:t>
      </w:r>
    </w:p>
    <w:p w14:paraId="30A215F5" w14:textId="77777777" w:rsidR="00550B9E" w:rsidRPr="00F5763D" w:rsidRDefault="00550B9E">
      <w:pPr>
        <w:rPr>
          <w:lang w:val="en-US"/>
        </w:rPr>
      </w:pPr>
    </w:p>
    <w:sectPr w:rsidR="00550B9E" w:rsidRPr="00F5763D" w:rsidSect="00550B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D93C26"/>
    <w:multiLevelType w:val="multilevel"/>
    <w:tmpl w:val="B80668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D06A6"/>
    <w:multiLevelType w:val="hybridMultilevel"/>
    <w:tmpl w:val="56FEA20E"/>
    <w:lvl w:ilvl="0" w:tplc="0062274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  <w:szCs w:val="32"/>
      </w:rPr>
    </w:lvl>
    <w:lvl w:ilvl="1" w:tplc="006227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32"/>
        <w:szCs w:val="32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5F63684"/>
    <w:multiLevelType w:val="hybridMultilevel"/>
    <w:tmpl w:val="ADFE56F6"/>
    <w:lvl w:ilvl="0" w:tplc="00622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  <w:szCs w:val="3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E55EA"/>
    <w:multiLevelType w:val="multilevel"/>
    <w:tmpl w:val="FD16C72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5532A"/>
    <w:multiLevelType w:val="multilevel"/>
    <w:tmpl w:val="3F180E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92EC7"/>
    <w:multiLevelType w:val="multilevel"/>
    <w:tmpl w:val="29006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425517"/>
    <w:multiLevelType w:val="multilevel"/>
    <w:tmpl w:val="5B94CD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EE1C88"/>
    <w:multiLevelType w:val="hybridMultilevel"/>
    <w:tmpl w:val="D66ECCE2"/>
    <w:lvl w:ilvl="0" w:tplc="8D428A4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  <w:szCs w:val="32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0734D5"/>
    <w:multiLevelType w:val="multilevel"/>
    <w:tmpl w:val="C86432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1E63BE"/>
    <w:multiLevelType w:val="multilevel"/>
    <w:tmpl w:val="9620F8A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75633C"/>
    <w:multiLevelType w:val="multilevel"/>
    <w:tmpl w:val="07D4D2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842B11"/>
    <w:multiLevelType w:val="hybridMultilevel"/>
    <w:tmpl w:val="B1F6D6C0"/>
    <w:lvl w:ilvl="0" w:tplc="006227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  <w:szCs w:val="3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649E9"/>
    <w:multiLevelType w:val="multilevel"/>
    <w:tmpl w:val="E914366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73126"/>
    <w:multiLevelType w:val="multilevel"/>
    <w:tmpl w:val="EC8658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55075D"/>
    <w:multiLevelType w:val="hybridMultilevel"/>
    <w:tmpl w:val="744617E2"/>
    <w:lvl w:ilvl="0" w:tplc="BE08CA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  <w:szCs w:val="32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863699"/>
    <w:multiLevelType w:val="hybridMultilevel"/>
    <w:tmpl w:val="A6A4928C"/>
    <w:lvl w:ilvl="0" w:tplc="EB4A1A98"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30584A"/>
    <w:multiLevelType w:val="multilevel"/>
    <w:tmpl w:val="66622D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EE1C18"/>
    <w:multiLevelType w:val="hybridMultilevel"/>
    <w:tmpl w:val="FFC81F6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786B6898"/>
    <w:multiLevelType w:val="hybridMultilevel"/>
    <w:tmpl w:val="A490C598"/>
    <w:lvl w:ilvl="0" w:tplc="EE9454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  <w:szCs w:val="32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AD91E74"/>
    <w:multiLevelType w:val="multilevel"/>
    <w:tmpl w:val="F73C6C0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874C5A"/>
    <w:multiLevelType w:val="multilevel"/>
    <w:tmpl w:val="7CE8596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24BED"/>
    <w:multiLevelType w:val="multilevel"/>
    <w:tmpl w:val="94BA147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859393267">
    <w:abstractNumId w:val="20"/>
  </w:num>
  <w:num w:numId="2" w16cid:durableId="29495125">
    <w:abstractNumId w:val="3"/>
  </w:num>
  <w:num w:numId="3" w16cid:durableId="282003444">
    <w:abstractNumId w:val="10"/>
  </w:num>
  <w:num w:numId="4" w16cid:durableId="1298148112">
    <w:abstractNumId w:val="13"/>
  </w:num>
  <w:num w:numId="5" w16cid:durableId="650521288">
    <w:abstractNumId w:val="8"/>
  </w:num>
  <w:num w:numId="6" w16cid:durableId="1199008316">
    <w:abstractNumId w:val="19"/>
  </w:num>
  <w:num w:numId="7" w16cid:durableId="178548668">
    <w:abstractNumId w:val="14"/>
  </w:num>
  <w:num w:numId="8" w16cid:durableId="708065823">
    <w:abstractNumId w:val="9"/>
  </w:num>
  <w:num w:numId="9" w16cid:durableId="1178886345">
    <w:abstractNumId w:val="0"/>
  </w:num>
  <w:num w:numId="10" w16cid:durableId="719087163">
    <w:abstractNumId w:val="12"/>
  </w:num>
  <w:num w:numId="11" w16cid:durableId="743528314">
    <w:abstractNumId w:val="4"/>
  </w:num>
  <w:num w:numId="12" w16cid:durableId="1320040344">
    <w:abstractNumId w:val="1"/>
  </w:num>
  <w:num w:numId="13" w16cid:durableId="1364551002">
    <w:abstractNumId w:val="5"/>
  </w:num>
  <w:num w:numId="14" w16cid:durableId="2087261457">
    <w:abstractNumId w:val="21"/>
  </w:num>
  <w:num w:numId="15" w16cid:durableId="1326933359">
    <w:abstractNumId w:val="16"/>
  </w:num>
  <w:num w:numId="16" w16cid:durableId="957108602">
    <w:abstractNumId w:val="18"/>
  </w:num>
  <w:num w:numId="17" w16cid:durableId="1771075704">
    <w:abstractNumId w:val="17"/>
  </w:num>
  <w:num w:numId="18" w16cid:durableId="1993023194">
    <w:abstractNumId w:val="7"/>
  </w:num>
  <w:num w:numId="19" w16cid:durableId="238684840">
    <w:abstractNumId w:val="6"/>
  </w:num>
  <w:num w:numId="20" w16cid:durableId="1544900611">
    <w:abstractNumId w:val="11"/>
  </w:num>
  <w:num w:numId="21" w16cid:durableId="303437971">
    <w:abstractNumId w:val="15"/>
  </w:num>
  <w:num w:numId="22" w16cid:durableId="80854834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9E"/>
    <w:rsid w:val="00485632"/>
    <w:rsid w:val="005204E5"/>
    <w:rsid w:val="00550B9E"/>
    <w:rsid w:val="00595AAA"/>
    <w:rsid w:val="00731859"/>
    <w:rsid w:val="00AA7F38"/>
    <w:rsid w:val="00B54CEF"/>
    <w:rsid w:val="00C25514"/>
    <w:rsid w:val="00D4799E"/>
    <w:rsid w:val="00EF7A27"/>
    <w:rsid w:val="00F57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94EBB"/>
  <w15:chartTrackingRefBased/>
  <w15:docId w15:val="{6BE31E40-F5DC-234B-9DD1-8D1AF22EE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0B9E"/>
  </w:style>
  <w:style w:type="paragraph" w:styleId="1">
    <w:name w:val="heading 1"/>
    <w:basedOn w:val="a"/>
    <w:next w:val="a"/>
    <w:link w:val="10"/>
    <w:uiPriority w:val="9"/>
    <w:qFormat/>
    <w:rsid w:val="00550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50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0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0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0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0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0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0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0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0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50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0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0B9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0B9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0B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0B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0B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0B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0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0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0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0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0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0B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0B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0B9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0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0B9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0B9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8563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85632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48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5204E5"/>
    <w:rPr>
      <w:b/>
      <w:bCs/>
    </w:rPr>
  </w:style>
  <w:style w:type="character" w:styleId="af">
    <w:name w:val="Emphasis"/>
    <w:basedOn w:val="a0"/>
    <w:uiPriority w:val="20"/>
    <w:qFormat/>
    <w:rsid w:val="005204E5"/>
    <w:rPr>
      <w:i/>
      <w:iCs/>
    </w:rPr>
  </w:style>
  <w:style w:type="character" w:styleId="HTML">
    <w:name w:val="HTML Code"/>
    <w:basedOn w:val="a0"/>
    <w:uiPriority w:val="99"/>
    <w:semiHidden/>
    <w:unhideWhenUsed/>
    <w:rsid w:val="00EF7A2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onastyrskiy-Vladimir2409/My-diploma-project/tree/main/Deskto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1033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Dok</dc:creator>
  <cp:keywords/>
  <dc:description/>
  <cp:lastModifiedBy>Alina Dok</cp:lastModifiedBy>
  <cp:revision>8</cp:revision>
  <dcterms:created xsi:type="dcterms:W3CDTF">2026-10-15T07:34:00Z</dcterms:created>
  <dcterms:modified xsi:type="dcterms:W3CDTF">2026-10-15T08:50:00Z</dcterms:modified>
</cp:coreProperties>
</file>