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C331A">
      <w:pPr>
        <w:pStyle w:val="5"/>
        <w:keepNext w:val="0"/>
        <w:keepLines w:val="0"/>
        <w:widowControl/>
        <w:suppressLineNumbers w:val="0"/>
        <w:spacing w:before="0" w:beforeAutospacing="1" w:after="0" w:afterAutospacing="1"/>
        <w:ind w:left="0" w:right="0"/>
        <w:rPr>
          <w:sz w:val="40"/>
          <w:szCs w:val="40"/>
        </w:rPr>
      </w:pPr>
      <w:r>
        <w:rPr>
          <w:rStyle w:val="4"/>
          <w:sz w:val="40"/>
          <w:szCs w:val="40"/>
        </w:rPr>
        <w:t>ETL Pipeline Documentation</w:t>
      </w:r>
    </w:p>
    <w:p w14:paraId="11908519">
      <w:pPr>
        <w:pStyle w:val="5"/>
        <w:keepNext w:val="0"/>
        <w:keepLines w:val="0"/>
        <w:widowControl/>
        <w:suppressLineNumbers w:val="0"/>
        <w:rPr>
          <w:sz w:val="32"/>
          <w:szCs w:val="32"/>
        </w:rPr>
      </w:pPr>
      <w:r>
        <w:rPr>
          <w:rStyle w:val="4"/>
          <w:sz w:val="32"/>
          <w:szCs w:val="32"/>
        </w:rPr>
        <w:t>Olist BI Retail Project</w:t>
      </w:r>
    </w:p>
    <w:p w14:paraId="52B019C2">
      <w:pPr>
        <w:rPr>
          <w:rFonts w:ascii="SimSun" w:hAnsi="SimSun" w:eastAsia="SimSun" w:cs="SimSun"/>
          <w:sz w:val="24"/>
          <w:szCs w:val="24"/>
        </w:rPr>
      </w:pPr>
      <w:r>
        <w:rPr>
          <w:rFonts w:ascii="SimSun" w:hAnsi="SimSun" w:eastAsia="SimSun" w:cs="SimSun"/>
          <w:sz w:val="24"/>
          <w:szCs w:val="24"/>
        </w:rPr>
        <w:t>Data Extraction, Transformation &amp; Loading using Talend and PostgreSQL</w:t>
      </w:r>
    </w:p>
    <w:p w14:paraId="2240B98F">
      <w:pPr>
        <w:rPr>
          <w:rFonts w:ascii="SimSun" w:hAnsi="SimSun" w:eastAsia="SimSun" w:cs="SimSun"/>
          <w:sz w:val="24"/>
          <w:szCs w:val="24"/>
        </w:rPr>
      </w:pPr>
    </w:p>
    <w:p w14:paraId="655B0989">
      <w:pPr>
        <w:rPr>
          <w:rFonts w:ascii="SimSun" w:hAnsi="SimSun" w:eastAsia="SimSun" w:cs="SimSun"/>
          <w:sz w:val="24"/>
          <w:szCs w:val="24"/>
        </w:rPr>
      </w:pPr>
    </w:p>
    <w:p w14:paraId="72BB2513">
      <w:pPr>
        <w:rPr>
          <w:rFonts w:ascii="SimSun" w:hAnsi="SimSun" w:eastAsia="SimSun" w:cs="SimSun"/>
          <w:sz w:val="24"/>
          <w:szCs w:val="24"/>
        </w:rPr>
      </w:pPr>
    </w:p>
    <w:p w14:paraId="606DEBE7">
      <w:pPr>
        <w:rPr>
          <w:rFonts w:ascii="SimSun" w:hAnsi="SimSun" w:eastAsia="SimSun" w:cs="SimSun"/>
          <w:sz w:val="24"/>
          <w:szCs w:val="24"/>
        </w:rPr>
      </w:pPr>
    </w:p>
    <w:p w14:paraId="2B5D26BC">
      <w:pPr>
        <w:rPr>
          <w:rFonts w:ascii="SimSun" w:hAnsi="SimSun" w:eastAsia="SimSun" w:cs="SimSun"/>
          <w:sz w:val="24"/>
          <w:szCs w:val="24"/>
        </w:rPr>
      </w:pPr>
    </w:p>
    <w:p w14:paraId="7056BA92">
      <w:pPr>
        <w:rPr>
          <w:rFonts w:ascii="SimSun" w:hAnsi="SimSun" w:eastAsia="SimSun" w:cs="SimSun"/>
          <w:sz w:val="24"/>
          <w:szCs w:val="24"/>
        </w:rPr>
      </w:pPr>
    </w:p>
    <w:p w14:paraId="48163BE8">
      <w:pPr>
        <w:rPr>
          <w:rFonts w:ascii="SimSun" w:hAnsi="SimSun" w:eastAsia="SimSun" w:cs="SimSun"/>
          <w:sz w:val="24"/>
          <w:szCs w:val="24"/>
        </w:rPr>
      </w:pPr>
    </w:p>
    <w:p w14:paraId="24CD0B5A">
      <w:pPr>
        <w:rPr>
          <w:rFonts w:ascii="SimSun" w:hAnsi="SimSun" w:eastAsia="SimSun" w:cs="SimSun"/>
          <w:sz w:val="24"/>
          <w:szCs w:val="24"/>
        </w:rPr>
      </w:pPr>
    </w:p>
    <w:p w14:paraId="2D925BC1">
      <w:pPr>
        <w:rPr>
          <w:rFonts w:hint="default" w:ascii="SimSun" w:hAnsi="SimSun" w:eastAsia="SimSun" w:cs="SimSun"/>
          <w:sz w:val="24"/>
          <w:szCs w:val="24"/>
          <w:lang w:val="fr-FR"/>
        </w:rPr>
      </w:pPr>
      <w:r>
        <w:rPr>
          <w:rFonts w:hint="default" w:ascii="SimSun" w:hAnsi="SimSun" w:eastAsia="SimSun" w:cs="SimSun"/>
          <w:sz w:val="24"/>
          <w:szCs w:val="24"/>
          <w:lang w:val="fr-FR"/>
        </w:rPr>
        <w:drawing>
          <wp:inline distT="0" distB="0" distL="114300" distR="114300">
            <wp:extent cx="5266690" cy="2863850"/>
            <wp:effectExtent l="0" t="0" r="6350" b="1270"/>
            <wp:docPr id="1" name="Image 1" descr="1_4shKXJIcheknb_-QQvBy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1_4shKXJIcheknb_-QQvBy8Q"/>
                    <pic:cNvPicPr>
                      <a:picLocks noChangeAspect="1"/>
                    </pic:cNvPicPr>
                  </pic:nvPicPr>
                  <pic:blipFill>
                    <a:blip r:embed="rId4"/>
                    <a:stretch>
                      <a:fillRect/>
                    </a:stretch>
                  </pic:blipFill>
                  <pic:spPr>
                    <a:xfrm>
                      <a:off x="0" y="0"/>
                      <a:ext cx="5266690" cy="2863850"/>
                    </a:xfrm>
                    <a:prstGeom prst="rect">
                      <a:avLst/>
                    </a:prstGeom>
                  </pic:spPr>
                </pic:pic>
              </a:graphicData>
            </a:graphic>
          </wp:inline>
        </w:drawing>
      </w:r>
    </w:p>
    <w:p w14:paraId="5BE67CE3">
      <w:pPr>
        <w:rPr>
          <w:rFonts w:hint="default" w:ascii="SimSun" w:hAnsi="SimSun" w:eastAsia="SimSun" w:cs="SimSun"/>
          <w:sz w:val="24"/>
          <w:szCs w:val="24"/>
          <w:lang w:val="fr-FR"/>
        </w:rPr>
      </w:pPr>
    </w:p>
    <w:p w14:paraId="44EA1167">
      <w:pPr>
        <w:rPr>
          <w:rFonts w:hint="default" w:ascii="SimSun" w:hAnsi="SimSun" w:eastAsia="SimSun" w:cs="SimSun"/>
          <w:sz w:val="24"/>
          <w:szCs w:val="24"/>
          <w:lang w:val="fr-FR"/>
        </w:rPr>
      </w:pPr>
    </w:p>
    <w:p w14:paraId="3B04000F">
      <w:pPr>
        <w:rPr>
          <w:rFonts w:hint="default" w:ascii="SimSun" w:hAnsi="SimSun" w:eastAsia="SimSun" w:cs="SimSun"/>
          <w:sz w:val="24"/>
          <w:szCs w:val="24"/>
          <w:lang w:val="fr-FR"/>
        </w:rPr>
      </w:pPr>
    </w:p>
    <w:p w14:paraId="4756EB75">
      <w:pPr>
        <w:rPr>
          <w:rFonts w:hint="default" w:ascii="SimSun" w:hAnsi="SimSun" w:eastAsia="SimSun" w:cs="SimSun"/>
          <w:sz w:val="24"/>
          <w:szCs w:val="24"/>
          <w:lang w:val="fr-FR"/>
        </w:rPr>
      </w:pPr>
    </w:p>
    <w:p w14:paraId="50065F17">
      <w:pPr>
        <w:rPr>
          <w:rFonts w:hint="default" w:ascii="SimSun" w:hAnsi="SimSun" w:eastAsia="SimSun" w:cs="SimSun"/>
          <w:sz w:val="24"/>
          <w:szCs w:val="24"/>
          <w:lang w:val="fr-FR"/>
        </w:rPr>
      </w:pPr>
    </w:p>
    <w:p w14:paraId="1EB9411A">
      <w:pPr>
        <w:rPr>
          <w:rFonts w:hint="default" w:ascii="SimSun" w:hAnsi="SimSun" w:eastAsia="SimSun" w:cs="SimSun"/>
          <w:sz w:val="24"/>
          <w:szCs w:val="24"/>
          <w:lang w:val="fr-FR"/>
        </w:rPr>
      </w:pPr>
    </w:p>
    <w:p w14:paraId="543C1C3A">
      <w:pPr>
        <w:rPr>
          <w:rFonts w:hint="default" w:ascii="SimSun" w:hAnsi="SimSun" w:eastAsia="SimSun" w:cs="SimSun"/>
          <w:sz w:val="24"/>
          <w:szCs w:val="24"/>
          <w:lang w:val="fr-FR"/>
        </w:rPr>
      </w:pPr>
    </w:p>
    <w:p w14:paraId="5F11FA04">
      <w:pPr>
        <w:rPr>
          <w:rFonts w:hint="default" w:ascii="SimSun" w:hAnsi="SimSun" w:eastAsia="SimSun" w:cs="SimSun"/>
          <w:sz w:val="24"/>
          <w:szCs w:val="24"/>
          <w:lang w:val="fr-FR"/>
        </w:rPr>
      </w:pPr>
    </w:p>
    <w:p w14:paraId="4DF5E168">
      <w:pPr>
        <w:rPr>
          <w:rFonts w:hint="default" w:ascii="SimSun" w:hAnsi="SimSun" w:eastAsia="SimSun" w:cs="SimSun"/>
          <w:sz w:val="24"/>
          <w:szCs w:val="24"/>
          <w:lang w:val="fr-FR"/>
        </w:rPr>
      </w:pPr>
    </w:p>
    <w:p w14:paraId="26D37AE5">
      <w:pPr>
        <w:rPr>
          <w:rFonts w:hint="default" w:ascii="SimSun" w:hAnsi="SimSun" w:eastAsia="SimSun" w:cs="SimSun"/>
          <w:sz w:val="24"/>
          <w:szCs w:val="24"/>
          <w:lang w:val="fr-FR"/>
        </w:rPr>
      </w:pPr>
    </w:p>
    <w:p w14:paraId="08D25832">
      <w:pPr>
        <w:rPr>
          <w:rFonts w:hint="default" w:ascii="SimSun" w:hAnsi="SimSun" w:eastAsia="SimSun" w:cs="SimSun"/>
          <w:sz w:val="24"/>
          <w:szCs w:val="24"/>
          <w:lang w:val="fr-FR"/>
        </w:rPr>
      </w:pPr>
    </w:p>
    <w:p w14:paraId="7B291C1B">
      <w:pPr>
        <w:rPr>
          <w:rFonts w:hint="default" w:ascii="SimSun" w:hAnsi="SimSun" w:eastAsia="SimSun" w:cs="SimSun"/>
          <w:sz w:val="24"/>
          <w:szCs w:val="24"/>
          <w:lang w:val="fr-FR"/>
        </w:rPr>
      </w:pPr>
    </w:p>
    <w:p w14:paraId="4AD3785B">
      <w:pPr>
        <w:rPr>
          <w:rFonts w:hint="default" w:ascii="SimSun" w:hAnsi="SimSun" w:eastAsia="SimSun" w:cs="SimSun"/>
          <w:sz w:val="24"/>
          <w:szCs w:val="24"/>
          <w:lang w:val="fr-FR"/>
        </w:rPr>
      </w:pPr>
    </w:p>
    <w:p w14:paraId="7BA90681">
      <w:pPr>
        <w:rPr>
          <w:rFonts w:hint="default" w:ascii="SimSun" w:hAnsi="SimSun" w:eastAsia="SimSun" w:cs="SimSun"/>
          <w:sz w:val="24"/>
          <w:szCs w:val="24"/>
          <w:lang w:val="fr-FR"/>
        </w:rPr>
      </w:pPr>
    </w:p>
    <w:p w14:paraId="40D805F6"/>
    <w:p w14:paraId="47FA3BA3"/>
    <w:p w14:paraId="4EDE5AF8"/>
    <w:p w14:paraId="0167E1AC">
      <w:pPr>
        <w:numPr>
          <w:ilvl w:val="0"/>
          <w:numId w:val="1"/>
        </w:numPr>
        <w:rPr>
          <w:rFonts w:ascii="SimSun" w:hAnsi="SimSun" w:eastAsia="SimSun" w:cs="SimSun"/>
          <w:b/>
          <w:bCs/>
          <w:sz w:val="36"/>
          <w:szCs w:val="36"/>
        </w:rPr>
      </w:pPr>
      <w:r>
        <w:rPr>
          <w:rFonts w:ascii="SimSun" w:hAnsi="SimSun" w:eastAsia="SimSun" w:cs="SimSun"/>
          <w:b/>
          <w:bCs/>
          <w:sz w:val="36"/>
          <w:szCs w:val="36"/>
        </w:rPr>
        <w:t>ETL Job Architecture</w:t>
      </w:r>
    </w:p>
    <w:p w14:paraId="1DDBF9A9">
      <w:pPr>
        <w:numPr>
          <w:numId w:val="0"/>
        </w:numPr>
        <w:rPr>
          <w:rFonts w:ascii="SimSun" w:hAnsi="SimSun" w:eastAsia="SimSun" w:cs="SimSun"/>
          <w:b/>
          <w:bCs/>
          <w:sz w:val="36"/>
          <w:szCs w:val="36"/>
        </w:rPr>
      </w:pPr>
    </w:p>
    <w:p w14:paraId="13E89805">
      <w:r>
        <w:drawing>
          <wp:inline distT="0" distB="0" distL="114300" distR="114300">
            <wp:extent cx="4434840" cy="4853940"/>
            <wp:effectExtent l="0" t="0" r="0" b="762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5"/>
                    <a:stretch>
                      <a:fillRect/>
                    </a:stretch>
                  </pic:blipFill>
                  <pic:spPr>
                    <a:xfrm>
                      <a:off x="0" y="0"/>
                      <a:ext cx="4434840" cy="4853940"/>
                    </a:xfrm>
                    <a:prstGeom prst="rect">
                      <a:avLst/>
                    </a:prstGeom>
                    <a:noFill/>
                    <a:ln>
                      <a:noFill/>
                    </a:ln>
                  </pic:spPr>
                </pic:pic>
              </a:graphicData>
            </a:graphic>
          </wp:inline>
        </w:drawing>
      </w:r>
    </w:p>
    <w:p w14:paraId="56E47AB7"/>
    <w:p w14:paraId="30EE848B"/>
    <w:p w14:paraId="0D472A35"/>
    <w:p w14:paraId="7E164FDA"/>
    <w:p w14:paraId="76255199"/>
    <w:p w14:paraId="07E97F92"/>
    <w:p w14:paraId="15167A8D"/>
    <w:p w14:paraId="172DCC0B"/>
    <w:p w14:paraId="0D92178C"/>
    <w:p w14:paraId="166E02B9">
      <w:pPr>
        <w:widowControl w:val="0"/>
        <w:numPr>
          <w:numId w:val="0"/>
        </w:numPr>
        <w:jc w:val="both"/>
        <w:rPr>
          <w:rFonts w:hint="default"/>
          <w:lang w:val="fr-FR"/>
        </w:rPr>
      </w:pPr>
    </w:p>
    <w:p w14:paraId="5C80D246">
      <w:pPr>
        <w:widowControl w:val="0"/>
        <w:numPr>
          <w:numId w:val="0"/>
        </w:numPr>
        <w:jc w:val="both"/>
        <w:rPr>
          <w:rFonts w:hint="default"/>
          <w:lang w:val="fr-FR"/>
        </w:rPr>
      </w:pPr>
    </w:p>
    <w:p w14:paraId="6636FC32">
      <w:pPr>
        <w:widowControl w:val="0"/>
        <w:numPr>
          <w:numId w:val="0"/>
        </w:numPr>
        <w:jc w:val="both"/>
        <w:rPr>
          <w:rFonts w:hint="default"/>
          <w:lang w:val="fr-FR"/>
        </w:rPr>
      </w:pPr>
    </w:p>
    <w:p w14:paraId="4A36EA70">
      <w:pPr>
        <w:widowControl w:val="0"/>
        <w:numPr>
          <w:numId w:val="0"/>
        </w:numPr>
        <w:jc w:val="both"/>
        <w:rPr>
          <w:rFonts w:hint="default"/>
          <w:lang w:val="fr-FR"/>
        </w:rPr>
      </w:pPr>
    </w:p>
    <w:p w14:paraId="395A2B71">
      <w:pPr>
        <w:widowControl w:val="0"/>
        <w:numPr>
          <w:numId w:val="0"/>
        </w:numPr>
        <w:jc w:val="both"/>
        <w:rPr>
          <w:b/>
          <w:bCs/>
        </w:rPr>
      </w:pPr>
      <w:r>
        <w:rPr>
          <w:rFonts w:hint="default"/>
          <w:b/>
          <w:bCs/>
          <w:sz w:val="32"/>
          <w:szCs w:val="32"/>
          <w:lang w:val="fr-FR"/>
        </w:rPr>
        <w:t xml:space="preserve">2.Customer dimention job ETL </w:t>
      </w:r>
    </w:p>
    <w:p w14:paraId="4950B91E">
      <w:pPr>
        <w:numPr>
          <w:numId w:val="0"/>
        </w:numPr>
        <w:ind w:leftChars="0"/>
      </w:pPr>
    </w:p>
    <w:p w14:paraId="414C3027">
      <w:pPr>
        <w:numPr>
          <w:numId w:val="0"/>
        </w:numPr>
        <w:ind w:leftChars="0"/>
      </w:pPr>
    </w:p>
    <w:p w14:paraId="68C33500">
      <w:pPr>
        <w:numPr>
          <w:numId w:val="0"/>
        </w:numPr>
        <w:ind w:leftChars="0"/>
      </w:pPr>
      <w:r>
        <w:drawing>
          <wp:inline distT="0" distB="0" distL="114300" distR="114300">
            <wp:extent cx="5273040" cy="2716530"/>
            <wp:effectExtent l="0" t="0" r="0" b="1143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6"/>
                    <a:stretch>
                      <a:fillRect/>
                    </a:stretch>
                  </pic:blipFill>
                  <pic:spPr>
                    <a:xfrm>
                      <a:off x="0" y="0"/>
                      <a:ext cx="5273040" cy="2716530"/>
                    </a:xfrm>
                    <a:prstGeom prst="rect">
                      <a:avLst/>
                    </a:prstGeom>
                    <a:noFill/>
                    <a:ln>
                      <a:noFill/>
                    </a:ln>
                  </pic:spPr>
                </pic:pic>
              </a:graphicData>
            </a:graphic>
          </wp:inline>
        </w:drawing>
      </w:r>
    </w:p>
    <w:p w14:paraId="0747AAB9">
      <w:pPr>
        <w:numPr>
          <w:numId w:val="0"/>
        </w:numPr>
        <w:ind w:leftChars="0"/>
      </w:pPr>
    </w:p>
    <w:p w14:paraId="2F57B74F">
      <w:pPr>
        <w:numPr>
          <w:numId w:val="0"/>
        </w:numPr>
        <w:ind w:leftChars="0"/>
      </w:pPr>
    </w:p>
    <w:p w14:paraId="20EA93E7">
      <w:pPr>
        <w:numPr>
          <w:numId w:val="0"/>
        </w:numPr>
        <w:ind w:leftChars="0"/>
      </w:pPr>
    </w:p>
    <w:p w14:paraId="669C9248">
      <w:pPr>
        <w:numPr>
          <w:numId w:val="0"/>
        </w:numPr>
        <w:ind w:leftChars="0"/>
      </w:pPr>
    </w:p>
    <w:p w14:paraId="1EE3498F">
      <w:pPr>
        <w:numPr>
          <w:numId w:val="0"/>
        </w:numPr>
        <w:ind w:leftChars="0"/>
      </w:pPr>
    </w:p>
    <w:p w14:paraId="0B84E980">
      <w:pPr>
        <w:numPr>
          <w:numId w:val="0"/>
        </w:numPr>
        <w:ind w:leftChars="0"/>
      </w:pPr>
    </w:p>
    <w:p w14:paraId="44FA3C13">
      <w:pPr>
        <w:numPr>
          <w:numId w:val="0"/>
        </w:numPr>
        <w:ind w:leftChars="0"/>
      </w:pPr>
    </w:p>
    <w:p w14:paraId="2BA37FD3">
      <w:pPr>
        <w:numPr>
          <w:numId w:val="0"/>
        </w:numPr>
        <w:ind w:leftChars="0"/>
      </w:pPr>
      <w:r>
        <w:drawing>
          <wp:inline distT="0" distB="0" distL="114300" distR="114300">
            <wp:extent cx="5269230" cy="3409950"/>
            <wp:effectExtent l="0" t="0" r="3810" b="381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7"/>
                    <a:stretch>
                      <a:fillRect/>
                    </a:stretch>
                  </pic:blipFill>
                  <pic:spPr>
                    <a:xfrm>
                      <a:off x="0" y="0"/>
                      <a:ext cx="5269230" cy="3409950"/>
                    </a:xfrm>
                    <a:prstGeom prst="rect">
                      <a:avLst/>
                    </a:prstGeom>
                    <a:noFill/>
                    <a:ln>
                      <a:noFill/>
                    </a:ln>
                  </pic:spPr>
                </pic:pic>
              </a:graphicData>
            </a:graphic>
          </wp:inline>
        </w:drawing>
      </w:r>
    </w:p>
    <w:p w14:paraId="40AF640A">
      <w:pPr>
        <w:numPr>
          <w:numId w:val="0"/>
        </w:numPr>
        <w:ind w:leftChars="0"/>
      </w:pPr>
    </w:p>
    <w:p w14:paraId="198105B8">
      <w:pPr>
        <w:numPr>
          <w:numId w:val="0"/>
        </w:numPr>
        <w:ind w:leftChars="0"/>
        <w:rPr>
          <w:rFonts w:hint="default"/>
          <w:b/>
          <w:bCs/>
          <w:sz w:val="36"/>
          <w:szCs w:val="36"/>
          <w:lang w:val="fr-FR"/>
        </w:rPr>
      </w:pPr>
      <w:r>
        <w:rPr>
          <w:rFonts w:hint="default"/>
          <w:b/>
          <w:bCs/>
          <w:sz w:val="36"/>
          <w:szCs w:val="36"/>
          <w:lang w:val="fr-FR"/>
        </w:rPr>
        <w:t xml:space="preserve">3.Date dimention etl job  </w:t>
      </w:r>
    </w:p>
    <w:p w14:paraId="18409E73">
      <w:pPr>
        <w:numPr>
          <w:numId w:val="0"/>
        </w:numPr>
        <w:ind w:leftChars="0"/>
      </w:pPr>
    </w:p>
    <w:p w14:paraId="048C5C6F">
      <w:pPr>
        <w:numPr>
          <w:numId w:val="0"/>
        </w:numPr>
        <w:ind w:leftChars="0"/>
      </w:pPr>
      <w:r>
        <w:drawing>
          <wp:inline distT="0" distB="0" distL="114300" distR="114300">
            <wp:extent cx="5273040" cy="3075940"/>
            <wp:effectExtent l="0" t="0" r="0" b="254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
                    <pic:cNvPicPr>
                      <a:picLocks noChangeAspect="1"/>
                    </pic:cNvPicPr>
                  </pic:nvPicPr>
                  <pic:blipFill>
                    <a:blip r:embed="rId8"/>
                    <a:stretch>
                      <a:fillRect/>
                    </a:stretch>
                  </pic:blipFill>
                  <pic:spPr>
                    <a:xfrm>
                      <a:off x="0" y="0"/>
                      <a:ext cx="5273040" cy="3075940"/>
                    </a:xfrm>
                    <a:prstGeom prst="rect">
                      <a:avLst/>
                    </a:prstGeom>
                    <a:noFill/>
                    <a:ln>
                      <a:noFill/>
                    </a:ln>
                  </pic:spPr>
                </pic:pic>
              </a:graphicData>
            </a:graphic>
          </wp:inline>
        </w:drawing>
      </w:r>
    </w:p>
    <w:p w14:paraId="03AD3D4D">
      <w:pPr>
        <w:numPr>
          <w:numId w:val="0"/>
        </w:numPr>
        <w:ind w:leftChars="0"/>
      </w:pPr>
    </w:p>
    <w:p w14:paraId="6CECFB15">
      <w:pPr>
        <w:numPr>
          <w:numId w:val="0"/>
        </w:numPr>
        <w:ind w:leftChars="0"/>
      </w:pPr>
    </w:p>
    <w:p w14:paraId="66036889">
      <w:pPr>
        <w:numPr>
          <w:numId w:val="0"/>
        </w:numPr>
        <w:ind w:leftChars="0"/>
      </w:pPr>
    </w:p>
    <w:p w14:paraId="7EB42E72">
      <w:pPr>
        <w:numPr>
          <w:numId w:val="0"/>
        </w:numPr>
        <w:ind w:leftChars="0"/>
      </w:pPr>
      <w:r>
        <w:drawing>
          <wp:inline distT="0" distB="0" distL="114300" distR="114300">
            <wp:extent cx="5273040" cy="3458210"/>
            <wp:effectExtent l="0" t="0" r="0" b="127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pic:cNvPicPr>
                      <a:picLocks noChangeAspect="1"/>
                    </pic:cNvPicPr>
                  </pic:nvPicPr>
                  <pic:blipFill>
                    <a:blip r:embed="rId9"/>
                    <a:stretch>
                      <a:fillRect/>
                    </a:stretch>
                  </pic:blipFill>
                  <pic:spPr>
                    <a:xfrm>
                      <a:off x="0" y="0"/>
                      <a:ext cx="5273040" cy="3458210"/>
                    </a:xfrm>
                    <a:prstGeom prst="rect">
                      <a:avLst/>
                    </a:prstGeom>
                    <a:noFill/>
                    <a:ln>
                      <a:noFill/>
                    </a:ln>
                  </pic:spPr>
                </pic:pic>
              </a:graphicData>
            </a:graphic>
          </wp:inline>
        </w:drawing>
      </w:r>
    </w:p>
    <w:p w14:paraId="617B8695">
      <w:pPr>
        <w:numPr>
          <w:numId w:val="0"/>
        </w:numPr>
        <w:ind w:leftChars="0"/>
      </w:pPr>
    </w:p>
    <w:p w14:paraId="47293ADA">
      <w:pPr>
        <w:numPr>
          <w:numId w:val="0"/>
        </w:numPr>
        <w:ind w:leftChars="0"/>
      </w:pPr>
    </w:p>
    <w:p w14:paraId="58C41378">
      <w:pPr>
        <w:numPr>
          <w:numId w:val="0"/>
        </w:numPr>
        <w:ind w:leftChars="0"/>
      </w:pPr>
    </w:p>
    <w:p w14:paraId="56FB5BB8">
      <w:pPr>
        <w:numPr>
          <w:numId w:val="0"/>
        </w:numPr>
        <w:ind w:leftChars="0"/>
      </w:pPr>
    </w:p>
    <w:p w14:paraId="3EF06D9C">
      <w:pPr>
        <w:numPr>
          <w:ilvl w:val="0"/>
          <w:numId w:val="2"/>
        </w:numPr>
        <w:ind w:leftChars="0"/>
        <w:rPr>
          <w:rFonts w:hint="default"/>
          <w:b/>
          <w:bCs/>
          <w:sz w:val="36"/>
          <w:szCs w:val="36"/>
          <w:lang w:val="fr-FR"/>
        </w:rPr>
      </w:pPr>
      <w:r>
        <w:rPr>
          <w:rFonts w:hint="default"/>
          <w:b/>
          <w:bCs/>
          <w:sz w:val="36"/>
          <w:szCs w:val="36"/>
          <w:lang w:val="fr-FR"/>
        </w:rPr>
        <w:t xml:space="preserve">Order dimention etl job  </w:t>
      </w:r>
    </w:p>
    <w:p w14:paraId="7F91957B">
      <w:pPr>
        <w:widowControl w:val="0"/>
        <w:numPr>
          <w:numId w:val="0"/>
        </w:numPr>
        <w:jc w:val="both"/>
        <w:rPr>
          <w:rFonts w:hint="default"/>
          <w:b/>
          <w:bCs/>
          <w:sz w:val="36"/>
          <w:szCs w:val="36"/>
          <w:lang w:val="fr-FR"/>
        </w:rPr>
      </w:pPr>
    </w:p>
    <w:p w14:paraId="3AE65D47">
      <w:pPr>
        <w:widowControl w:val="0"/>
        <w:numPr>
          <w:numId w:val="0"/>
        </w:numPr>
        <w:jc w:val="both"/>
      </w:pPr>
      <w:r>
        <w:drawing>
          <wp:inline distT="0" distB="0" distL="114300" distR="114300">
            <wp:extent cx="5273040" cy="2880360"/>
            <wp:effectExtent l="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
                    <pic:cNvPicPr>
                      <a:picLocks noChangeAspect="1"/>
                    </pic:cNvPicPr>
                  </pic:nvPicPr>
                  <pic:blipFill>
                    <a:blip r:embed="rId10"/>
                    <a:stretch>
                      <a:fillRect/>
                    </a:stretch>
                  </pic:blipFill>
                  <pic:spPr>
                    <a:xfrm>
                      <a:off x="0" y="0"/>
                      <a:ext cx="5273040" cy="2880360"/>
                    </a:xfrm>
                    <a:prstGeom prst="rect">
                      <a:avLst/>
                    </a:prstGeom>
                    <a:noFill/>
                    <a:ln>
                      <a:noFill/>
                    </a:ln>
                  </pic:spPr>
                </pic:pic>
              </a:graphicData>
            </a:graphic>
          </wp:inline>
        </w:drawing>
      </w:r>
    </w:p>
    <w:p w14:paraId="64CA650B">
      <w:pPr>
        <w:widowControl w:val="0"/>
        <w:numPr>
          <w:numId w:val="0"/>
        </w:numPr>
        <w:jc w:val="both"/>
      </w:pPr>
    </w:p>
    <w:p w14:paraId="3366BCB7">
      <w:pPr>
        <w:widowControl w:val="0"/>
        <w:numPr>
          <w:numId w:val="0"/>
        </w:numPr>
        <w:jc w:val="both"/>
      </w:pPr>
    </w:p>
    <w:p w14:paraId="43DF5E1A">
      <w:pPr>
        <w:widowControl w:val="0"/>
        <w:numPr>
          <w:numId w:val="0"/>
        </w:numPr>
        <w:jc w:val="both"/>
      </w:pPr>
    </w:p>
    <w:p w14:paraId="7772600D">
      <w:pPr>
        <w:widowControl w:val="0"/>
        <w:numPr>
          <w:numId w:val="0"/>
        </w:numPr>
        <w:jc w:val="both"/>
      </w:pPr>
    </w:p>
    <w:p w14:paraId="752C75E4">
      <w:pPr>
        <w:widowControl w:val="0"/>
        <w:numPr>
          <w:numId w:val="0"/>
        </w:numPr>
        <w:jc w:val="both"/>
      </w:pPr>
      <w:r>
        <w:drawing>
          <wp:inline distT="0" distB="0" distL="114300" distR="114300">
            <wp:extent cx="5273040" cy="2921635"/>
            <wp:effectExtent l="0" t="0" r="0" b="4445"/>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pic:cNvPicPr>
                      <a:picLocks noChangeAspect="1"/>
                    </pic:cNvPicPr>
                  </pic:nvPicPr>
                  <pic:blipFill>
                    <a:blip r:embed="rId11"/>
                    <a:stretch>
                      <a:fillRect/>
                    </a:stretch>
                  </pic:blipFill>
                  <pic:spPr>
                    <a:xfrm>
                      <a:off x="0" y="0"/>
                      <a:ext cx="5273040" cy="2921635"/>
                    </a:xfrm>
                    <a:prstGeom prst="rect">
                      <a:avLst/>
                    </a:prstGeom>
                    <a:noFill/>
                    <a:ln>
                      <a:noFill/>
                    </a:ln>
                  </pic:spPr>
                </pic:pic>
              </a:graphicData>
            </a:graphic>
          </wp:inline>
        </w:drawing>
      </w:r>
    </w:p>
    <w:p w14:paraId="6F87396C">
      <w:pPr>
        <w:widowControl w:val="0"/>
        <w:numPr>
          <w:numId w:val="0"/>
        </w:numPr>
        <w:jc w:val="both"/>
      </w:pPr>
    </w:p>
    <w:p w14:paraId="71A50B45">
      <w:pPr>
        <w:widowControl w:val="0"/>
        <w:numPr>
          <w:numId w:val="0"/>
        </w:numPr>
        <w:jc w:val="both"/>
      </w:pPr>
    </w:p>
    <w:p w14:paraId="0F2B45AC">
      <w:pPr>
        <w:widowControl w:val="0"/>
        <w:numPr>
          <w:numId w:val="0"/>
        </w:numPr>
        <w:jc w:val="both"/>
      </w:pPr>
    </w:p>
    <w:p w14:paraId="3CE013D8">
      <w:pPr>
        <w:widowControl w:val="0"/>
        <w:numPr>
          <w:numId w:val="0"/>
        </w:numPr>
        <w:jc w:val="both"/>
      </w:pPr>
    </w:p>
    <w:p w14:paraId="00F7F8EB">
      <w:pPr>
        <w:widowControl w:val="0"/>
        <w:numPr>
          <w:numId w:val="0"/>
        </w:numPr>
        <w:jc w:val="both"/>
      </w:pPr>
    </w:p>
    <w:p w14:paraId="4E0CB266">
      <w:pPr>
        <w:widowControl w:val="0"/>
        <w:numPr>
          <w:numId w:val="0"/>
        </w:numPr>
        <w:jc w:val="both"/>
      </w:pPr>
    </w:p>
    <w:p w14:paraId="7313FE0D">
      <w:pPr>
        <w:widowControl w:val="0"/>
        <w:numPr>
          <w:numId w:val="0"/>
        </w:numPr>
        <w:jc w:val="both"/>
      </w:pPr>
    </w:p>
    <w:p w14:paraId="2D472970">
      <w:pPr>
        <w:numPr>
          <w:ilvl w:val="0"/>
          <w:numId w:val="0"/>
        </w:numPr>
        <w:ind w:leftChars="0"/>
        <w:rPr>
          <w:rFonts w:hint="default"/>
          <w:b/>
          <w:bCs/>
          <w:sz w:val="36"/>
          <w:szCs w:val="36"/>
          <w:lang w:val="fr-FR"/>
        </w:rPr>
      </w:pPr>
      <w:r>
        <w:rPr>
          <w:rFonts w:hint="default"/>
          <w:b/>
          <w:bCs/>
          <w:sz w:val="36"/>
          <w:szCs w:val="36"/>
          <w:lang w:val="fr-FR"/>
        </w:rPr>
        <w:t xml:space="preserve">5.Payement dimention etl job  </w:t>
      </w:r>
    </w:p>
    <w:p w14:paraId="4B2F8BA3">
      <w:pPr>
        <w:widowControl w:val="0"/>
        <w:numPr>
          <w:numId w:val="0"/>
        </w:numPr>
        <w:jc w:val="both"/>
        <w:rPr>
          <w:rFonts w:hint="default"/>
          <w:lang w:val="fr-FR"/>
        </w:rPr>
      </w:pPr>
    </w:p>
    <w:p w14:paraId="55BEECF7">
      <w:pPr>
        <w:widowControl w:val="0"/>
        <w:numPr>
          <w:numId w:val="0"/>
        </w:numPr>
        <w:jc w:val="both"/>
        <w:rPr>
          <w:rFonts w:hint="default"/>
          <w:lang w:val="fr-FR"/>
        </w:rPr>
      </w:pPr>
      <w:r>
        <w:drawing>
          <wp:inline distT="0" distB="0" distL="114300" distR="114300">
            <wp:extent cx="5260975" cy="2896235"/>
            <wp:effectExtent l="0" t="0" r="12065" b="14605"/>
            <wp:docPr id="1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8"/>
                    <pic:cNvPicPr>
                      <a:picLocks noChangeAspect="1"/>
                    </pic:cNvPicPr>
                  </pic:nvPicPr>
                  <pic:blipFill>
                    <a:blip r:embed="rId12"/>
                    <a:stretch>
                      <a:fillRect/>
                    </a:stretch>
                  </pic:blipFill>
                  <pic:spPr>
                    <a:xfrm>
                      <a:off x="0" y="0"/>
                      <a:ext cx="5260975" cy="2896235"/>
                    </a:xfrm>
                    <a:prstGeom prst="rect">
                      <a:avLst/>
                    </a:prstGeom>
                    <a:noFill/>
                    <a:ln>
                      <a:noFill/>
                    </a:ln>
                  </pic:spPr>
                </pic:pic>
              </a:graphicData>
            </a:graphic>
          </wp:inline>
        </w:drawing>
      </w:r>
    </w:p>
    <w:p w14:paraId="3BAB09EB">
      <w:pPr>
        <w:numPr>
          <w:numId w:val="0"/>
        </w:numPr>
        <w:ind w:leftChars="0"/>
        <w:rPr>
          <w:rFonts w:hint="default"/>
          <w:lang w:val="fr-FR"/>
        </w:rPr>
      </w:pPr>
    </w:p>
    <w:p w14:paraId="00317EC4">
      <w:pPr>
        <w:numPr>
          <w:numId w:val="0"/>
        </w:numPr>
        <w:ind w:leftChars="0"/>
      </w:pPr>
      <w:r>
        <w:rPr>
          <w:rFonts w:hint="default"/>
          <w:lang w:val="fr-FR"/>
        </w:rPr>
        <w:t>.</w:t>
      </w:r>
      <w:r>
        <w:drawing>
          <wp:inline distT="0" distB="0" distL="114300" distR="114300">
            <wp:extent cx="5274310" cy="2857500"/>
            <wp:effectExtent l="0" t="0" r="13970" b="7620"/>
            <wp:docPr id="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9"/>
                    <pic:cNvPicPr>
                      <a:picLocks noChangeAspect="1"/>
                    </pic:cNvPicPr>
                  </pic:nvPicPr>
                  <pic:blipFill>
                    <a:blip r:embed="rId13"/>
                    <a:stretch>
                      <a:fillRect/>
                    </a:stretch>
                  </pic:blipFill>
                  <pic:spPr>
                    <a:xfrm>
                      <a:off x="0" y="0"/>
                      <a:ext cx="5274310" cy="2857500"/>
                    </a:xfrm>
                    <a:prstGeom prst="rect">
                      <a:avLst/>
                    </a:prstGeom>
                    <a:noFill/>
                    <a:ln>
                      <a:noFill/>
                    </a:ln>
                  </pic:spPr>
                </pic:pic>
              </a:graphicData>
            </a:graphic>
          </wp:inline>
        </w:drawing>
      </w:r>
    </w:p>
    <w:p w14:paraId="2D65ED2A">
      <w:pPr>
        <w:numPr>
          <w:numId w:val="0"/>
        </w:numPr>
        <w:ind w:leftChars="0"/>
      </w:pPr>
    </w:p>
    <w:p w14:paraId="33A28ADC">
      <w:pPr>
        <w:numPr>
          <w:numId w:val="0"/>
        </w:numPr>
        <w:ind w:leftChars="0"/>
      </w:pPr>
    </w:p>
    <w:p w14:paraId="33B6E51C">
      <w:pPr>
        <w:numPr>
          <w:numId w:val="0"/>
        </w:numPr>
        <w:ind w:leftChars="0"/>
      </w:pPr>
    </w:p>
    <w:p w14:paraId="6E70830C">
      <w:pPr>
        <w:numPr>
          <w:numId w:val="0"/>
        </w:numPr>
        <w:ind w:leftChars="0"/>
      </w:pPr>
    </w:p>
    <w:p w14:paraId="294EB744">
      <w:pPr>
        <w:numPr>
          <w:numId w:val="0"/>
        </w:numPr>
        <w:ind w:leftChars="0"/>
      </w:pPr>
    </w:p>
    <w:p w14:paraId="399F3CA6">
      <w:pPr>
        <w:numPr>
          <w:numId w:val="0"/>
        </w:numPr>
        <w:ind w:leftChars="0"/>
      </w:pPr>
    </w:p>
    <w:p w14:paraId="47A24A01">
      <w:pPr>
        <w:numPr>
          <w:numId w:val="0"/>
        </w:numPr>
        <w:ind w:leftChars="0"/>
      </w:pPr>
    </w:p>
    <w:p w14:paraId="7BED7382">
      <w:pPr>
        <w:numPr>
          <w:numId w:val="0"/>
        </w:numPr>
        <w:ind w:leftChars="0"/>
      </w:pPr>
    </w:p>
    <w:p w14:paraId="23C6E6C4">
      <w:pPr>
        <w:numPr>
          <w:numId w:val="0"/>
        </w:numPr>
        <w:ind w:leftChars="0"/>
      </w:pPr>
    </w:p>
    <w:p w14:paraId="7F50AA60">
      <w:pPr>
        <w:widowControl w:val="0"/>
        <w:numPr>
          <w:ilvl w:val="0"/>
          <w:numId w:val="0"/>
        </w:numPr>
        <w:jc w:val="both"/>
      </w:pPr>
    </w:p>
    <w:p w14:paraId="3FBE22CC">
      <w:pPr>
        <w:numPr>
          <w:ilvl w:val="0"/>
          <w:numId w:val="0"/>
        </w:numPr>
        <w:ind w:leftChars="0"/>
        <w:rPr>
          <w:rFonts w:hint="default"/>
          <w:b/>
          <w:bCs/>
          <w:sz w:val="36"/>
          <w:szCs w:val="36"/>
          <w:lang w:val="fr-FR"/>
        </w:rPr>
      </w:pPr>
      <w:r>
        <w:rPr>
          <w:rFonts w:hint="default"/>
          <w:b/>
          <w:bCs/>
          <w:sz w:val="36"/>
          <w:szCs w:val="36"/>
          <w:lang w:val="fr-FR"/>
        </w:rPr>
        <w:t xml:space="preserve">5.Product dimention etl job  </w:t>
      </w:r>
    </w:p>
    <w:p w14:paraId="34BF6517">
      <w:pPr>
        <w:numPr>
          <w:numId w:val="0"/>
        </w:numPr>
        <w:ind w:leftChars="0"/>
        <w:rPr>
          <w:rFonts w:hint="default"/>
          <w:lang w:val="fr-FR"/>
        </w:rPr>
      </w:pPr>
    </w:p>
    <w:p w14:paraId="59319E49">
      <w:pPr>
        <w:numPr>
          <w:numId w:val="0"/>
        </w:numPr>
        <w:ind w:leftChars="0"/>
        <w:rPr>
          <w:rFonts w:hint="default"/>
          <w:lang w:val="fr-FR"/>
        </w:rPr>
      </w:pPr>
    </w:p>
    <w:p w14:paraId="732EF8B8">
      <w:pPr>
        <w:numPr>
          <w:numId w:val="0"/>
        </w:numPr>
        <w:ind w:leftChars="0"/>
      </w:pPr>
      <w:r>
        <w:drawing>
          <wp:inline distT="0" distB="0" distL="114300" distR="114300">
            <wp:extent cx="5260340" cy="2802890"/>
            <wp:effectExtent l="0" t="0" r="12700" b="1270"/>
            <wp:docPr id="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0"/>
                    <pic:cNvPicPr>
                      <a:picLocks noChangeAspect="1"/>
                    </pic:cNvPicPr>
                  </pic:nvPicPr>
                  <pic:blipFill>
                    <a:blip r:embed="rId14"/>
                    <a:stretch>
                      <a:fillRect/>
                    </a:stretch>
                  </pic:blipFill>
                  <pic:spPr>
                    <a:xfrm>
                      <a:off x="0" y="0"/>
                      <a:ext cx="5260340" cy="2802890"/>
                    </a:xfrm>
                    <a:prstGeom prst="rect">
                      <a:avLst/>
                    </a:prstGeom>
                    <a:noFill/>
                    <a:ln>
                      <a:noFill/>
                    </a:ln>
                  </pic:spPr>
                </pic:pic>
              </a:graphicData>
            </a:graphic>
          </wp:inline>
        </w:drawing>
      </w:r>
    </w:p>
    <w:p w14:paraId="0BBCAC99">
      <w:pPr>
        <w:numPr>
          <w:numId w:val="0"/>
        </w:numPr>
        <w:ind w:leftChars="0"/>
      </w:pPr>
    </w:p>
    <w:p w14:paraId="556477F0">
      <w:pPr>
        <w:numPr>
          <w:numId w:val="0"/>
        </w:numPr>
        <w:ind w:leftChars="0"/>
      </w:pPr>
    </w:p>
    <w:p w14:paraId="2D1461BF">
      <w:pPr>
        <w:numPr>
          <w:numId w:val="0"/>
        </w:numPr>
        <w:ind w:leftChars="0"/>
      </w:pPr>
      <w:r>
        <w:drawing>
          <wp:inline distT="0" distB="0" distL="114300" distR="114300">
            <wp:extent cx="5273040" cy="2852420"/>
            <wp:effectExtent l="0" t="0" r="0" b="12700"/>
            <wp:docPr id="1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1"/>
                    <pic:cNvPicPr>
                      <a:picLocks noChangeAspect="1"/>
                    </pic:cNvPicPr>
                  </pic:nvPicPr>
                  <pic:blipFill>
                    <a:blip r:embed="rId15"/>
                    <a:stretch>
                      <a:fillRect/>
                    </a:stretch>
                  </pic:blipFill>
                  <pic:spPr>
                    <a:xfrm>
                      <a:off x="0" y="0"/>
                      <a:ext cx="5273040" cy="2852420"/>
                    </a:xfrm>
                    <a:prstGeom prst="rect">
                      <a:avLst/>
                    </a:prstGeom>
                    <a:noFill/>
                    <a:ln>
                      <a:noFill/>
                    </a:ln>
                  </pic:spPr>
                </pic:pic>
              </a:graphicData>
            </a:graphic>
          </wp:inline>
        </w:drawing>
      </w:r>
    </w:p>
    <w:p w14:paraId="772C5EAE">
      <w:pPr>
        <w:numPr>
          <w:numId w:val="0"/>
        </w:numPr>
        <w:ind w:leftChars="0"/>
      </w:pPr>
    </w:p>
    <w:p w14:paraId="5B2B5F67">
      <w:pPr>
        <w:numPr>
          <w:numId w:val="0"/>
        </w:numPr>
        <w:ind w:leftChars="0"/>
      </w:pPr>
    </w:p>
    <w:p w14:paraId="1DEF30D3">
      <w:pPr>
        <w:numPr>
          <w:numId w:val="0"/>
        </w:numPr>
        <w:ind w:leftChars="0"/>
      </w:pPr>
    </w:p>
    <w:p w14:paraId="4C930F07">
      <w:pPr>
        <w:numPr>
          <w:numId w:val="0"/>
        </w:numPr>
        <w:ind w:leftChars="0"/>
      </w:pPr>
    </w:p>
    <w:p w14:paraId="544C06C2">
      <w:pPr>
        <w:numPr>
          <w:numId w:val="0"/>
        </w:numPr>
        <w:ind w:leftChars="0"/>
      </w:pPr>
    </w:p>
    <w:p w14:paraId="2B88DCA3">
      <w:pPr>
        <w:numPr>
          <w:numId w:val="0"/>
        </w:numPr>
        <w:ind w:leftChars="0"/>
      </w:pPr>
    </w:p>
    <w:p w14:paraId="7767BF79">
      <w:pPr>
        <w:numPr>
          <w:ilvl w:val="0"/>
          <w:numId w:val="0"/>
        </w:numPr>
        <w:ind w:leftChars="0"/>
        <w:rPr>
          <w:rFonts w:hint="default"/>
          <w:b/>
          <w:bCs/>
          <w:sz w:val="36"/>
          <w:szCs w:val="36"/>
          <w:lang w:val="fr-FR"/>
        </w:rPr>
      </w:pPr>
      <w:r>
        <w:rPr>
          <w:rFonts w:hint="default"/>
          <w:b/>
          <w:bCs/>
          <w:sz w:val="36"/>
          <w:szCs w:val="36"/>
          <w:lang w:val="fr-FR"/>
        </w:rPr>
        <w:t xml:space="preserve">6.Seller dimention etl job  </w:t>
      </w:r>
    </w:p>
    <w:p w14:paraId="4E344449">
      <w:pPr>
        <w:numPr>
          <w:numId w:val="0"/>
        </w:numPr>
        <w:ind w:leftChars="0"/>
      </w:pPr>
    </w:p>
    <w:p w14:paraId="00907122">
      <w:pPr>
        <w:numPr>
          <w:numId w:val="0"/>
        </w:numPr>
        <w:ind w:leftChars="0"/>
      </w:pPr>
      <w:r>
        <w:drawing>
          <wp:inline distT="0" distB="0" distL="114300" distR="114300">
            <wp:extent cx="5260340" cy="2744470"/>
            <wp:effectExtent l="0" t="0" r="12700" b="13970"/>
            <wp:docPr id="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2"/>
                    <pic:cNvPicPr>
                      <a:picLocks noChangeAspect="1"/>
                    </pic:cNvPicPr>
                  </pic:nvPicPr>
                  <pic:blipFill>
                    <a:blip r:embed="rId16"/>
                    <a:stretch>
                      <a:fillRect/>
                    </a:stretch>
                  </pic:blipFill>
                  <pic:spPr>
                    <a:xfrm>
                      <a:off x="0" y="0"/>
                      <a:ext cx="5260340" cy="2744470"/>
                    </a:xfrm>
                    <a:prstGeom prst="rect">
                      <a:avLst/>
                    </a:prstGeom>
                    <a:noFill/>
                    <a:ln>
                      <a:noFill/>
                    </a:ln>
                  </pic:spPr>
                </pic:pic>
              </a:graphicData>
            </a:graphic>
          </wp:inline>
        </w:drawing>
      </w:r>
    </w:p>
    <w:p w14:paraId="2B44E216">
      <w:pPr>
        <w:numPr>
          <w:numId w:val="0"/>
        </w:numPr>
        <w:ind w:leftChars="0"/>
      </w:pPr>
    </w:p>
    <w:p w14:paraId="75A198D3">
      <w:pPr>
        <w:numPr>
          <w:numId w:val="0"/>
        </w:numPr>
        <w:ind w:leftChars="0"/>
      </w:pPr>
      <w:r>
        <w:drawing>
          <wp:inline distT="0" distB="0" distL="114300" distR="114300">
            <wp:extent cx="5273040" cy="2847340"/>
            <wp:effectExtent l="0" t="0" r="0" b="2540"/>
            <wp:docPr id="1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3"/>
                    <pic:cNvPicPr>
                      <a:picLocks noChangeAspect="1"/>
                    </pic:cNvPicPr>
                  </pic:nvPicPr>
                  <pic:blipFill>
                    <a:blip r:embed="rId17"/>
                    <a:stretch>
                      <a:fillRect/>
                    </a:stretch>
                  </pic:blipFill>
                  <pic:spPr>
                    <a:xfrm>
                      <a:off x="0" y="0"/>
                      <a:ext cx="5273040" cy="2847340"/>
                    </a:xfrm>
                    <a:prstGeom prst="rect">
                      <a:avLst/>
                    </a:prstGeom>
                    <a:noFill/>
                    <a:ln>
                      <a:noFill/>
                    </a:ln>
                  </pic:spPr>
                </pic:pic>
              </a:graphicData>
            </a:graphic>
          </wp:inline>
        </w:drawing>
      </w:r>
    </w:p>
    <w:p w14:paraId="3A4672D4">
      <w:pPr>
        <w:numPr>
          <w:numId w:val="0"/>
        </w:numPr>
        <w:ind w:leftChars="0"/>
      </w:pPr>
    </w:p>
    <w:p w14:paraId="7A6A516E">
      <w:pPr>
        <w:numPr>
          <w:numId w:val="0"/>
        </w:numPr>
        <w:ind w:leftChars="0"/>
      </w:pPr>
    </w:p>
    <w:p w14:paraId="07830102">
      <w:pPr>
        <w:numPr>
          <w:numId w:val="0"/>
        </w:numPr>
        <w:ind w:leftChars="0"/>
      </w:pPr>
    </w:p>
    <w:p w14:paraId="756ECC8D">
      <w:pPr>
        <w:numPr>
          <w:numId w:val="0"/>
        </w:numPr>
        <w:ind w:leftChars="0"/>
      </w:pPr>
    </w:p>
    <w:p w14:paraId="6B5EAA53">
      <w:pPr>
        <w:numPr>
          <w:numId w:val="0"/>
        </w:numPr>
        <w:ind w:leftChars="0"/>
      </w:pPr>
    </w:p>
    <w:p w14:paraId="546AA881">
      <w:pPr>
        <w:numPr>
          <w:numId w:val="0"/>
        </w:numPr>
        <w:ind w:leftChars="0"/>
      </w:pPr>
    </w:p>
    <w:p w14:paraId="0828B081">
      <w:pPr>
        <w:numPr>
          <w:numId w:val="0"/>
        </w:numPr>
        <w:ind w:leftChars="0"/>
      </w:pPr>
    </w:p>
    <w:p w14:paraId="3FACD579">
      <w:pPr>
        <w:numPr>
          <w:numId w:val="0"/>
        </w:numPr>
        <w:ind w:leftChars="0"/>
      </w:pPr>
    </w:p>
    <w:p w14:paraId="4C17929D">
      <w:pPr>
        <w:numPr>
          <w:numId w:val="0"/>
        </w:numPr>
        <w:ind w:leftChars="0"/>
      </w:pPr>
    </w:p>
    <w:p w14:paraId="7661AB19">
      <w:pPr>
        <w:numPr>
          <w:numId w:val="0"/>
        </w:numPr>
        <w:ind w:leftChars="0"/>
      </w:pPr>
    </w:p>
    <w:p w14:paraId="732DFE57">
      <w:pPr>
        <w:numPr>
          <w:numId w:val="0"/>
        </w:numPr>
        <w:ind w:leftChars="0"/>
      </w:pPr>
    </w:p>
    <w:p w14:paraId="18CCE082">
      <w:pPr>
        <w:numPr>
          <w:numId w:val="0"/>
        </w:numPr>
        <w:ind w:leftChars="0"/>
      </w:pPr>
    </w:p>
    <w:p w14:paraId="78C2BFF2">
      <w:pPr>
        <w:numPr>
          <w:numId w:val="0"/>
        </w:numPr>
        <w:ind w:leftChars="0"/>
      </w:pPr>
    </w:p>
    <w:p w14:paraId="37A04777">
      <w:pPr>
        <w:numPr>
          <w:numId w:val="0"/>
        </w:numPr>
        <w:ind w:leftChars="0"/>
      </w:pPr>
    </w:p>
    <w:p w14:paraId="01F1382B">
      <w:pPr>
        <w:numPr>
          <w:numId w:val="0"/>
        </w:numPr>
        <w:ind w:leftChars="0"/>
      </w:pPr>
    </w:p>
    <w:p w14:paraId="351C0FFC">
      <w:pPr>
        <w:numPr>
          <w:ilvl w:val="0"/>
          <w:numId w:val="3"/>
        </w:numPr>
        <w:tabs>
          <w:tab w:val="clear" w:pos="312"/>
        </w:tabs>
        <w:ind w:leftChars="0"/>
        <w:rPr>
          <w:rFonts w:hint="default"/>
          <w:b/>
          <w:bCs/>
          <w:sz w:val="36"/>
          <w:szCs w:val="36"/>
          <w:lang w:val="fr-FR"/>
        </w:rPr>
      </w:pPr>
      <w:r>
        <w:rPr>
          <w:rFonts w:hint="default"/>
          <w:b/>
          <w:bCs/>
          <w:sz w:val="36"/>
          <w:szCs w:val="36"/>
          <w:lang w:val="fr-FR"/>
        </w:rPr>
        <w:t xml:space="preserve">Fact Sales etl job  </w:t>
      </w:r>
    </w:p>
    <w:p w14:paraId="658D1983">
      <w:pPr>
        <w:widowControl w:val="0"/>
        <w:numPr>
          <w:numId w:val="0"/>
        </w:numPr>
        <w:jc w:val="both"/>
        <w:rPr>
          <w:rFonts w:hint="default"/>
          <w:b/>
          <w:bCs/>
          <w:sz w:val="36"/>
          <w:szCs w:val="36"/>
          <w:lang w:val="fr-FR"/>
        </w:rPr>
      </w:pPr>
    </w:p>
    <w:p w14:paraId="7C025A7A">
      <w:pPr>
        <w:widowControl w:val="0"/>
        <w:numPr>
          <w:numId w:val="0"/>
        </w:numPr>
        <w:jc w:val="both"/>
      </w:pPr>
      <w:r>
        <w:drawing>
          <wp:inline distT="0" distB="0" distL="114300" distR="114300">
            <wp:extent cx="5260340" cy="3422015"/>
            <wp:effectExtent l="0" t="0" r="12700" b="6985"/>
            <wp:docPr id="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4"/>
                    <pic:cNvPicPr>
                      <a:picLocks noChangeAspect="1"/>
                    </pic:cNvPicPr>
                  </pic:nvPicPr>
                  <pic:blipFill>
                    <a:blip r:embed="rId18"/>
                    <a:stretch>
                      <a:fillRect/>
                    </a:stretch>
                  </pic:blipFill>
                  <pic:spPr>
                    <a:xfrm>
                      <a:off x="0" y="0"/>
                      <a:ext cx="5260340" cy="3422015"/>
                    </a:xfrm>
                    <a:prstGeom prst="rect">
                      <a:avLst/>
                    </a:prstGeom>
                    <a:noFill/>
                    <a:ln>
                      <a:noFill/>
                    </a:ln>
                  </pic:spPr>
                </pic:pic>
              </a:graphicData>
            </a:graphic>
          </wp:inline>
        </w:drawing>
      </w:r>
    </w:p>
    <w:p w14:paraId="36311FAC">
      <w:pPr>
        <w:widowControl w:val="0"/>
        <w:numPr>
          <w:numId w:val="0"/>
        </w:numPr>
        <w:jc w:val="both"/>
      </w:pPr>
    </w:p>
    <w:p w14:paraId="7050F112">
      <w:pPr>
        <w:widowControl w:val="0"/>
        <w:numPr>
          <w:numId w:val="0"/>
        </w:numPr>
        <w:jc w:val="both"/>
      </w:pPr>
    </w:p>
    <w:p w14:paraId="25EA120B">
      <w:pPr>
        <w:widowControl w:val="0"/>
        <w:numPr>
          <w:numId w:val="0"/>
        </w:numPr>
        <w:jc w:val="both"/>
      </w:pPr>
    </w:p>
    <w:p w14:paraId="1DB00954">
      <w:pPr>
        <w:widowControl w:val="0"/>
        <w:numPr>
          <w:numId w:val="0"/>
        </w:numPr>
        <w:jc w:val="both"/>
      </w:pPr>
      <w:r>
        <w:drawing>
          <wp:inline distT="0" distB="0" distL="114300" distR="114300">
            <wp:extent cx="5273040" cy="2835910"/>
            <wp:effectExtent l="0" t="0" r="0" b="13970"/>
            <wp:docPr id="1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pic:cNvPicPr>
                      <a:picLocks noChangeAspect="1"/>
                    </pic:cNvPicPr>
                  </pic:nvPicPr>
                  <pic:blipFill>
                    <a:blip r:embed="rId19"/>
                    <a:stretch>
                      <a:fillRect/>
                    </a:stretch>
                  </pic:blipFill>
                  <pic:spPr>
                    <a:xfrm>
                      <a:off x="0" y="0"/>
                      <a:ext cx="5273040" cy="2835910"/>
                    </a:xfrm>
                    <a:prstGeom prst="rect">
                      <a:avLst/>
                    </a:prstGeom>
                    <a:noFill/>
                    <a:ln>
                      <a:noFill/>
                    </a:ln>
                  </pic:spPr>
                </pic:pic>
              </a:graphicData>
            </a:graphic>
          </wp:inline>
        </w:drawing>
      </w:r>
    </w:p>
    <w:p w14:paraId="48A548E8">
      <w:pPr>
        <w:pStyle w:val="5"/>
        <w:keepNext w:val="0"/>
        <w:keepLines w:val="0"/>
        <w:widowControl/>
        <w:suppressLineNumbers w:val="0"/>
        <w:spacing w:before="0" w:beforeAutospacing="1" w:after="0" w:afterAutospacing="1"/>
        <w:ind w:left="0" w:right="0"/>
      </w:pPr>
      <w:r>
        <w:rPr>
          <w:rStyle w:val="4"/>
          <w:sz w:val="40"/>
          <w:szCs w:val="40"/>
        </w:rPr>
        <w:t>Conclusion</w:t>
      </w:r>
    </w:p>
    <w:p w14:paraId="305B1064">
      <w:pPr>
        <w:pStyle w:val="5"/>
        <w:keepNext w:val="0"/>
        <w:keepLines w:val="0"/>
        <w:widowControl/>
        <w:suppressLineNumbers w:val="0"/>
        <w:rPr>
          <w:sz w:val="32"/>
          <w:szCs w:val="32"/>
        </w:rPr>
      </w:pPr>
      <w:r>
        <w:rPr>
          <w:sz w:val="32"/>
          <w:szCs w:val="32"/>
        </w:rPr>
        <w:t>The ETL process implemented with Talend successfully transformed the raw Olist datasets into structured and reliable data suitable for Business Intelligence analysis. The developed jobs handled the extraction, transformation, validation, and loading of data into the PostgreSQL environment.</w:t>
      </w:r>
    </w:p>
    <w:p w14:paraId="6C43F4FB">
      <w:pPr>
        <w:pStyle w:val="5"/>
        <w:keepNext w:val="0"/>
        <w:keepLines w:val="0"/>
        <w:widowControl/>
        <w:suppressLineNumbers w:val="0"/>
        <w:rPr>
          <w:sz w:val="32"/>
          <w:szCs w:val="32"/>
        </w:rPr>
      </w:pPr>
      <w:r>
        <w:rPr>
          <w:sz w:val="32"/>
          <w:szCs w:val="32"/>
        </w:rPr>
        <w:t xml:space="preserve">The ETL workflow covered the construction and population of the different dimension tables as well as the </w:t>
      </w:r>
      <w:r>
        <w:rPr>
          <w:rStyle w:val="3"/>
          <w:sz w:val="32"/>
          <w:szCs w:val="32"/>
        </w:rPr>
        <w:t>fact_sales</w:t>
      </w:r>
      <w:r>
        <w:rPr>
          <w:sz w:val="32"/>
          <w:szCs w:val="32"/>
        </w:rPr>
        <w:t xml:space="preserve"> table, ensuring consistency between the staging area and the Data Warehouse. Data type conversions, data cleaning, duplicate handling, and key managem</w:t>
      </w:r>
      <w:bookmarkStart w:id="0" w:name="_GoBack"/>
      <w:bookmarkEnd w:id="0"/>
      <w:r>
        <w:rPr>
          <w:sz w:val="32"/>
          <w:szCs w:val="32"/>
        </w:rPr>
        <w:t>ent were also addressed throughout the process.</w:t>
      </w:r>
    </w:p>
    <w:p w14:paraId="36D8E6EF">
      <w:pPr>
        <w:widowControl w:val="0"/>
        <w:numPr>
          <w:numId w:val="0"/>
        </w:numPr>
        <w:jc w:val="both"/>
        <w:rPr>
          <w:sz w:val="32"/>
          <w:szCs w:val="32"/>
        </w:rPr>
      </w:pPr>
    </w:p>
    <w:p w14:paraId="1234B6EF">
      <w:pPr>
        <w:widowControl w:val="0"/>
        <w:numPr>
          <w:numId w:val="0"/>
        </w:numPr>
        <w:jc w:val="both"/>
      </w:pPr>
    </w:p>
    <w:p w14:paraId="6C11A9FD">
      <w:pPr>
        <w:widowControl w:val="0"/>
        <w:numPr>
          <w:numId w:val="0"/>
        </w:numPr>
        <w:jc w:val="both"/>
      </w:pPr>
    </w:p>
    <w:p w14:paraId="3A3397EA">
      <w:pPr>
        <w:widowControl w:val="0"/>
        <w:numPr>
          <w:numId w:val="0"/>
        </w:numPr>
        <w:jc w:val="both"/>
      </w:pPr>
    </w:p>
    <w:p w14:paraId="7A21A97E">
      <w:pPr>
        <w:widowControl w:val="0"/>
        <w:numPr>
          <w:numId w:val="0"/>
        </w:numPr>
        <w:jc w:val="both"/>
        <w:rPr>
          <w:rFonts w:hint="default"/>
          <w:lang w:val="fr-FR"/>
        </w:rPr>
      </w:pPr>
    </w:p>
    <w:p w14:paraId="63451125">
      <w:pPr>
        <w:widowControl w:val="0"/>
        <w:numPr>
          <w:numId w:val="0"/>
        </w:numPr>
        <w:jc w:val="both"/>
        <w:rPr>
          <w:rFonts w:hint="default"/>
          <w:b/>
          <w:bCs/>
          <w:sz w:val="36"/>
          <w:szCs w:val="36"/>
          <w:lang w:val="fr-FR"/>
        </w:rPr>
      </w:pPr>
    </w:p>
    <w:p w14:paraId="0367D61D">
      <w:pPr>
        <w:numPr>
          <w:numId w:val="0"/>
        </w:numPr>
        <w:ind w:leftChars="0"/>
      </w:pPr>
    </w:p>
    <w:p w14:paraId="652CAAE5">
      <w:pPr>
        <w:numPr>
          <w:numId w:val="0"/>
        </w:numPr>
        <w:ind w:leftChars="0"/>
      </w:pPr>
    </w:p>
    <w:p w14:paraId="66823938">
      <w:pPr>
        <w:numPr>
          <w:numId w:val="0"/>
        </w:numPr>
        <w:ind w:leftChars="0"/>
      </w:pPr>
    </w:p>
    <w:p w14:paraId="6B29B205">
      <w:pPr>
        <w:numPr>
          <w:numId w:val="0"/>
        </w:numPr>
        <w:ind w:leftChars="0"/>
      </w:pPr>
    </w:p>
    <w:p w14:paraId="64647094">
      <w:pPr>
        <w:numPr>
          <w:numId w:val="0"/>
        </w:numPr>
        <w:ind w:leftChars="0"/>
      </w:pPr>
    </w:p>
    <w:p w14:paraId="357C1F51">
      <w:pPr>
        <w:numPr>
          <w:numId w:val="0"/>
        </w:numPr>
        <w:ind w:leftChars="0"/>
      </w:pPr>
    </w:p>
    <w:p w14:paraId="5378A7EE">
      <w:pPr>
        <w:numPr>
          <w:numId w:val="0"/>
        </w:numPr>
        <w:ind w:leftChars="0"/>
      </w:pPr>
    </w:p>
    <w:p w14:paraId="3A28AD55">
      <w:pPr>
        <w:numPr>
          <w:numId w:val="0"/>
        </w:numPr>
        <w:ind w:leftChars="0"/>
      </w:pPr>
    </w:p>
    <w:p w14:paraId="33D80270">
      <w:pPr>
        <w:numPr>
          <w:numId w:val="0"/>
        </w:numPr>
        <w:ind w:leftChars="0"/>
      </w:pPr>
    </w:p>
    <w:p w14:paraId="38CEC40E">
      <w:pPr>
        <w:numPr>
          <w:numId w:val="0"/>
        </w:numPr>
        <w:ind w:leftChars="0"/>
      </w:pPr>
    </w:p>
    <w:p w14:paraId="457819DE">
      <w:pPr>
        <w:numPr>
          <w:numId w:val="0"/>
        </w:numPr>
        <w:ind w:leftChars="0"/>
      </w:pPr>
    </w:p>
    <w:p w14:paraId="5E30E909">
      <w:pPr>
        <w:numPr>
          <w:numId w:val="0"/>
        </w:numPr>
        <w:ind w:leftChars="0"/>
        <w:rPr>
          <w:rFonts w:hint="default"/>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D9A89"/>
    <w:multiLevelType w:val="singleLevel"/>
    <w:tmpl w:val="85BD9A89"/>
    <w:lvl w:ilvl="0" w:tentative="0">
      <w:start w:val="4"/>
      <w:numFmt w:val="decimal"/>
      <w:lvlText w:val="%1."/>
      <w:lvlJc w:val="left"/>
      <w:pPr>
        <w:tabs>
          <w:tab w:val="left" w:pos="312"/>
        </w:tabs>
      </w:pPr>
    </w:lvl>
  </w:abstractNum>
  <w:abstractNum w:abstractNumId="1">
    <w:nsid w:val="03DD39B4"/>
    <w:multiLevelType w:val="singleLevel"/>
    <w:tmpl w:val="03DD39B4"/>
    <w:lvl w:ilvl="0" w:tentative="0">
      <w:start w:val="1"/>
      <w:numFmt w:val="decimal"/>
      <w:suff w:val="space"/>
      <w:lvlText w:val="%1."/>
      <w:lvlJc w:val="left"/>
    </w:lvl>
  </w:abstractNum>
  <w:abstractNum w:abstractNumId="2">
    <w:nsid w:val="07DA7461"/>
    <w:multiLevelType w:val="singleLevel"/>
    <w:tmpl w:val="07DA7461"/>
    <w:lvl w:ilvl="0" w:tentative="0">
      <w:start w:val="7"/>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45068"/>
    <w:rsid w:val="01E03DA0"/>
    <w:rsid w:val="4E1E2F39"/>
    <w:rsid w:val="6FA45068"/>
    <w:rsid w:val="78392181"/>
    <w:rsid w:val="7AA9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3">
    <w:name w:val="HTML Code"/>
    <w:uiPriority w:val="0"/>
    <w:rPr>
      <w:rFonts w:ascii="Courier New" w:hAnsi="Courier New" w:cs="Courier New"/>
      <w:sz w:val="20"/>
      <w:szCs w:val="20"/>
    </w:rPr>
  </w:style>
  <w:style w:type="character" w:styleId="4">
    <w:name w:val="Strong"/>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2026-08-24T23:11:00Z</dcterms:created>
  <dc:creator>Bochra Bm</dc:creator>
  <cp:lastModifiedBy>Bochra Bm</cp:lastModifiedBy>
  <dcterms:modified xsi:type="dcterms:W3CDTF">2026-08-24T23:36:46Z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1036-12.1.0.28032</vt:lpwstr>
  </property>
  <property fmtid="{D5CDD505-2E9C-101B-9397-08002B2CF9AE}" pid="3" name="ICV">
    <vt:lpwstr>83455E20BEA34ECCB7EA8EAC4005853D_13</vt:lpwstr>
  </property>
  <property fmtid="{D5CDD505-2E9C-101B-9397-08002B2CF9AE}" pid="4" name="KSOTemplateDocerSaveRecord">
    <vt:lpwstr>eyJoZGlkIjoiMzdjNjRlOTI1ZmY5MjdlY2I3YmRiYWZmY2EyODhlMmEiLCJ1c2VySWQiOiIxOTM5NjY4NjMxNzQxNCJ9</vt:lpwstr>
  </property>
</Properties>
</file>