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rFonts w:ascii="Arial" w:hAnsi="Arial"/>
          <w:b/>
          <w:color w:val="1F4E79"/>
          <w:sz w:val="84"/>
        </w:rPr>
        <w:t>SmartCart</w:t>
      </w:r>
    </w:p>
    <w:p>
      <w:pPr>
        <w:spacing w:before="0" w:after="160"/>
        <w:jc w:val="center"/>
      </w:pPr>
      <w:r>
        <w:rPr>
          <w:rFonts w:ascii="Arial" w:hAnsi="Arial"/>
          <w:color w:val="2E75B6"/>
          <w:sz w:val="36"/>
        </w:rPr>
        <w:t>AI asistent pro nákup na Rohlik.cz</w:t>
      </w:r>
    </w:p>
    <w:p>
      <w:pPr>
        <w:spacing w:before="0" w:after="320"/>
        <w:jc w:val="center"/>
        <w:pBdr>
          <w:bottom w:val="single" w:sz="12" w:space="1" w:color="2E75B6"/>
        </w:pBdr>
      </w:pPr>
    </w:p>
    <w:p>
      <w:pPr>
        <w:spacing w:before="0" w:after="80"/>
        <w:jc w:val="center"/>
      </w:pPr>
      <w:r>
        <w:rPr>
          <w:rFonts w:ascii="Arial" w:hAnsi="Arial"/>
          <w:color w:val="595959"/>
          <w:sz w:val="26"/>
        </w:rPr>
        <w:t>Plán projektu — Diplomová práce</w:t>
      </w:r>
    </w:p>
    <w:p>
      <w:pPr>
        <w:spacing w:before="0" w:after="320"/>
        <w:jc w:val="center"/>
      </w:pPr>
      <w:r>
        <w:rPr>
          <w:rFonts w:ascii="Arial" w:hAnsi="Arial"/>
          <w:color w:val="595959"/>
          <w:sz w:val="22"/>
        </w:rPr>
        <w:t>Verze 1.0 — Květen 2026</w:t>
      </w:r>
    </w:p>
    <w:p>
      <w:pPr>
        <w:spacing w:before="0" w:after="40"/>
        <w:jc w:val="center"/>
      </w:pPr>
      <w:r>
        <w:rPr>
          <w:rFonts w:ascii="Arial" w:hAnsi="Arial"/>
          <w:i/>
          <w:color w:val="595959"/>
          <w:sz w:val="22"/>
        </w:rPr>
        <w:t>Webová aplikace s AI agentem pro automatizované nákupní plánování,</w:t>
      </w:r>
    </w:p>
    <w:p>
      <w:pPr>
        <w:spacing w:before="0" w:after="40"/>
        <w:jc w:val="center"/>
      </w:pPr>
      <w:r>
        <w:rPr>
          <w:rFonts w:ascii="Arial" w:hAnsi="Arial"/>
          <w:i/>
          <w:color w:val="595959"/>
          <w:sz w:val="22"/>
        </w:rPr>
        <w:t>správu rozvrhu a integraci s platebním účtem Revolut.</w:t>
      </w:r>
    </w:p>
    <w:p>
      <w:r>
        <w:br w:type="page"/>
      </w:r>
    </w:p>
    <w:p>
      <w:pPr>
        <w:pStyle w:val="Heading1"/>
        <w:pBdr>
          <w:bottom w:val="single" w:sz="8" w:space="1" w:color="2E75B6"/>
        </w:pBdr>
      </w:pPr>
      <w:r>
        <w:t>1. Přehled projektu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2"/>
        </w:rPr>
        <w:t>SmartCart je webová aplikace s integrovaným AI agentem, která uživateli usnadní týdenní nákupní plánování a automatizuje nákup na Rohlik.cz. Systém reaguje na rozvrh uživatele, sleduje aktuální slevy a navrhuje optimální čas objednávky. Konečné schválení objednávky zůstává vždy na uživateli.</w:t>
      </w:r>
    </w:p>
    <w:p>
      <w:pPr>
        <w:spacing w:before="0" w:after="0"/>
      </w:pPr>
      <w:r>
        <w:rPr>
          <w:sz w:val="12"/>
        </w:rPr>
      </w:r>
    </w:p>
    <w:p>
      <w:pPr>
        <w:pStyle w:val="Heading2"/>
      </w:pPr>
      <w:r>
        <w:t>1.1 Hlavní cíle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Usnadnění týdenního nákupního plánování pomocí AI agenta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Integrace s Rohlik.cz — produkty, ceny, slevy, košík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Automatické plánování doručení dle rozvrhu uživatele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Bezpečná integrace s Revolut účtem pro platby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Responzivní UI — plnohodnotné použití na mobilu i PC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Přehledy útrat a nákupní statistiky</w:t>
      </w:r>
    </w:p>
    <w:p>
      <w:pPr>
        <w:spacing w:before="0" w:after="0"/>
      </w:pPr>
      <w:r>
        <w:rPr>
          <w:sz w:val="12"/>
        </w:rPr>
      </w:r>
    </w:p>
    <w:p>
      <w:pPr>
        <w:pStyle w:val="Heading2"/>
      </w:pPr>
      <w:r>
        <w:t>1.2 Kontext pro diplomovou práci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536"/>
            <w:shd w:val="clear" w:color="auto" w:fill="2E75B6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Akademický přínos</w:t>
            </w:r>
          </w:p>
        </w:tc>
        <w:tc>
          <w:tcPr>
            <w:tcW w:type="dxa" w:w="4536"/>
            <w:shd w:val="clear" w:color="auto" w:fill="E8F4F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6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333333"/>
                <w:sz w:val="21"/>
              </w:rPr>
              <w:t>Práce kombinuje výzkum v oblasti AI agentů (LangGraph, human-in-the-loop), integrace externích API (Rohlik, Revolut) a moderního full-stack vývoje.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536"/>
            <w:shd w:val="clear" w:color="auto" w:fill="2E75B6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Technická náročnost</w:t>
            </w:r>
          </w:p>
        </w:tc>
        <w:tc>
          <w:tcPr>
            <w:tcW w:type="dxa" w:w="4536"/>
            <w:shd w:val="clear" w:color="auto" w:fill="E8F4F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6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333333"/>
                <w:sz w:val="21"/>
              </w:rPr>
              <w:t>Reverzní inženýrství Rohlik API, správa stavů agenta, zabezpečení platebních operací a návrh reaktivní webové aplikace.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536"/>
            <w:shd w:val="clear" w:color="auto" w:fill="2E75B6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Praktická využitelnost</w:t>
            </w:r>
          </w:p>
        </w:tc>
        <w:tc>
          <w:tcPr>
            <w:tcW w:type="dxa" w:w="453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6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333333"/>
                <w:sz w:val="21"/>
              </w:rPr>
              <w:t>Výsledná aplikace je funkční produkt použitelný v reálném životě — silný argument pro obhajobu.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12"/>
        </w:rPr>
      </w:r>
    </w:p>
    <w:p>
      <w:r>
        <w:br w:type="page"/>
      </w:r>
    </w:p>
    <w:p>
      <w:pPr>
        <w:pStyle w:val="Heading1"/>
        <w:pBdr>
          <w:bottom w:val="single" w:sz="8" w:space="1" w:color="2E75B6"/>
        </w:pBdr>
      </w:pPr>
      <w:r>
        <w:t>2. Technický stack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2"/>
        </w:rPr>
        <w:t>Výběr technologií je založen na třech prioritách: zralost ekosystému, vhodnost pro AI agenty a možnost spustit celý systém na domácím serveru (Raspberry Pi, VPS).</w:t>
      </w:r>
    </w:p>
    <w:p>
      <w:pPr>
        <w:spacing w:before="0" w:after="0"/>
      </w:pPr>
      <w:r>
        <w:rPr>
          <w:sz w:val="12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4E79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Vrstva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Technologie</w:t>
            </w:r>
          </w:p>
        </w:tc>
        <w:tc>
          <w:tcPr>
            <w:tcW w:type="dxa" w:w="4819"/>
            <w:shd w:val="clear" w:color="auto" w:fill="1F4E79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Zdůvodnění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Frontend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20"/>
              </w:rPr>
              <w:t>Next.js 15 + TypeScript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20"/>
              </w:rPr>
              <w:t>SSR, file-based routing, API routes; PWA podpora pro mobilní použití</w:t>
            </w:r>
          </w:p>
        </w:tc>
      </w:tr>
      <w:tr>
        <w:tc>
          <w:tcPr>
            <w:tcW w:type="dxa" w:w="1984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Styling</w:t>
            </w:r>
          </w:p>
        </w:tc>
        <w:tc>
          <w:tcPr>
            <w:tcW w:type="dxa" w:w="2268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20"/>
              </w:rPr>
              <w:t>Tailwind CSS + shadcn/ui</w:t>
            </w:r>
          </w:p>
        </w:tc>
        <w:tc>
          <w:tcPr>
            <w:tcW w:type="dxa" w:w="4819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20"/>
              </w:rPr>
              <w:t>Rychlý responzivní design bez nutnosti psát custom CSS od nuly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Backend API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20"/>
              </w:rPr>
              <w:t>Python + FastAPI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20"/>
              </w:rPr>
              <w:t>Rychlé REST API s automatickou OpenAPI dokumentací; Python je nativní prostředí AI ekosystému</w:t>
            </w:r>
          </w:p>
        </w:tc>
      </w:tr>
      <w:tr>
        <w:tc>
          <w:tcPr>
            <w:tcW w:type="dxa" w:w="1984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AI Agent</w:t>
            </w:r>
          </w:p>
        </w:tc>
        <w:tc>
          <w:tcPr>
            <w:tcW w:type="dxa" w:w="2268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20"/>
              </w:rPr>
              <w:t>LangGraph + Claude API</w:t>
            </w:r>
          </w:p>
        </w:tc>
        <w:tc>
          <w:tcPr>
            <w:tcW w:type="dxa" w:w="4819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20"/>
              </w:rPr>
              <w:t>LangGraph nativně podporuje human-in-the-loop — agent čeká na souhlas před objednáváním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Scheduling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20"/>
              </w:rPr>
              <w:t>Celery + Redis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20"/>
              </w:rPr>
              <w:t>Pravidelná kontrola slev a návrh optimálního času nákupu</w:t>
            </w:r>
          </w:p>
        </w:tc>
      </w:tr>
      <w:tr>
        <w:tc>
          <w:tcPr>
            <w:tcW w:type="dxa" w:w="1984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Databáze</w:t>
            </w:r>
          </w:p>
        </w:tc>
        <w:tc>
          <w:tcPr>
            <w:tcW w:type="dxa" w:w="2268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20"/>
              </w:rPr>
              <w:t>PostgreSQL</w:t>
            </w:r>
          </w:p>
        </w:tc>
        <w:tc>
          <w:tcPr>
            <w:tcW w:type="dxa" w:w="4819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20"/>
              </w:rPr>
              <w:t>Relační databáze pro uživatele, nákupní seznamy, rozvrh, transakce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Cache / Queue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20"/>
              </w:rPr>
              <w:t>Redis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20"/>
              </w:rPr>
              <w:t>Session cache, fronty úloh, real-time notifikace</w:t>
            </w:r>
          </w:p>
        </w:tc>
      </w:tr>
      <w:tr>
        <w:tc>
          <w:tcPr>
            <w:tcW w:type="dxa" w:w="1984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Notifikace</w:t>
            </w:r>
          </w:p>
        </w:tc>
        <w:tc>
          <w:tcPr>
            <w:tcW w:type="dxa" w:w="2268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20"/>
              </w:rPr>
              <w:t>Firebase FCM</w:t>
            </w:r>
          </w:p>
        </w:tc>
        <w:tc>
          <w:tcPr>
            <w:tcW w:type="dxa" w:w="4819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20"/>
              </w:rPr>
              <w:t>Push notifikace na mobil i desktop — zdarma, spolehlivé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Rohlik integrace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20"/>
              </w:rPr>
              <w:t>Playwright + REST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20"/>
              </w:rPr>
              <w:t>Reverzní inženýrství Rohlik API nebo headless browser jako fallback</w:t>
            </w:r>
          </w:p>
        </w:tc>
      </w:tr>
      <w:tr>
        <w:tc>
          <w:tcPr>
            <w:tcW w:type="dxa" w:w="1984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Revolut integrace</w:t>
            </w:r>
          </w:p>
        </w:tc>
        <w:tc>
          <w:tcPr>
            <w:tcW w:type="dxa" w:w="2268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20"/>
              </w:rPr>
              <w:t>Revolut Open Banking API</w:t>
            </w:r>
          </w:p>
        </w:tc>
        <w:tc>
          <w:tcPr>
            <w:tcW w:type="dxa" w:w="4819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20"/>
              </w:rPr>
              <w:t>Oficiální API pro čtení zůstatku a iniciování plateb (developer sandbox dostupný)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Infrastruktura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20"/>
              </w:rPr>
              <w:t>Docker + Docker Compose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20"/>
              </w:rPr>
              <w:t>Celý stack v kontejnerech — spustitelný lokálně i na VPS jedním příkazem</w:t>
            </w:r>
          </w:p>
        </w:tc>
      </w:tr>
      <w:tr>
        <w:tc>
          <w:tcPr>
            <w:tcW w:type="dxa" w:w="1984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color w:val="2E75B6"/>
                <w:sz w:val="20"/>
              </w:rPr>
              <w:t>Real-time</w:t>
            </w:r>
          </w:p>
        </w:tc>
        <w:tc>
          <w:tcPr>
            <w:tcW w:type="dxa" w:w="2268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20"/>
              </w:rPr>
              <w:t>WebSocket (FastAPI)</w:t>
            </w:r>
          </w:p>
        </w:tc>
        <w:tc>
          <w:tcPr>
            <w:tcW w:type="dxa" w:w="4819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333333"/>
                <w:sz w:val="20"/>
              </w:rPr>
              <w:t>Live aktualizace košíku a notifikace přímo v aplikaci bez pollingu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pPr>
        <w:pStyle w:val="Heading2"/>
      </w:pPr>
      <w:r>
        <w:t>2.1 Architektura systému — přehled vrstev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6E4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Next.js Frontend</w:t>
              <w:br/>
            </w:r>
            <w:r>
              <w:rPr>
                <w:rFonts w:ascii="Arial" w:hAnsi="Arial"/>
                <w:color w:val="595959"/>
                <w:sz w:val="18"/>
              </w:rPr>
              <w:t>PWA, TypeScript, responzivní design, real-time WebSocket</w:t>
            </w:r>
          </w:p>
        </w:tc>
        <w:tc>
          <w:tcPr>
            <w:tcW w:type="dxa" w:w="2268"/>
            <w:shd w:val="clear" w:color="auto" w:fill="E8F4F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FastAPI Backend</w:t>
              <w:br/>
            </w:r>
            <w:r>
              <w:rPr>
                <w:rFonts w:ascii="Arial" w:hAnsi="Arial"/>
                <w:color w:val="595959"/>
                <w:sz w:val="18"/>
              </w:rPr>
              <w:t>REST API, business logika, autentifikace, WebSocket server</w:t>
            </w:r>
          </w:p>
        </w:tc>
        <w:tc>
          <w:tcPr>
            <w:tcW w:type="dxa" w:w="2268"/>
            <w:shd w:val="clear" w:color="auto" w:fill="D6E4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LangGraph Agent</w:t>
              <w:br/>
            </w:r>
            <w:r>
              <w:rPr>
                <w:rFonts w:ascii="Arial" w:hAnsi="Arial"/>
                <w:color w:val="595959"/>
                <w:sz w:val="18"/>
              </w:rPr>
              <w:t>AI plánování, human-in-the-loop, nástroje pro Rohlik a Revolut</w:t>
            </w:r>
          </w:p>
        </w:tc>
        <w:tc>
          <w:tcPr>
            <w:tcW w:type="dxa" w:w="2268"/>
            <w:shd w:val="clear" w:color="auto" w:fill="E8F4F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Celery Workers</w:t>
              <w:br/>
            </w:r>
            <w:r>
              <w:rPr>
                <w:rFonts w:ascii="Arial" w:hAnsi="Arial"/>
                <w:color w:val="595959"/>
                <w:sz w:val="18"/>
              </w:rPr>
              <w:t>Scheduled joby: kontrola slev, návrhy nákupu, push notifikace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r>
        <w:br w:type="page"/>
      </w:r>
    </w:p>
    <w:p>
      <w:pPr>
        <w:pStyle w:val="Heading1"/>
        <w:pBdr>
          <w:bottom w:val="single" w:sz="8" w:space="1" w:color="2E75B6"/>
        </w:pBdr>
      </w:pPr>
      <w:r>
        <w:t>3. Funkční požadavky</w:t>
      </w:r>
    </w:p>
    <w:p>
      <w:pPr>
        <w:pStyle w:val="Heading2"/>
      </w:pPr>
      <w:r>
        <w:t>3.1 Správa nákupních seznamů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333333"/>
          <w:sz w:val="21"/>
        </w:rPr>
        <w:t>Definice typických týdenních / měsíčních nákupů</w:t>
      </w:r>
    </w:p>
    <w:p>
      <w:pPr>
        <w:pStyle w:val="ListBullet"/>
        <w:spacing w:before="20" w:after="20"/>
        <w:ind w:left="850"/>
      </w:pPr>
      <w:r>
        <w:rPr>
          <w:rFonts w:ascii="Arial" w:hAnsi="Arial"/>
          <w:b w:val="0"/>
          <w:color w:val="333333"/>
          <w:sz w:val="20"/>
        </w:rPr>
        <w:t>Konkrétní produkty z Rohlik.cz (včetně značky a varianty)</w:t>
      </w:r>
    </w:p>
    <w:p>
      <w:pPr>
        <w:pStyle w:val="ListBullet"/>
        <w:spacing w:before="20" w:after="20"/>
        <w:ind w:left="850"/>
      </w:pPr>
      <w:r>
        <w:rPr>
          <w:rFonts w:ascii="Arial" w:hAnsi="Arial"/>
          <w:b w:val="0"/>
          <w:color w:val="333333"/>
          <w:sz w:val="20"/>
        </w:rPr>
        <w:t>Obecne polozky -- kureci prsa -- AI vybere nejvhodnejsi produkt</w:t>
      </w:r>
    </w:p>
    <w:p>
      <w:pPr>
        <w:pStyle w:val="ListBullet"/>
        <w:spacing w:before="20" w:after="20"/>
        <w:ind w:left="850"/>
      </w:pPr>
      <w:r>
        <w:rPr>
          <w:rFonts w:ascii="Arial" w:hAnsi="Arial"/>
          <w:b w:val="0"/>
          <w:color w:val="333333"/>
          <w:sz w:val="20"/>
        </w:rPr>
        <w:t>Nastavení množství a frekvence nákupu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333333"/>
          <w:sz w:val="21"/>
        </w:rPr>
        <w:t>Generování nákupního seznamu pro příští nákup</w:t>
      </w:r>
    </w:p>
    <w:p>
      <w:pPr>
        <w:pStyle w:val="ListBullet"/>
        <w:spacing w:before="20" w:after="20"/>
        <w:ind w:left="850"/>
      </w:pPr>
      <w:r>
        <w:rPr>
          <w:rFonts w:ascii="Arial" w:hAnsi="Arial"/>
          <w:b w:val="0"/>
          <w:color w:val="333333"/>
          <w:sz w:val="20"/>
        </w:rPr>
        <w:t>Odškrtávání položek v případě offline nákupu (zabránění duplikátům)</w:t>
      </w:r>
    </w:p>
    <w:p>
      <w:pPr>
        <w:pStyle w:val="ListBullet"/>
        <w:spacing w:before="20" w:after="20"/>
        <w:ind w:left="850"/>
      </w:pPr>
      <w:r>
        <w:rPr>
          <w:rFonts w:ascii="Arial" w:hAnsi="Arial"/>
          <w:b w:val="0"/>
          <w:color w:val="333333"/>
          <w:sz w:val="20"/>
        </w:rPr>
        <w:t>Ruční úpravy seznamu před objednáním</w:t>
      </w:r>
    </w:p>
    <w:p>
      <w:pPr>
        <w:spacing w:before="0" w:after="0"/>
      </w:pPr>
      <w:r>
        <w:rPr>
          <w:sz w:val="12"/>
        </w:rPr>
      </w:r>
    </w:p>
    <w:p>
      <w:pPr>
        <w:pStyle w:val="Heading2"/>
      </w:pPr>
      <w:r>
        <w:t>3.2 AI agent a automatizace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333333"/>
          <w:sz w:val="21"/>
        </w:rPr>
        <w:t>Sledování slev a optimálních cen na Rohlik.cz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333333"/>
          <w:sz w:val="21"/>
        </w:rPr>
        <w:t>Návrh nejlepšího času objednávky dle rozvrhu uživatele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333333"/>
          <w:sz w:val="21"/>
        </w:rPr>
        <w:t>Push notifikace: Dnes ve 14:00 by bylo idealni objednat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333333"/>
          <w:sz w:val="21"/>
        </w:rPr>
        <w:t>Human-in-the-loop: agent předloží návrh, uživatel schválí nebo upraví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333333"/>
          <w:sz w:val="21"/>
        </w:rPr>
        <w:t>Automatické vložení do košíku a platba přes Revolut po schválení</w:t>
      </w:r>
    </w:p>
    <w:p>
      <w:pPr>
        <w:spacing w:before="0" w:after="0"/>
      </w:pPr>
      <w:r>
        <w:rPr>
          <w:sz w:val="12"/>
        </w:rPr>
      </w:r>
    </w:p>
    <w:p>
      <w:pPr>
        <w:pStyle w:val="Heading2"/>
      </w:pPr>
      <w:r>
        <w:t>3.3 Správa rozvrhu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Definice pravidelných aktivit — práce, fitko, škola...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Časové sloty pro doručení (kdy bude uživatel doma)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Volitelně: integrace s Google Calendar API</w:t>
      </w:r>
    </w:p>
    <w:p>
      <w:pPr>
        <w:spacing w:before="0" w:after="0"/>
      </w:pPr>
      <w:r>
        <w:rPr>
          <w:sz w:val="12"/>
        </w:rPr>
      </w:r>
    </w:p>
    <w:p>
      <w:pPr>
        <w:pStyle w:val="Heading2"/>
      </w:pPr>
      <w:r>
        <w:t>3.4 Přehledy a analýzy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Útrata v čase — denní, týdenní, měsíční grafy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Kategorizace výdajů (zelenina, maso, mléčné...)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Ušetřeno díky slevové optimalizaci agenta</w:t>
      </w:r>
    </w:p>
    <w:p>
      <w:pPr>
        <w:spacing w:before="0" w:after="0"/>
      </w:pPr>
      <w:r>
        <w:rPr>
          <w:sz w:val="12"/>
        </w:rPr>
      </w:r>
    </w:p>
    <w:p>
      <w:pPr>
        <w:pStyle w:val="Heading2"/>
      </w:pPr>
      <w:r>
        <w:t>3.5 Chat s AI agentem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Prirozeny jazyk: Potrebuji uvaret gulas pro 6 lidi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Agent rozloží recept na ingredience a přidá je do nákupního košíku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Kontextove upravy: Potrebuji vice syru tento tyden</w:t>
      </w:r>
    </w:p>
    <w:p>
      <w:pPr>
        <w:spacing w:before="0" w:after="0"/>
      </w:pPr>
      <w:r>
        <w:rPr>
          <w:sz w:val="12"/>
        </w:rPr>
      </w:r>
    </w:p>
    <w:p>
      <w:r>
        <w:br w:type="page"/>
      </w:r>
    </w:p>
    <w:p>
      <w:pPr>
        <w:pStyle w:val="Heading1"/>
        <w:pBdr>
          <w:bottom w:val="single" w:sz="8" w:space="1" w:color="2E75B6"/>
        </w:pBdr>
      </w:pPr>
      <w:r>
        <w:t>4. Fáze vývoje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2"/>
        </w:rPr>
        <w:t>Projekt je rozdělen do šesti fází pokrývajících 9 měsíců. Každá fáze má jasně definovatelné výstupy a lze ji samostatně demonstrovat.</w:t>
      </w:r>
    </w:p>
    <w:p>
      <w:pPr>
        <w:spacing w:before="0" w:after="0"/>
      </w:pPr>
      <w:r>
        <w:rPr>
          <w:sz w:val="12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4E79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Fáze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Název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Trvání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Popis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2E75B6"/>
                <w:sz w:val="20"/>
              </w:rPr>
              <w:t>F1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Základy a architektura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Měsíc 1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Nastavení projektu, Docker, CI/CD pipeline, databázové schéma, autentifikace</w:t>
            </w:r>
          </w:p>
        </w:tc>
      </w:tr>
      <w:tr>
        <w:tc>
          <w:tcPr>
            <w:tcW w:type="dxa" w:w="2268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2E75B6"/>
                <w:sz w:val="20"/>
              </w:rPr>
              <w:t>F2</w:t>
            </w:r>
          </w:p>
        </w:tc>
        <w:tc>
          <w:tcPr>
            <w:tcW w:type="dxa" w:w="2268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Rohlik integrace</w:t>
            </w:r>
          </w:p>
        </w:tc>
        <w:tc>
          <w:tcPr>
            <w:tcW w:type="dxa" w:w="2268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Měsíce 2–3</w:t>
            </w:r>
          </w:p>
        </w:tc>
        <w:tc>
          <w:tcPr>
            <w:tcW w:type="dxa" w:w="2268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Reverzní inženýrství API, produktový katalog, sledování cen a slev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2E75B6"/>
                <w:sz w:val="20"/>
              </w:rPr>
              <w:t>F3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Nákupní seznamy a košík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Měsíce 3–4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CRUD pro nákupní seznamy, vkládání do košíku na Rohlik.cz, offline odpovídání</w:t>
            </w:r>
          </w:p>
        </w:tc>
      </w:tr>
      <w:tr>
        <w:tc>
          <w:tcPr>
            <w:tcW w:type="dxa" w:w="2268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2E75B6"/>
                <w:sz w:val="20"/>
              </w:rPr>
              <w:t>F4</w:t>
            </w:r>
          </w:p>
        </w:tc>
        <w:tc>
          <w:tcPr>
            <w:tcW w:type="dxa" w:w="2268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AI agent — jádro</w:t>
            </w:r>
          </w:p>
        </w:tc>
        <w:tc>
          <w:tcPr>
            <w:tcW w:type="dxa" w:w="2268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Měsíce 4–6</w:t>
            </w:r>
          </w:p>
        </w:tc>
        <w:tc>
          <w:tcPr>
            <w:tcW w:type="dxa" w:w="2268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LangGraph agent, nástroje, human-in-the-loop schvalování, Celery joby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2E75B6"/>
                <w:sz w:val="20"/>
              </w:rPr>
              <w:t>F5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Revolut a platby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Měsíce 6–7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Integrace Revolut API, autorizace plateb, bezpečnostní opatření</w:t>
            </w:r>
          </w:p>
        </w:tc>
      </w:tr>
      <w:tr>
        <w:tc>
          <w:tcPr>
            <w:tcW w:type="dxa" w:w="2268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2E75B6"/>
                <w:sz w:val="20"/>
              </w:rPr>
              <w:t>F6</w:t>
            </w:r>
          </w:p>
        </w:tc>
        <w:tc>
          <w:tcPr>
            <w:tcW w:type="dxa" w:w="2268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UI, chat a přehledy</w:t>
            </w:r>
          </w:p>
        </w:tc>
        <w:tc>
          <w:tcPr>
            <w:tcW w:type="dxa" w:w="2268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Měsíce 7–9</w:t>
            </w:r>
          </w:p>
        </w:tc>
        <w:tc>
          <w:tcPr>
            <w:tcW w:type="dxa" w:w="2268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Responzivní UI, chatovací rozhraní, přehledy útrat, PWA na mobilu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pPr>
        <w:pStyle w:val="Heading2"/>
      </w:pPr>
      <w:r>
        <w:t>4.1 Fáze 1: Základy a architektura</w:t>
      </w:r>
    </w:p>
    <w:p>
      <w:pPr>
        <w:pStyle w:val="Heading3"/>
      </w:pPr>
      <w:r>
        <w:t>Výstupy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Monorepo struktura — frontend + backend v jednom repozitáři (nx nebo Turborepo)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Docker Compose pro všechny služby: Next.js, FastAPI, PostgreSQL, Redis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Plné databázové schéma (viz sekce 5)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JWT autentifikace s refresh tokeny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GitHub Actions CI/CD — automatické testy při každém commitu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Výsledek: funkční vývojové prostředí spustitelné příkazem docker-compose up</w:t>
      </w:r>
    </w:p>
    <w:p>
      <w:pPr>
        <w:spacing w:before="0" w:after="0"/>
      </w:pPr>
      <w:r>
        <w:rPr>
          <w:sz w:val="12"/>
        </w:rPr>
      </w:r>
    </w:p>
    <w:p>
      <w:pPr>
        <w:pStyle w:val="Heading2"/>
      </w:pPr>
      <w:r>
        <w:t>4.2 Fáze 2: Rohlik integrace</w:t>
      </w:r>
    </w:p>
    <w:p>
      <w:pPr>
        <w:pStyle w:val="Heading3"/>
      </w:pPr>
      <w:r>
        <w:t>Výstupy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Rohlik klient: vyhledávání produktů, detail produktu, aktuální cena, slevy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Celery job — kontrola slev každé 2 hodiny, ukládání do price_history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Přidání produktu do košíku na Rohlik.cz (API nebo Playwright fallback)</w:t>
      </w:r>
    </w:p>
    <w:p>
      <w:pPr>
        <w:pStyle w:val="Heading3"/>
      </w:pPr>
      <w:r>
        <w:t>Technická poznámka</w:t>
      </w:r>
    </w:p>
    <w:p>
      <w:pPr>
        <w:spacing w:before="40" w:after="80"/>
        <w:ind w:left="567"/>
      </w:pPr>
      <w:r>
        <w:rPr>
          <w:rFonts w:ascii="Arial" w:hAnsi="Arial"/>
          <w:b w:val="0"/>
          <w:i/>
          <w:color w:val="595959"/>
          <w:sz w:val="22"/>
        </w:rPr>
        <w:t>Rohlik.cz nemá oficiální veřejné API. Existují dvě hlavní přístupy: (1) reverzní inženýrství interního REST API z mobilní aplikace — stabilnější a rychlejší; (2) Playwright headless browser — pomalejší, ale robustnější při frontendových změnách. Doporučuji kombinaci obou s automatickým fallbackem.</w:t>
      </w:r>
    </w:p>
    <w:p>
      <w:pPr>
        <w:spacing w:before="0" w:after="0"/>
      </w:pPr>
      <w:r>
        <w:rPr>
          <w:sz w:val="12"/>
        </w:rPr>
      </w:r>
    </w:p>
    <w:p>
      <w:pPr>
        <w:pStyle w:val="Heading2"/>
      </w:pPr>
      <w:r>
        <w:t>4.3 Fáze 3: Nákupní seznamy a košík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REST API pro CRUD operace nad nákupními seznamy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Frontend: tvorba a úprava seznamů, vyhledávání Rohlik produktů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Mapování obecných položek na Rohlik produkty pomocí AI (embedding search)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Offline odpovídání: uživatel označí co koupil fyzicky — systém to vyřadí ze seznamu</w:t>
      </w:r>
    </w:p>
    <w:p>
      <w:pPr>
        <w:spacing w:before="0" w:after="0"/>
      </w:pPr>
      <w:r>
        <w:rPr>
          <w:sz w:val="12"/>
        </w:rPr>
      </w:r>
    </w:p>
    <w:p>
      <w:pPr>
        <w:pStyle w:val="Heading2"/>
      </w:pPr>
      <w:r>
        <w:t>4.4 Fáze 4: AI agent — jádro</w:t>
      </w:r>
    </w:p>
    <w:p>
      <w:pPr>
        <w:pStyle w:val="Heading3"/>
      </w:pPr>
      <w:r>
        <w:t>LangGraph stavový agent — nástroje (tools)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search_rohlik(query) — vyhledání produktů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add_to_cart(product_id, quantity) — přidání do košíku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check_revolut_balance() — kontrola zůstatku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send_notification(message) — push notifikace uživateli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get_user_schedule() — načtení dostupných slotů pro doručení</w:t>
      </w:r>
    </w:p>
    <w:p>
      <w:pPr>
        <w:pStyle w:val="Heading3"/>
      </w:pPr>
      <w:r>
        <w:t>Human-in-the-loop flow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Agent sestaví návrh objednávky → pozastaví se → pošle notifikaci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Uživatel otevře aplikaci, zkontroluje košík, schválí nebo upraví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Po schválení agent dokončí objednávku a zaplatí přes Revolut</w:t>
      </w:r>
    </w:p>
    <w:p>
      <w:pPr>
        <w:spacing w:before="0" w:after="0"/>
      </w:pPr>
      <w:r>
        <w:rPr>
          <w:sz w:val="12"/>
        </w:rPr>
      </w:r>
    </w:p>
    <w:p>
      <w:pPr>
        <w:pStyle w:val="Heading2"/>
      </w:pPr>
      <w:r>
        <w:t>4.5 Fáze 5: Revolut a platby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Registrace v Revolut Developer portálu (sandbox prostředí)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OAuth flow pro propojení Revolut účtu uživatele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Čtení zůstatku a iniciování platby po explicitním souhlasu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Bezpečnostní opatření: limity útraty, dvoufázové potvrzení, audit log</w:t>
      </w:r>
    </w:p>
    <w:p>
      <w:pPr>
        <w:spacing w:before="0" w:after="0"/>
      </w:pPr>
      <w:r>
        <w:rPr>
          <w:sz w:val="12"/>
        </w:rPr>
      </w:r>
    </w:p>
    <w:p>
      <w:pPr>
        <w:pStyle w:val="Heading2"/>
      </w:pPr>
      <w:r>
        <w:t>4.6 Fáze 6: UI, chat a přehledy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Responzivní design — mobilní first (Tailwind breakpoints sm/md/lg)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PWA manifest — přidání na domácí obrazovku mobilu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Dashboard: nákupní návrhy, stav košíku, rozvrh, zůstatek Revolut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Přehledy útrat: grafy, kategorizace, ušetřeno slevami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Finalizace chat rozhraní s historií konverzací a kontextovým pamětí</w:t>
      </w:r>
    </w:p>
    <w:p>
      <w:pPr>
        <w:spacing w:before="0" w:after="0"/>
      </w:pPr>
      <w:r>
        <w:rPr>
          <w:sz w:val="12"/>
        </w:rPr>
      </w:r>
    </w:p>
    <w:p>
      <w:r>
        <w:br w:type="page"/>
      </w:r>
    </w:p>
    <w:p>
      <w:pPr>
        <w:pStyle w:val="Heading1"/>
        <w:pBdr>
          <w:bottom w:val="single" w:sz="8" w:space="1" w:color="2E75B6"/>
        </w:pBdr>
      </w:pPr>
      <w:r>
        <w:t>5. Databázové schéma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2"/>
        </w:rPr>
        <w:t>PostgreSQL databáze s následujícími hlavními tabulkami:</w:t>
      </w:r>
    </w:p>
    <w:p>
      <w:pPr>
        <w:spacing w:before="0" w:after="0"/>
      </w:pPr>
      <w:r>
        <w:rPr>
          <w:sz w:val="12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Tabulka</w:t>
            </w:r>
          </w:p>
        </w:tc>
        <w:tc>
          <w:tcPr>
            <w:tcW w:type="dxa" w:w="4536"/>
            <w:shd w:val="clear" w:color="auto" w:fill="1F4E79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Klíčové sloupce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2E75B6"/>
                <w:sz w:val="20"/>
              </w:rPr>
              <w:t>users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color w:val="333333"/>
                <w:sz w:val="19"/>
              </w:rPr>
              <w:t>id, email, password_hash, revolut_token, created_at</w:t>
            </w:r>
          </w:p>
        </w:tc>
      </w:tr>
      <w:tr>
        <w:tc>
          <w:tcPr>
            <w:tcW w:type="dxa" w:w="4536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2E75B6"/>
                <w:sz w:val="20"/>
              </w:rPr>
              <w:t>shopping_lists</w:t>
            </w:r>
          </w:p>
        </w:tc>
        <w:tc>
          <w:tcPr>
            <w:tcW w:type="dxa" w:w="4536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color w:val="333333"/>
                <w:sz w:val="19"/>
              </w:rPr>
              <w:t>id, user_id, name, frequency (weekly/monthly), is_active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2E75B6"/>
                <w:sz w:val="20"/>
              </w:rPr>
              <w:t>list_items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color w:val="333333"/>
                <w:sz w:val="19"/>
              </w:rPr>
              <w:t>id, list_id, rohlik_product_id, generic_name, quantity, unit</w:t>
            </w:r>
          </w:p>
        </w:tc>
      </w:tr>
      <w:tr>
        <w:tc>
          <w:tcPr>
            <w:tcW w:type="dxa" w:w="4536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2E75B6"/>
                <w:sz w:val="20"/>
              </w:rPr>
              <w:t>schedule_slots</w:t>
            </w:r>
          </w:p>
        </w:tc>
        <w:tc>
          <w:tcPr>
            <w:tcW w:type="dxa" w:w="4536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color w:val="333333"/>
                <w:sz w:val="19"/>
              </w:rPr>
              <w:t>id, user_id, day_of_week, start_time, end_time, activity_type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2E75B6"/>
                <w:sz w:val="20"/>
              </w:rPr>
              <w:t>orders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color w:val="333333"/>
                <w:sz w:val="19"/>
              </w:rPr>
              <w:t>id, user_id, rohlik_order_id, status, total_amount, approved_at</w:t>
            </w:r>
          </w:p>
        </w:tc>
      </w:tr>
      <w:tr>
        <w:tc>
          <w:tcPr>
            <w:tcW w:type="dxa" w:w="4536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2E75B6"/>
                <w:sz w:val="20"/>
              </w:rPr>
              <w:t>order_items</w:t>
            </w:r>
          </w:p>
        </w:tc>
        <w:tc>
          <w:tcPr>
            <w:tcW w:type="dxa" w:w="4536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color w:val="333333"/>
                <w:sz w:val="19"/>
              </w:rPr>
              <w:t>id, order_id, product_id, quantity, price, discount_applied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2E75B6"/>
                <w:sz w:val="20"/>
              </w:rPr>
              <w:t>price_history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color w:val="333333"/>
                <w:sz w:val="19"/>
              </w:rPr>
              <w:t>id, rohlik_product_id, price, is_on_sale, recorded_at</w:t>
            </w:r>
          </w:p>
        </w:tc>
      </w:tr>
      <w:tr>
        <w:tc>
          <w:tcPr>
            <w:tcW w:type="dxa" w:w="4536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2E75B6"/>
                <w:sz w:val="20"/>
              </w:rPr>
              <w:t>notifications</w:t>
            </w:r>
          </w:p>
        </w:tc>
        <w:tc>
          <w:tcPr>
            <w:tcW w:type="dxa" w:w="4536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color w:val="333333"/>
                <w:sz w:val="19"/>
              </w:rPr>
              <w:t>id, user_id, type, message, sent_at, read_at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2E75B6"/>
                <w:sz w:val="20"/>
              </w:rPr>
              <w:t>chat_messages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color w:val="333333"/>
                <w:sz w:val="19"/>
              </w:rPr>
              <w:t>id, user_id, role (user/agent), content, created_at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r>
        <w:br w:type="page"/>
      </w:r>
    </w:p>
    <w:p>
      <w:pPr>
        <w:pStyle w:val="Heading1"/>
        <w:pBdr>
          <w:bottom w:val="single" w:sz="8" w:space="1" w:color="2E75B6"/>
        </w:pBdr>
      </w:pPr>
      <w:r>
        <w:t>6. Klíčové technické výzvy a strategie</w:t>
      </w:r>
    </w:p>
    <w:p>
      <w:pPr>
        <w:spacing w:before="0" w:after="0"/>
      </w:pPr>
      <w:r>
        <w:rPr>
          <w:sz w:val="12"/>
        </w:rPr>
      </w:r>
    </w:p>
    <w:p>
      <w:pPr>
        <w:pStyle w:val="Heading2"/>
      </w:pPr>
      <w:r>
        <w:t>6.1 Rohlik.cz integrace bez oficiálního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536"/>
            <w:shd w:val="clear" w:color="auto" w:fill="2E75B6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Problém</w:t>
            </w:r>
          </w:p>
        </w:tc>
        <w:tc>
          <w:tcPr>
            <w:tcW w:type="dxa" w:w="4536"/>
            <w:shd w:val="clear" w:color="auto" w:fill="E8F4F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6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333333"/>
                <w:sz w:val="21"/>
              </w:rPr>
              <w:t>Rohlik nemá veřejné API. Interní API může být kdykoliv změněno bez upozornění.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536"/>
            <w:shd w:val="clear" w:color="auto" w:fill="2E75B6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Strategie</w:t>
            </w:r>
          </w:p>
        </w:tc>
        <w:tc>
          <w:tcPr>
            <w:tcW w:type="dxa" w:w="453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6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333333"/>
                <w:sz w:val="21"/>
              </w:rPr>
              <w:t>Reverzní inženýrství interního API z mobilní aplikace (Charles Proxy / mitmproxy) + Playwright jako automatický fallback. Abstraktní klientská vrstva umožní přepnutí metody bez změny zbytku kódu.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12"/>
        </w:rPr>
      </w:r>
    </w:p>
    <w:p>
      <w:pPr>
        <w:pStyle w:val="Heading2"/>
      </w:pPr>
      <w:r>
        <w:t>6.2 LangGraph human-in-the-loop s asynchronním čekáním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536"/>
            <w:shd w:val="clear" w:color="auto" w:fill="2E75B6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Problém</w:t>
            </w:r>
          </w:p>
        </w:tc>
        <w:tc>
          <w:tcPr>
            <w:tcW w:type="dxa" w:w="4536"/>
            <w:shd w:val="clear" w:color="auto" w:fill="E8F4F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6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333333"/>
                <w:sz w:val="21"/>
              </w:rPr>
              <w:t>Agent musí 'pozastavit' workflow a čekat hodiny na asynchronní souhlas od uživatele — běžný run nemůže zůstat otevřený.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536"/>
            <w:shd w:val="clear" w:color="auto" w:fill="2E75B6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Strategie</w:t>
            </w:r>
          </w:p>
        </w:tc>
        <w:tc>
          <w:tcPr>
            <w:tcW w:type="dxa" w:w="453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6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333333"/>
                <w:sz w:val="21"/>
              </w:rPr>
              <w:t>LangGraph persistence layer uloží kompletní stav agenta do PostgreSQL. WebSocket pošle push notifikaci. Po schválení se workflow obnoví přesně ze uloženého stavu — žádná ztráta kontextu.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12"/>
        </w:rPr>
      </w:r>
    </w:p>
    <w:p>
      <w:pPr>
        <w:pStyle w:val="Heading2"/>
      </w:pPr>
      <w:r>
        <w:t>6.3 Bezpečnost platebních operací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536"/>
            <w:shd w:val="clear" w:color="auto" w:fill="2E75B6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Problém</w:t>
            </w:r>
          </w:p>
        </w:tc>
        <w:tc>
          <w:tcPr>
            <w:tcW w:type="dxa" w:w="4536"/>
            <w:shd w:val="clear" w:color="auto" w:fill="E8F4F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6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333333"/>
                <w:sz w:val="21"/>
              </w:rPr>
              <w:t>AI agent má přístup k Revolut účtu — chyba v agentovi nebo prompt injection může způsobit neočekávanou transakci.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536"/>
            <w:shd w:val="clear" w:color="auto" w:fill="2E75B6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Strategie</w:t>
            </w:r>
          </w:p>
        </w:tc>
        <w:tc>
          <w:tcPr>
            <w:tcW w:type="dxa" w:w="4536"/>
            <w:shd w:val="clear" w:color="auto" w:fill="D4EDD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6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333333"/>
                <w:sz w:val="21"/>
              </w:rPr>
              <w:t>Víceúrovňová ochrana: (1) maximální limit útraty na jedno objednání, (2) explicitní souhlas uživatele před každou platbou, (3) Revolut sandbox pro veškeré testování, (4) kompletní audit log transakcí.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12"/>
        </w:rPr>
      </w:r>
    </w:p>
    <w:p>
      <w:r>
        <w:br w:type="page"/>
      </w:r>
    </w:p>
    <w:p>
      <w:pPr>
        <w:pStyle w:val="Heading1"/>
        <w:pBdr>
          <w:bottom w:val="single" w:sz="8" w:space="1" w:color="2E75B6"/>
        </w:pBdr>
      </w:pPr>
      <w:r>
        <w:t>7. Milníky a harmonogram</w:t>
      </w:r>
    </w:p>
    <w:p>
      <w:pPr>
        <w:spacing w:before="0" w:after="0"/>
      </w:pPr>
      <w:r>
        <w:rPr>
          <w:sz w:val="12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4E79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Milník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Název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Termín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Demonstrovatelnost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2E75B6"/>
                <w:sz w:val="20"/>
              </w:rPr>
              <w:t>M1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Funkční vývojové prostředí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333333"/>
                <w:sz w:val="20"/>
              </w:rPr>
              <w:t>Měsíc 1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docker-compose up spustí celý stack s hot-reload</w:t>
            </w:r>
          </w:p>
        </w:tc>
      </w:tr>
      <w:tr>
        <w:tc>
          <w:tcPr>
            <w:tcW w:type="dxa" w:w="2268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2E75B6"/>
                <w:sz w:val="20"/>
              </w:rPr>
              <w:t>M2</w:t>
            </w:r>
          </w:p>
        </w:tc>
        <w:tc>
          <w:tcPr>
            <w:tcW w:type="dxa" w:w="2268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Rohlik integrace hotová</w:t>
            </w:r>
          </w:p>
        </w:tc>
        <w:tc>
          <w:tcPr>
            <w:tcW w:type="dxa" w:w="2268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333333"/>
                <w:sz w:val="20"/>
              </w:rPr>
              <w:t>Měsíc 3</w:t>
            </w:r>
          </w:p>
        </w:tc>
        <w:tc>
          <w:tcPr>
            <w:tcW w:type="dxa" w:w="2268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Vyhledávání produktů a přidávání do košíku funguje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2E75B6"/>
                <w:sz w:val="20"/>
              </w:rPr>
              <w:t>M3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Nákupní seznamy v UI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333333"/>
                <w:sz w:val="20"/>
              </w:rPr>
              <w:t>Měsíc 4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CRUD pro seznamy, offline odpovídání, mobilní UI</w:t>
            </w:r>
          </w:p>
        </w:tc>
      </w:tr>
      <w:tr>
        <w:tc>
          <w:tcPr>
            <w:tcW w:type="dxa" w:w="2268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2E75B6"/>
                <w:sz w:val="20"/>
              </w:rPr>
              <w:t>M4</w:t>
            </w:r>
          </w:p>
        </w:tc>
        <w:tc>
          <w:tcPr>
            <w:tcW w:type="dxa" w:w="2268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AI agent v1</w:t>
            </w:r>
          </w:p>
        </w:tc>
        <w:tc>
          <w:tcPr>
            <w:tcW w:type="dxa" w:w="2268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333333"/>
                <w:sz w:val="20"/>
              </w:rPr>
              <w:t>Měsíc 6</w:t>
            </w:r>
          </w:p>
        </w:tc>
        <w:tc>
          <w:tcPr>
            <w:tcW w:type="dxa" w:w="2268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Agent navrhuje nákup, uživatel schvaluje přes notifikaci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2E75B6"/>
                <w:sz w:val="20"/>
              </w:rPr>
              <w:t>M5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Revolut platby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333333"/>
                <w:sz w:val="20"/>
              </w:rPr>
              <w:t>Měsíc 7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End-to-end flow: seznam → košík → schválení → platba</w:t>
            </w:r>
          </w:p>
        </w:tc>
      </w:tr>
      <w:tr>
        <w:tc>
          <w:tcPr>
            <w:tcW w:type="dxa" w:w="2268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2E75B6"/>
                <w:sz w:val="20"/>
              </w:rPr>
              <w:t>M6</w:t>
            </w:r>
          </w:p>
        </w:tc>
        <w:tc>
          <w:tcPr>
            <w:tcW w:type="dxa" w:w="2268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Finální produkt</w:t>
            </w:r>
          </w:p>
        </w:tc>
        <w:tc>
          <w:tcPr>
            <w:tcW w:type="dxa" w:w="2268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333333"/>
                <w:sz w:val="20"/>
              </w:rPr>
              <w:t>Měsíc 9</w:t>
            </w:r>
          </w:p>
        </w:tc>
        <w:tc>
          <w:tcPr>
            <w:tcW w:type="dxa" w:w="2268"/>
            <w:shd w:val="clear" w:color="auto" w:fill="F0F6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Plné UI, chat s agentem, přehledy útrat, PWA na mobilu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r>
        <w:br w:type="page"/>
      </w:r>
    </w:p>
    <w:p>
      <w:pPr>
        <w:pStyle w:val="Heading1"/>
        <w:pBdr>
          <w:bottom w:val="single" w:sz="8" w:space="1" w:color="2E75B6"/>
        </w:pBdr>
      </w:pPr>
      <w:r>
        <w:t>8. Možná rozšíření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2"/>
        </w:rPr>
        <w:t>Následující funkce nejsou součástí základního zadání, ale mohou být implementovány jako nadstandardní přínos nebo jako náměty pro navazující práci.</w:t>
      </w:r>
    </w:p>
    <w:p>
      <w:pPr>
        <w:spacing w:before="0" w:after="0"/>
      </w:pPr>
      <w:r>
        <w:rPr>
          <w:sz w:val="12"/>
        </w:rPr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Integrace s Google Calendar pro automatické rozpoznání volna uživatele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Podpora více členů domácnosti se sdíleným nákupním seznamem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Integrace receptových aplikací — agent automaticky rozloží recept na ingredience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Srovnání cen s konkurencí (Košík.cz, iTesco) pro výběr nejlevnějšího zdroje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Predikce spotřeby na základě historických dat uživatele (ML model)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Export přehledů do PDF a Excel pro osobní finance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Gamifikace: odměny a statistiky za úsporné nákupní chování</w:t>
      </w:r>
    </w:p>
    <w:p>
      <w:pPr>
        <w:spacing w:before="0" w:after="0"/>
      </w:pPr>
      <w:r>
        <w:rPr>
          <w:sz w:val="12"/>
        </w:rPr>
      </w:r>
    </w:p>
    <w:p>
      <w:pPr>
        <w:pStyle w:val="Heading1"/>
        <w:pBdr>
          <w:bottom w:val="single" w:sz="8" w:space="1" w:color="2E75B6"/>
        </w:pBdr>
      </w:pPr>
      <w:r>
        <w:t>9. Doporučení pro vedení práce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536"/>
            <w:shd w:val="clear" w:color="auto" w:fill="2E75B6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Právní aspekty</w:t>
            </w:r>
          </w:p>
        </w:tc>
        <w:tc>
          <w:tcPr>
            <w:tcW w:type="dxa" w:w="4536"/>
            <w:shd w:val="clear" w:color="auto" w:fill="E8F4F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6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333333"/>
                <w:sz w:val="21"/>
              </w:rPr>
              <w:t>Použití Rohlik API bez oficiálního souhlasu je pro akademické účely obecně tolerováno. Vedoucí by měl tuto oblast explicitně zmínit v textu práce a případně kontaktovat Rohlik.cz pro formální povolení.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536"/>
            <w:shd w:val="clear" w:color="auto" w:fill="2E75B6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Revolut sandbox</w:t>
            </w:r>
          </w:p>
        </w:tc>
        <w:tc>
          <w:tcPr>
            <w:tcW w:type="dxa" w:w="4536"/>
            <w:shd w:val="clear" w:color="auto" w:fill="E8F4F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6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333333"/>
                <w:sz w:val="21"/>
              </w:rPr>
              <w:t>Pro demonstraci a obhajobu plně postačí testovací sandbox prostředí Revolut. Produkční přístup vyžaduje schválení Revolut Business — to není cílem diplomové práce.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536"/>
            <w:shd w:val="clear" w:color="auto" w:fill="2E75B6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GDPR a bezpečnost</w:t>
            </w:r>
          </w:p>
        </w:tc>
        <w:tc>
          <w:tcPr>
            <w:tcW w:type="dxa" w:w="4536"/>
            <w:shd w:val="clear" w:color="auto" w:fill="FFF3C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6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color w:val="333333"/>
                <w:sz w:val="21"/>
              </w:rPr>
              <w:t>Aplikace zpracovává citlivé údaje (platební tokeny, nákupní chování). Kapitola věnovaná bezpečnosti dat a souladu s GDPR je pro obhajobu nezbytná.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12"/>
        </w:rPr>
      </w:r>
    </w:p>
    <w:p>
      <w:pPr>
        <w:pStyle w:val="Heading1"/>
        <w:pBdr>
          <w:bottom w:val="single" w:sz="8" w:space="1" w:color="2E75B6"/>
        </w:pBdr>
      </w:pPr>
      <w:r>
        <w:t>10. Závěr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2"/>
        </w:rPr>
        <w:t>SmartCart je ambiciózní, ale technicky reálně proveditelnou diplomovou prací. Kombinuje současné trendy v oblasti AI agentů, full-stack webového vývoje a open-banking integrací. Výsledkem nebude pouze teoretické pojednání — jde o funkční aplikaci řešící reálný každodenní problém.</w:t>
      </w:r>
    </w:p>
    <w:p>
      <w:pPr>
        <w:spacing w:before="0" w:after="0"/>
      </w:pPr>
      <w:r>
        <w:rPr>
          <w:sz w:val="12"/>
        </w:rPr>
      </w: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2"/>
        </w:rPr>
        <w:t>Projekt je realizovatelný v 9 měsících za předpokladu, že: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Rohlik API bude úspěšně reverzně inženýrováno v prvních 3 měsících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Revolut integrace bude postavena na sandboxu (fáze 5)</w:t>
      </w:r>
    </w:p>
    <w:p>
      <w:pPr>
        <w:pStyle w:val="ListBullet"/>
        <w:spacing w:before="20" w:after="20"/>
      </w:pPr>
      <w:r>
        <w:rPr>
          <w:rFonts w:ascii="Arial" w:hAnsi="Arial"/>
          <w:b w:val="0"/>
          <w:color w:val="333333"/>
          <w:sz w:val="21"/>
        </w:rPr>
        <w:t>LangGraph human-in-the-loop bude implementován iterativně s postupným rozšiřováním</w:t>
      </w:r>
    </w:p>
    <w:p>
      <w:pPr>
        <w:spacing w:before="0" w:after="0"/>
      </w:pPr>
      <w:r>
        <w:rPr>
          <w:sz w:val="12"/>
        </w:rPr>
      </w:r>
    </w:p>
    <w:p>
      <w:pPr>
        <w:spacing w:before="40" w:after="80"/>
      </w:pPr>
      <w:r>
        <w:rPr>
          <w:rFonts w:ascii="Arial" w:hAnsi="Arial"/>
          <w:b w:val="0"/>
          <w:i/>
          <w:color w:val="595959"/>
          <w:sz w:val="22"/>
        </w:rPr>
        <w:t>Tento dokument bude průběžně aktualizován po dohodě s vedoucím práce.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59595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