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198" w:rsidRDefault="00E02198" w:rsidP="00603EA3">
      <w:pPr>
        <w:ind w:left="720"/>
        <w:jc w:val="center"/>
        <w:rPr>
          <w:rFonts w:ascii="Verdana" w:hAnsi="Verdana"/>
          <w:b/>
          <w:szCs w:val="20"/>
        </w:rPr>
      </w:pPr>
    </w:p>
    <w:p w:rsidR="00DB5F00" w:rsidRDefault="00DB5F00" w:rsidP="00DB5F00">
      <w:pPr>
        <w:ind w:left="720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IDENTIFICACIÓN DE RIESGOS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709"/>
        <w:gridCol w:w="2410"/>
        <w:gridCol w:w="3686"/>
      </w:tblGrid>
      <w:tr w:rsidR="00DB5F00" w:rsidRPr="003D48AA" w:rsidTr="003B288D">
        <w:trPr>
          <w:trHeight w:val="456"/>
        </w:trPr>
        <w:tc>
          <w:tcPr>
            <w:tcW w:w="198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Id.</w:t>
            </w:r>
            <w:r>
              <w:rPr>
                <w:rFonts w:ascii="Verdana" w:hAnsi="Verdana"/>
                <w:b/>
                <w:szCs w:val="20"/>
              </w:rPr>
              <w:t xml:space="preserve"> </w:t>
            </w:r>
          </w:p>
        </w:tc>
        <w:tc>
          <w:tcPr>
            <w:tcW w:w="8789" w:type="dxa"/>
            <w:gridSpan w:val="4"/>
            <w:tcBorders>
              <w:top w:val="nil"/>
              <w:right w:val="nil"/>
            </w:tcBorders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</w:tc>
      </w:tr>
      <w:tr w:rsidR="00DB5F00" w:rsidRPr="003D48AA" w:rsidTr="003B288D">
        <w:trPr>
          <w:trHeight w:val="477"/>
        </w:trPr>
        <w:tc>
          <w:tcPr>
            <w:tcW w:w="198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color w:val="FF0000"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Identificador</w:t>
            </w:r>
          </w:p>
        </w:tc>
        <w:tc>
          <w:tcPr>
            <w:tcW w:w="1984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 xml:space="preserve">Legajo: </w:t>
            </w:r>
          </w:p>
        </w:tc>
        <w:tc>
          <w:tcPr>
            <w:tcW w:w="6805" w:type="dxa"/>
            <w:gridSpan w:val="3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 xml:space="preserve">Apellido y Nombres:  </w:t>
            </w:r>
          </w:p>
        </w:tc>
      </w:tr>
      <w:tr w:rsidR="00DB5F00" w:rsidRPr="003D48AA" w:rsidTr="003B288D">
        <w:trPr>
          <w:trHeight w:val="882"/>
        </w:trPr>
        <w:tc>
          <w:tcPr>
            <w:tcW w:w="198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color w:val="FF0000"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Especificación</w:t>
            </w:r>
          </w:p>
        </w:tc>
        <w:tc>
          <w:tcPr>
            <w:tcW w:w="8789" w:type="dxa"/>
            <w:gridSpan w:val="4"/>
          </w:tcPr>
          <w:p w:rsidR="00DB5F00" w:rsidRPr="00712720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</w:tc>
      </w:tr>
      <w:tr w:rsidR="00DB5F00" w:rsidRPr="003D48AA" w:rsidTr="003B288D">
        <w:trPr>
          <w:trHeight w:val="542"/>
        </w:trPr>
        <w:tc>
          <w:tcPr>
            <w:tcW w:w="198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Clasificación</w:t>
            </w:r>
          </w:p>
        </w:tc>
        <w:tc>
          <w:tcPr>
            <w:tcW w:w="2693" w:type="dxa"/>
            <w:gridSpan w:val="2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szCs w:val="20"/>
              </w:rPr>
            </w:pPr>
          </w:p>
        </w:tc>
      </w:tr>
      <w:tr w:rsidR="00DB5F00" w:rsidRPr="003D48AA" w:rsidTr="003B288D">
        <w:trPr>
          <w:trHeight w:val="235"/>
        </w:trPr>
        <w:tc>
          <w:tcPr>
            <w:tcW w:w="10774" w:type="dxa"/>
            <w:gridSpan w:val="5"/>
            <w:vAlign w:val="center"/>
          </w:tcPr>
          <w:p w:rsidR="00DB5F00" w:rsidRDefault="00DB5F00" w:rsidP="003B288D">
            <w:pPr>
              <w:jc w:val="center"/>
              <w:rPr>
                <w:rFonts w:ascii="Verdana" w:hAnsi="Verdana"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Contexto</w:t>
            </w:r>
          </w:p>
        </w:tc>
      </w:tr>
      <w:tr w:rsidR="00DB5F00" w:rsidRPr="003D48AA" w:rsidTr="00DB5F00">
        <w:trPr>
          <w:trHeight w:val="717"/>
        </w:trPr>
        <w:tc>
          <w:tcPr>
            <w:tcW w:w="1985" w:type="dxa"/>
          </w:tcPr>
          <w:p w:rsidR="00DB5F00" w:rsidRPr="003D48AA" w:rsidRDefault="00DB5F00" w:rsidP="003B288D">
            <w:pPr>
              <w:ind w:left="34"/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Descripción</w:t>
            </w:r>
          </w:p>
        </w:tc>
        <w:tc>
          <w:tcPr>
            <w:tcW w:w="8789" w:type="dxa"/>
            <w:gridSpan w:val="4"/>
          </w:tcPr>
          <w:p w:rsidR="00DB5F00" w:rsidRPr="003D48AA" w:rsidRDefault="00DB5F00" w:rsidP="003B288D">
            <w:pPr>
              <w:rPr>
                <w:rFonts w:ascii="Verdana" w:hAnsi="Verdana"/>
                <w:szCs w:val="20"/>
              </w:rPr>
            </w:pPr>
          </w:p>
        </w:tc>
      </w:tr>
      <w:tr w:rsidR="00DB5F00" w:rsidRPr="003D48AA" w:rsidTr="00DB5F00">
        <w:trPr>
          <w:trHeight w:val="487"/>
        </w:trPr>
        <w:tc>
          <w:tcPr>
            <w:tcW w:w="1985" w:type="dxa"/>
            <w:vMerge w:val="restart"/>
          </w:tcPr>
          <w:p w:rsidR="00DB5F00" w:rsidRPr="003D48AA" w:rsidRDefault="00DB5F00" w:rsidP="003B288D">
            <w:pPr>
              <w:ind w:left="34"/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Actividad /Practicas</w:t>
            </w:r>
          </w:p>
        </w:tc>
        <w:tc>
          <w:tcPr>
            <w:tcW w:w="8789" w:type="dxa"/>
            <w:gridSpan w:val="4"/>
          </w:tcPr>
          <w:p w:rsidR="00DB5F00" w:rsidRPr="003D48AA" w:rsidRDefault="00DB5F00" w:rsidP="00DB5F00">
            <w:pPr>
              <w:rPr>
                <w:rFonts w:ascii="Verdana" w:hAnsi="Verdana"/>
                <w:szCs w:val="20"/>
              </w:rPr>
            </w:pPr>
          </w:p>
        </w:tc>
      </w:tr>
      <w:tr w:rsidR="00DB5F00" w:rsidRPr="003D48AA" w:rsidTr="00DB5F00">
        <w:trPr>
          <w:trHeight w:val="706"/>
        </w:trPr>
        <w:tc>
          <w:tcPr>
            <w:tcW w:w="1985" w:type="dxa"/>
            <w:vMerge/>
          </w:tcPr>
          <w:p w:rsidR="00DB5F00" w:rsidRPr="003D48AA" w:rsidRDefault="00DB5F00" w:rsidP="003B288D">
            <w:pPr>
              <w:ind w:left="34"/>
              <w:rPr>
                <w:rFonts w:ascii="Verdana" w:hAnsi="Verdana"/>
                <w:szCs w:val="20"/>
              </w:rPr>
            </w:pPr>
          </w:p>
        </w:tc>
        <w:tc>
          <w:tcPr>
            <w:tcW w:w="8789" w:type="dxa"/>
            <w:gridSpan w:val="4"/>
          </w:tcPr>
          <w:p w:rsidR="00DB5F00" w:rsidRPr="003D48AA" w:rsidRDefault="00DB5F00" w:rsidP="003B288D">
            <w:pPr>
              <w:ind w:left="34"/>
              <w:rPr>
                <w:rFonts w:ascii="Verdana" w:hAnsi="Verdana"/>
                <w:szCs w:val="20"/>
              </w:rPr>
            </w:pPr>
          </w:p>
        </w:tc>
      </w:tr>
      <w:tr w:rsidR="00DB5F00" w:rsidRPr="003D48AA" w:rsidTr="00DB5F00">
        <w:trPr>
          <w:trHeight w:val="566"/>
        </w:trPr>
        <w:tc>
          <w:tcPr>
            <w:tcW w:w="1985" w:type="dxa"/>
            <w:vMerge w:val="restart"/>
          </w:tcPr>
          <w:p w:rsidR="00DB5F00" w:rsidRPr="003D48AA" w:rsidRDefault="00DB5F00" w:rsidP="003B288D">
            <w:pPr>
              <w:ind w:left="34"/>
              <w:rPr>
                <w:rFonts w:ascii="Verdana" w:hAnsi="Verdana"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Rol/ Competencias</w:t>
            </w:r>
          </w:p>
        </w:tc>
        <w:tc>
          <w:tcPr>
            <w:tcW w:w="8789" w:type="dxa"/>
            <w:gridSpan w:val="4"/>
          </w:tcPr>
          <w:p w:rsidR="00DB5F00" w:rsidRPr="003D48AA" w:rsidRDefault="00DB5F00" w:rsidP="003B288D">
            <w:pPr>
              <w:rPr>
                <w:rFonts w:ascii="Verdana" w:hAnsi="Verdana"/>
                <w:szCs w:val="20"/>
              </w:rPr>
            </w:pPr>
          </w:p>
        </w:tc>
      </w:tr>
      <w:tr w:rsidR="00DB5F00" w:rsidRPr="003D48AA" w:rsidTr="00DB5F00">
        <w:trPr>
          <w:trHeight w:val="560"/>
        </w:trPr>
        <w:tc>
          <w:tcPr>
            <w:tcW w:w="1985" w:type="dxa"/>
            <w:vMerge/>
          </w:tcPr>
          <w:p w:rsidR="00DB5F00" w:rsidRPr="003D48AA" w:rsidRDefault="00DB5F00" w:rsidP="003B288D">
            <w:pPr>
              <w:ind w:left="34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8789" w:type="dxa"/>
            <w:gridSpan w:val="4"/>
          </w:tcPr>
          <w:p w:rsidR="00DB5F00" w:rsidRPr="003D48AA" w:rsidRDefault="00DB5F00" w:rsidP="003B288D">
            <w:pPr>
              <w:rPr>
                <w:rFonts w:ascii="Verdana" w:hAnsi="Verdana"/>
                <w:szCs w:val="20"/>
              </w:rPr>
            </w:pPr>
          </w:p>
        </w:tc>
      </w:tr>
      <w:tr w:rsidR="00DB5F00" w:rsidRPr="003D48AA" w:rsidTr="00DB5F00">
        <w:trPr>
          <w:trHeight w:val="393"/>
        </w:trPr>
        <w:tc>
          <w:tcPr>
            <w:tcW w:w="10774" w:type="dxa"/>
            <w:gridSpan w:val="5"/>
          </w:tcPr>
          <w:p w:rsidR="00DB5F00" w:rsidRDefault="00DB5F00" w:rsidP="003B288D">
            <w:pPr>
              <w:jc w:val="center"/>
              <w:rPr>
                <w:rFonts w:ascii="Verdana" w:hAnsi="Verdana"/>
                <w:b/>
                <w:szCs w:val="20"/>
              </w:rPr>
            </w:pPr>
          </w:p>
          <w:p w:rsidR="00DB5F00" w:rsidRDefault="00DB5F00" w:rsidP="003B288D">
            <w:pPr>
              <w:jc w:val="center"/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Valoración del Riesgo</w:t>
            </w:r>
          </w:p>
          <w:p w:rsidR="00DB5F00" w:rsidRDefault="00DB5F00" w:rsidP="003B288D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DB5F00" w:rsidRPr="003D48AA" w:rsidTr="003B288D">
        <w:trPr>
          <w:trHeight w:val="257"/>
        </w:trPr>
        <w:tc>
          <w:tcPr>
            <w:tcW w:w="10774" w:type="dxa"/>
            <w:gridSpan w:val="5"/>
          </w:tcPr>
          <w:p w:rsidR="00DB5F00" w:rsidRDefault="00DB5F00" w:rsidP="003B288D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Activo:</w:t>
            </w:r>
          </w:p>
          <w:p w:rsidR="00DB5F00" w:rsidRPr="00FC5544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</w:tc>
      </w:tr>
      <w:tr w:rsidR="00DB5F00" w:rsidRPr="003D48AA" w:rsidTr="003B288D">
        <w:trPr>
          <w:trHeight w:val="1375"/>
        </w:trPr>
        <w:tc>
          <w:tcPr>
            <w:tcW w:w="10774" w:type="dxa"/>
            <w:gridSpan w:val="5"/>
          </w:tcPr>
          <w:p w:rsidR="00DB5F00" w:rsidRPr="00DB5F00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DB5F00">
              <w:rPr>
                <w:rFonts w:ascii="Verdana" w:hAnsi="Verdana"/>
                <w:b/>
                <w:szCs w:val="20"/>
              </w:rPr>
              <w:t>Factores:</w:t>
            </w:r>
          </w:p>
          <w:p w:rsidR="00DB5F00" w:rsidRPr="003D48AA" w:rsidRDefault="00DB5F00" w:rsidP="00DB5F00">
            <w:pPr>
              <w:rPr>
                <w:rFonts w:ascii="Verdana" w:hAnsi="Verdana"/>
                <w:szCs w:val="20"/>
              </w:rPr>
            </w:pPr>
          </w:p>
        </w:tc>
      </w:tr>
      <w:tr w:rsidR="00DB5F00" w:rsidRPr="003D48AA" w:rsidTr="003B288D">
        <w:trPr>
          <w:trHeight w:val="44"/>
        </w:trPr>
        <w:tc>
          <w:tcPr>
            <w:tcW w:w="198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Consecuencias</w:t>
            </w:r>
          </w:p>
        </w:tc>
        <w:tc>
          <w:tcPr>
            <w:tcW w:w="8789" w:type="dxa"/>
            <w:gridSpan w:val="4"/>
          </w:tcPr>
          <w:p w:rsidR="00DB5F00" w:rsidRDefault="00DB5F00" w:rsidP="003B288D">
            <w:pPr>
              <w:tabs>
                <w:tab w:val="left" w:pos="1500"/>
              </w:tabs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tabs>
                <w:tab w:val="left" w:pos="1500"/>
              </w:tabs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tabs>
                <w:tab w:val="left" w:pos="1500"/>
              </w:tabs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tabs>
                <w:tab w:val="left" w:pos="1500"/>
              </w:tabs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tabs>
                <w:tab w:val="left" w:pos="1500"/>
              </w:tabs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tabs>
                <w:tab w:val="left" w:pos="1500"/>
              </w:tabs>
              <w:rPr>
                <w:rFonts w:ascii="Verdana" w:hAnsi="Verdana"/>
                <w:szCs w:val="20"/>
              </w:rPr>
            </w:pPr>
          </w:p>
          <w:p w:rsidR="00DB5F00" w:rsidRPr="003D48AA" w:rsidRDefault="00DB5F00" w:rsidP="003B288D">
            <w:pPr>
              <w:tabs>
                <w:tab w:val="left" w:pos="1500"/>
              </w:tabs>
              <w:rPr>
                <w:rFonts w:ascii="Verdana" w:hAnsi="Verdana"/>
                <w:szCs w:val="20"/>
              </w:rPr>
            </w:pPr>
          </w:p>
        </w:tc>
      </w:tr>
    </w:tbl>
    <w:p w:rsidR="00DB5F00" w:rsidRPr="003D48AA" w:rsidRDefault="00DB5F00" w:rsidP="00DB5F00">
      <w:pPr>
        <w:ind w:left="720"/>
        <w:rPr>
          <w:rFonts w:ascii="Verdana" w:hAnsi="Verdana"/>
          <w:b/>
          <w:szCs w:val="20"/>
        </w:rPr>
      </w:pPr>
    </w:p>
    <w:p w:rsidR="00DB5F00" w:rsidRDefault="00DB5F00" w:rsidP="00DB5F00">
      <w:pPr>
        <w:ind w:left="720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 </w:t>
      </w:r>
    </w:p>
    <w:p w:rsidR="00DB5F00" w:rsidRDefault="00DB5F00">
      <w:pPr>
        <w:spacing w:after="200" w:line="276" w:lineRule="auto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br w:type="page"/>
      </w:r>
    </w:p>
    <w:p w:rsidR="00DB5F00" w:rsidRDefault="00DB5F00" w:rsidP="00DB5F00">
      <w:pPr>
        <w:ind w:left="720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lastRenderedPageBreak/>
        <w:t>TRATAMIENTO DE RIESGOS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984"/>
        <w:gridCol w:w="6805"/>
      </w:tblGrid>
      <w:tr w:rsidR="00DB5F00" w:rsidRPr="003D48AA" w:rsidTr="003B288D">
        <w:trPr>
          <w:trHeight w:val="456"/>
        </w:trPr>
        <w:tc>
          <w:tcPr>
            <w:tcW w:w="1985" w:type="dxa"/>
            <w:gridSpan w:val="2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Id.</w:t>
            </w:r>
            <w:r>
              <w:rPr>
                <w:rFonts w:ascii="Verdana" w:hAnsi="Verdana"/>
                <w:b/>
                <w:szCs w:val="20"/>
              </w:rPr>
              <w:t xml:space="preserve"> </w:t>
            </w:r>
          </w:p>
        </w:tc>
        <w:tc>
          <w:tcPr>
            <w:tcW w:w="8789" w:type="dxa"/>
            <w:gridSpan w:val="2"/>
            <w:tcBorders>
              <w:top w:val="nil"/>
              <w:right w:val="nil"/>
            </w:tcBorders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</w:tc>
      </w:tr>
      <w:tr w:rsidR="00DB5F00" w:rsidRPr="003D48AA" w:rsidTr="003B288D">
        <w:trPr>
          <w:trHeight w:val="477"/>
        </w:trPr>
        <w:tc>
          <w:tcPr>
            <w:tcW w:w="1985" w:type="dxa"/>
            <w:gridSpan w:val="2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color w:val="FF0000"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Identificador</w:t>
            </w:r>
          </w:p>
        </w:tc>
        <w:tc>
          <w:tcPr>
            <w:tcW w:w="1984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 xml:space="preserve">Legajo: </w:t>
            </w:r>
          </w:p>
        </w:tc>
        <w:tc>
          <w:tcPr>
            <w:tcW w:w="680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 xml:space="preserve">Apellido y Nombres:  </w:t>
            </w:r>
          </w:p>
        </w:tc>
      </w:tr>
      <w:tr w:rsidR="00DB5F00" w:rsidRPr="003D48AA" w:rsidTr="003B288D">
        <w:trPr>
          <w:trHeight w:val="882"/>
        </w:trPr>
        <w:tc>
          <w:tcPr>
            <w:tcW w:w="1985" w:type="dxa"/>
            <w:gridSpan w:val="2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color w:val="FF0000"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Especificación</w:t>
            </w:r>
          </w:p>
        </w:tc>
        <w:tc>
          <w:tcPr>
            <w:tcW w:w="8789" w:type="dxa"/>
            <w:gridSpan w:val="2"/>
          </w:tcPr>
          <w:p w:rsidR="00DB5F00" w:rsidRPr="00712720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</w:tc>
      </w:tr>
      <w:tr w:rsidR="00DB5F00" w:rsidRPr="003D48AA" w:rsidTr="003B288D">
        <w:trPr>
          <w:cantSplit/>
          <w:trHeight w:val="277"/>
        </w:trPr>
        <w:tc>
          <w:tcPr>
            <w:tcW w:w="426" w:type="dxa"/>
            <w:vMerge w:val="restart"/>
            <w:textDirection w:val="btLr"/>
            <w:vAlign w:val="center"/>
          </w:tcPr>
          <w:p w:rsidR="00DB5F00" w:rsidRDefault="00DB5F00" w:rsidP="003B288D">
            <w:pPr>
              <w:ind w:left="113" w:right="113"/>
              <w:jc w:val="center"/>
              <w:rPr>
                <w:rFonts w:ascii="Verdana" w:hAnsi="Verdana"/>
                <w:b/>
                <w:szCs w:val="20"/>
              </w:rPr>
            </w:pPr>
            <w:r w:rsidRPr="00AF7A50">
              <w:rPr>
                <w:rFonts w:ascii="Verdana" w:hAnsi="Verdana"/>
                <w:b/>
                <w:color w:val="000000"/>
                <w:szCs w:val="20"/>
                <w:shd w:val="clear" w:color="auto" w:fill="FFFFFF"/>
              </w:rPr>
              <w:t>ESTRATEGIAS</w:t>
            </w:r>
          </w:p>
        </w:tc>
        <w:tc>
          <w:tcPr>
            <w:tcW w:w="10348" w:type="dxa"/>
            <w:gridSpan w:val="3"/>
            <w:vAlign w:val="center"/>
          </w:tcPr>
          <w:p w:rsidR="00DB5F00" w:rsidRDefault="00DB5F00" w:rsidP="003B288D">
            <w:pPr>
              <w:jc w:val="center"/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szCs w:val="20"/>
              </w:rPr>
              <w:t>Evitar</w:t>
            </w:r>
          </w:p>
        </w:tc>
      </w:tr>
      <w:tr w:rsidR="00DB5F00" w:rsidRPr="003D48AA" w:rsidTr="003B288D">
        <w:trPr>
          <w:cantSplit/>
          <w:trHeight w:val="422"/>
        </w:trPr>
        <w:tc>
          <w:tcPr>
            <w:tcW w:w="426" w:type="dxa"/>
            <w:vMerge/>
            <w:textDirection w:val="btLr"/>
            <w:vAlign w:val="center"/>
          </w:tcPr>
          <w:p w:rsidR="00DB5F00" w:rsidRPr="003D48AA" w:rsidRDefault="00DB5F00" w:rsidP="003B288D">
            <w:pPr>
              <w:ind w:left="113" w:right="113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0348" w:type="dxa"/>
            <w:gridSpan w:val="3"/>
            <w:vAlign w:val="center"/>
          </w:tcPr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Pr="00712720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</w:tc>
      </w:tr>
      <w:tr w:rsidR="00DB5F00" w:rsidRPr="003D48AA" w:rsidTr="003B288D">
        <w:trPr>
          <w:cantSplit/>
          <w:trHeight w:val="273"/>
        </w:trPr>
        <w:tc>
          <w:tcPr>
            <w:tcW w:w="426" w:type="dxa"/>
            <w:vMerge/>
            <w:textDirection w:val="btLr"/>
            <w:vAlign w:val="center"/>
          </w:tcPr>
          <w:p w:rsidR="00DB5F00" w:rsidRDefault="00DB5F00" w:rsidP="003B288D">
            <w:pPr>
              <w:ind w:left="113" w:right="113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0348" w:type="dxa"/>
            <w:gridSpan w:val="3"/>
            <w:vAlign w:val="center"/>
          </w:tcPr>
          <w:p w:rsidR="00DB5F00" w:rsidRDefault="00DB5F00" w:rsidP="003B288D">
            <w:pPr>
              <w:jc w:val="center"/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szCs w:val="20"/>
              </w:rPr>
              <w:t>Transferir</w:t>
            </w:r>
          </w:p>
        </w:tc>
      </w:tr>
      <w:tr w:rsidR="00DB5F00" w:rsidRPr="003D48AA" w:rsidTr="003B288D">
        <w:trPr>
          <w:cantSplit/>
          <w:trHeight w:val="418"/>
        </w:trPr>
        <w:tc>
          <w:tcPr>
            <w:tcW w:w="426" w:type="dxa"/>
            <w:vMerge/>
            <w:textDirection w:val="btLr"/>
            <w:vAlign w:val="center"/>
          </w:tcPr>
          <w:p w:rsidR="00DB5F00" w:rsidRDefault="00DB5F00" w:rsidP="003B288D">
            <w:pPr>
              <w:ind w:left="113" w:right="113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0348" w:type="dxa"/>
            <w:gridSpan w:val="3"/>
            <w:vAlign w:val="center"/>
          </w:tcPr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C1700A" w:rsidRDefault="00C1700A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</w:tc>
      </w:tr>
      <w:tr w:rsidR="00DB5F00" w:rsidRPr="003D48AA" w:rsidTr="003B288D">
        <w:trPr>
          <w:cantSplit/>
          <w:trHeight w:val="410"/>
        </w:trPr>
        <w:tc>
          <w:tcPr>
            <w:tcW w:w="426" w:type="dxa"/>
            <w:vMerge/>
            <w:textDirection w:val="btLr"/>
            <w:vAlign w:val="center"/>
          </w:tcPr>
          <w:p w:rsidR="00DB5F00" w:rsidRDefault="00DB5F00" w:rsidP="003B288D">
            <w:pPr>
              <w:ind w:left="113" w:right="113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0348" w:type="dxa"/>
            <w:gridSpan w:val="3"/>
            <w:vAlign w:val="center"/>
          </w:tcPr>
          <w:p w:rsidR="00DB5F00" w:rsidRDefault="00DB5F00" w:rsidP="003B288D">
            <w:pPr>
              <w:jc w:val="center"/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szCs w:val="20"/>
              </w:rPr>
              <w:t>Mitigar</w:t>
            </w:r>
          </w:p>
        </w:tc>
      </w:tr>
      <w:tr w:rsidR="00DB5F00" w:rsidRPr="003D48AA" w:rsidTr="00C1700A">
        <w:trPr>
          <w:cantSplit/>
          <w:trHeight w:val="828"/>
        </w:trPr>
        <w:tc>
          <w:tcPr>
            <w:tcW w:w="426" w:type="dxa"/>
            <w:vMerge/>
            <w:textDirection w:val="btLr"/>
            <w:vAlign w:val="center"/>
          </w:tcPr>
          <w:p w:rsidR="00DB5F00" w:rsidRDefault="00DB5F00" w:rsidP="003B288D">
            <w:pPr>
              <w:ind w:left="113" w:right="113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0348" w:type="dxa"/>
            <w:gridSpan w:val="3"/>
            <w:vAlign w:val="center"/>
          </w:tcPr>
          <w:p w:rsidR="00DB5F00" w:rsidRDefault="00DB5F00" w:rsidP="00C1700A">
            <w:pPr>
              <w:rPr>
                <w:rFonts w:ascii="Verdana" w:hAnsi="Verdana"/>
                <w:szCs w:val="20"/>
              </w:rPr>
            </w:pPr>
          </w:p>
          <w:p w:rsidR="00C1700A" w:rsidRDefault="00C1700A" w:rsidP="00C1700A">
            <w:pPr>
              <w:rPr>
                <w:rFonts w:ascii="Verdana" w:hAnsi="Verdana"/>
                <w:szCs w:val="20"/>
              </w:rPr>
            </w:pPr>
          </w:p>
          <w:p w:rsidR="00C1700A" w:rsidRPr="00D65940" w:rsidRDefault="00C1700A" w:rsidP="00C1700A">
            <w:pPr>
              <w:rPr>
                <w:rFonts w:ascii="Verdana" w:hAnsi="Verdana"/>
                <w:szCs w:val="20"/>
              </w:rPr>
            </w:pPr>
          </w:p>
        </w:tc>
      </w:tr>
      <w:tr w:rsidR="00DB5F00" w:rsidRPr="003D48AA" w:rsidTr="00DB5F00">
        <w:trPr>
          <w:cantSplit/>
          <w:trHeight w:val="3399"/>
        </w:trPr>
        <w:tc>
          <w:tcPr>
            <w:tcW w:w="426" w:type="dxa"/>
            <w:textDirection w:val="btLr"/>
            <w:vAlign w:val="center"/>
          </w:tcPr>
          <w:p w:rsidR="00DB5F00" w:rsidRDefault="00DB5F00" w:rsidP="003B288D">
            <w:pPr>
              <w:ind w:left="113" w:right="113"/>
              <w:jc w:val="center"/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CONTROLES</w:t>
            </w:r>
          </w:p>
        </w:tc>
        <w:tc>
          <w:tcPr>
            <w:tcW w:w="10348" w:type="dxa"/>
            <w:gridSpan w:val="3"/>
            <w:vAlign w:val="center"/>
          </w:tcPr>
          <w:p w:rsidR="00DB5F00" w:rsidRDefault="00DB5F00" w:rsidP="003B288D">
            <w:pPr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</w:tc>
      </w:tr>
      <w:tr w:rsidR="00DB5F00" w:rsidRPr="003D48AA" w:rsidTr="003B288D">
        <w:trPr>
          <w:trHeight w:val="406"/>
        </w:trPr>
        <w:tc>
          <w:tcPr>
            <w:tcW w:w="10774" w:type="dxa"/>
            <w:gridSpan w:val="4"/>
            <w:vAlign w:val="center"/>
          </w:tcPr>
          <w:p w:rsidR="00DB5F00" w:rsidRPr="00D054E2" w:rsidRDefault="00DB5F00" w:rsidP="003B288D">
            <w:pPr>
              <w:jc w:val="center"/>
              <w:rPr>
                <w:rFonts w:ascii="Verdana" w:hAnsi="Verdana"/>
                <w:b/>
                <w:color w:val="000000"/>
                <w:szCs w:val="20"/>
                <w:shd w:val="clear" w:color="auto" w:fill="FFFFFF"/>
              </w:rPr>
            </w:pPr>
            <w:r w:rsidRPr="00D054E2">
              <w:rPr>
                <w:rFonts w:ascii="Verdana" w:hAnsi="Verdana"/>
                <w:b/>
                <w:color w:val="000000"/>
                <w:szCs w:val="20"/>
                <w:shd w:val="clear" w:color="auto" w:fill="FFFFFF"/>
              </w:rPr>
              <w:t>Riesgo Residual</w:t>
            </w:r>
          </w:p>
        </w:tc>
      </w:tr>
      <w:tr w:rsidR="00DB5F00" w:rsidRPr="003D48AA" w:rsidTr="003B288D">
        <w:trPr>
          <w:trHeight w:val="406"/>
        </w:trPr>
        <w:tc>
          <w:tcPr>
            <w:tcW w:w="10774" w:type="dxa"/>
            <w:gridSpan w:val="4"/>
            <w:vAlign w:val="center"/>
          </w:tcPr>
          <w:p w:rsidR="00DB5F00" w:rsidRDefault="00DB5F00" w:rsidP="003B288D">
            <w:pPr>
              <w:shd w:val="clear" w:color="auto" w:fill="FFFFFF"/>
              <w:tabs>
                <w:tab w:val="left" w:pos="284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shd w:val="clear" w:color="auto" w:fill="FFFFFF"/>
              <w:tabs>
                <w:tab w:val="left" w:pos="284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shd w:val="clear" w:color="auto" w:fill="FFFFFF"/>
              <w:tabs>
                <w:tab w:val="left" w:pos="284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shd w:val="clear" w:color="auto" w:fill="FFFFFF"/>
              <w:tabs>
                <w:tab w:val="left" w:pos="284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shd w:val="clear" w:color="auto" w:fill="FFFFFF"/>
              <w:tabs>
                <w:tab w:val="left" w:pos="284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shd w:val="clear" w:color="auto" w:fill="FFFFFF"/>
              <w:tabs>
                <w:tab w:val="left" w:pos="284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hAnsi="Verdana"/>
                <w:szCs w:val="20"/>
              </w:rPr>
            </w:pPr>
          </w:p>
          <w:p w:rsidR="00DB5F00" w:rsidRDefault="00DB5F00" w:rsidP="003B288D">
            <w:pPr>
              <w:shd w:val="clear" w:color="auto" w:fill="FFFFFF"/>
              <w:tabs>
                <w:tab w:val="left" w:pos="284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hAnsi="Verdana"/>
                <w:szCs w:val="20"/>
              </w:rPr>
            </w:pPr>
          </w:p>
          <w:p w:rsidR="00DB5F00" w:rsidRPr="00D65940" w:rsidRDefault="00DB5F00" w:rsidP="003B288D">
            <w:pPr>
              <w:shd w:val="clear" w:color="auto" w:fill="FFFFFF"/>
              <w:tabs>
                <w:tab w:val="left" w:pos="284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erdana" w:hAnsi="Verdana"/>
                <w:szCs w:val="20"/>
              </w:rPr>
            </w:pPr>
          </w:p>
        </w:tc>
      </w:tr>
    </w:tbl>
    <w:p w:rsidR="00DB5F00" w:rsidRDefault="00DB5F00" w:rsidP="00DB5F00">
      <w:pPr>
        <w:shd w:val="clear" w:color="auto" w:fill="FFFFFF"/>
        <w:tabs>
          <w:tab w:val="left" w:pos="284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szCs w:val="20"/>
        </w:rPr>
      </w:pPr>
    </w:p>
    <w:p w:rsidR="00DB5F00" w:rsidRDefault="00DB5F00" w:rsidP="00DB5F00">
      <w:r>
        <w:br w:type="page"/>
      </w:r>
    </w:p>
    <w:p w:rsidR="00DB5F00" w:rsidRDefault="00DB5F00" w:rsidP="00DB5F00">
      <w:pPr>
        <w:ind w:left="720"/>
        <w:jc w:val="center"/>
        <w:rPr>
          <w:rFonts w:ascii="Verdana" w:hAnsi="Verdana"/>
          <w:b/>
          <w:szCs w:val="20"/>
        </w:rPr>
      </w:pPr>
    </w:p>
    <w:p w:rsidR="00DB5F00" w:rsidRDefault="00DB5F00" w:rsidP="00DB5F00">
      <w:pPr>
        <w:ind w:left="720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PLANES DE CONTINGENCIA, RECUPERACIÓN Y CONTINUIDAD DE NEGOCIO</w:t>
      </w:r>
    </w:p>
    <w:p w:rsidR="00C1700A" w:rsidRDefault="00C1700A" w:rsidP="00DB5F00">
      <w:pPr>
        <w:ind w:left="720"/>
        <w:jc w:val="center"/>
        <w:rPr>
          <w:rFonts w:ascii="Verdana" w:hAnsi="Verdana"/>
          <w:b/>
          <w:szCs w:val="20"/>
        </w:rPr>
      </w:pP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6805"/>
      </w:tblGrid>
      <w:tr w:rsidR="00DB5F00" w:rsidRPr="003D48AA" w:rsidTr="003B288D">
        <w:trPr>
          <w:trHeight w:val="456"/>
        </w:trPr>
        <w:tc>
          <w:tcPr>
            <w:tcW w:w="198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Id.</w:t>
            </w:r>
            <w:r>
              <w:rPr>
                <w:rFonts w:ascii="Verdana" w:hAnsi="Verdana"/>
                <w:b/>
                <w:szCs w:val="20"/>
              </w:rPr>
              <w:t xml:space="preserve"> </w:t>
            </w:r>
          </w:p>
        </w:tc>
        <w:tc>
          <w:tcPr>
            <w:tcW w:w="8789" w:type="dxa"/>
            <w:gridSpan w:val="2"/>
            <w:tcBorders>
              <w:top w:val="nil"/>
              <w:right w:val="nil"/>
            </w:tcBorders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</w:tc>
      </w:tr>
      <w:tr w:rsidR="00DB5F00" w:rsidRPr="003D48AA" w:rsidTr="003B288D">
        <w:trPr>
          <w:trHeight w:val="477"/>
        </w:trPr>
        <w:tc>
          <w:tcPr>
            <w:tcW w:w="198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color w:val="FF0000"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Identificador</w:t>
            </w:r>
          </w:p>
        </w:tc>
        <w:tc>
          <w:tcPr>
            <w:tcW w:w="1984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 xml:space="preserve">Legajo: </w:t>
            </w:r>
          </w:p>
        </w:tc>
        <w:tc>
          <w:tcPr>
            <w:tcW w:w="680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 xml:space="preserve">Apellido y Nombres:  </w:t>
            </w:r>
          </w:p>
        </w:tc>
      </w:tr>
      <w:tr w:rsidR="00DB5F00" w:rsidRPr="003D48AA" w:rsidTr="003B288D">
        <w:trPr>
          <w:trHeight w:val="882"/>
        </w:trPr>
        <w:tc>
          <w:tcPr>
            <w:tcW w:w="198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color w:val="FF0000"/>
                <w:szCs w:val="20"/>
              </w:rPr>
            </w:pPr>
            <w:r w:rsidRPr="003D48AA">
              <w:rPr>
                <w:rFonts w:ascii="Verdana" w:hAnsi="Verdana"/>
                <w:b/>
                <w:szCs w:val="20"/>
              </w:rPr>
              <w:t>Especificación</w:t>
            </w:r>
          </w:p>
        </w:tc>
        <w:tc>
          <w:tcPr>
            <w:tcW w:w="8789" w:type="dxa"/>
            <w:gridSpan w:val="2"/>
          </w:tcPr>
          <w:p w:rsidR="00DB5F00" w:rsidRPr="00712720" w:rsidRDefault="00DB5F00" w:rsidP="003B288D">
            <w:pPr>
              <w:rPr>
                <w:rFonts w:ascii="Verdana" w:hAnsi="Verdana"/>
                <w:b/>
                <w:szCs w:val="20"/>
              </w:rPr>
            </w:pPr>
          </w:p>
        </w:tc>
      </w:tr>
      <w:tr w:rsidR="00DB5F00" w:rsidRPr="003D48AA" w:rsidTr="003B288D">
        <w:trPr>
          <w:trHeight w:val="882"/>
        </w:trPr>
        <w:tc>
          <w:tcPr>
            <w:tcW w:w="1985" w:type="dxa"/>
            <w:vAlign w:val="center"/>
          </w:tcPr>
          <w:p w:rsidR="00DB5F00" w:rsidRPr="003D48AA" w:rsidRDefault="00DB5F00" w:rsidP="003B288D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Disparadores</w:t>
            </w:r>
          </w:p>
        </w:tc>
        <w:tc>
          <w:tcPr>
            <w:tcW w:w="8789" w:type="dxa"/>
            <w:gridSpan w:val="2"/>
          </w:tcPr>
          <w:p w:rsidR="00DB5F00" w:rsidRPr="00712720" w:rsidRDefault="00DB5F00" w:rsidP="000318A2">
            <w:pPr>
              <w:ind w:left="360"/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</w:tc>
      </w:tr>
      <w:tr w:rsidR="00DB5F00" w:rsidRPr="003D48AA" w:rsidTr="003B288D">
        <w:trPr>
          <w:trHeight w:val="882"/>
        </w:trPr>
        <w:tc>
          <w:tcPr>
            <w:tcW w:w="1985" w:type="dxa"/>
            <w:vAlign w:val="center"/>
          </w:tcPr>
          <w:p w:rsidR="00DB5F00" w:rsidRDefault="00DB5F00" w:rsidP="003B288D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Contingencia</w:t>
            </w:r>
          </w:p>
        </w:tc>
        <w:tc>
          <w:tcPr>
            <w:tcW w:w="8789" w:type="dxa"/>
            <w:gridSpan w:val="2"/>
          </w:tcPr>
          <w:p w:rsidR="00DB5F00" w:rsidRPr="000B5901" w:rsidRDefault="00DB5F00" w:rsidP="000318A2">
            <w:pPr>
              <w:ind w:left="360"/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</w:tc>
      </w:tr>
      <w:tr w:rsidR="00DB5F00" w:rsidRPr="003D48AA" w:rsidTr="003B288D">
        <w:trPr>
          <w:trHeight w:val="882"/>
        </w:trPr>
        <w:tc>
          <w:tcPr>
            <w:tcW w:w="1985" w:type="dxa"/>
            <w:vAlign w:val="center"/>
          </w:tcPr>
          <w:p w:rsidR="00DB5F00" w:rsidRDefault="00DB5F00" w:rsidP="003B288D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Recuperación</w:t>
            </w:r>
          </w:p>
        </w:tc>
        <w:tc>
          <w:tcPr>
            <w:tcW w:w="8789" w:type="dxa"/>
            <w:gridSpan w:val="2"/>
          </w:tcPr>
          <w:p w:rsidR="00DB5F00" w:rsidRPr="000B5901" w:rsidRDefault="00DB5F00" w:rsidP="000318A2">
            <w:pPr>
              <w:ind w:left="360"/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</w:tc>
      </w:tr>
      <w:tr w:rsidR="00DB5F00" w:rsidRPr="003D48AA" w:rsidTr="003B288D">
        <w:trPr>
          <w:trHeight w:val="684"/>
        </w:trPr>
        <w:tc>
          <w:tcPr>
            <w:tcW w:w="1985" w:type="dxa"/>
            <w:vAlign w:val="center"/>
          </w:tcPr>
          <w:p w:rsidR="00DB5F00" w:rsidRDefault="00DB5F00" w:rsidP="003B288D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Continuidad de Negocio</w:t>
            </w:r>
          </w:p>
        </w:tc>
        <w:tc>
          <w:tcPr>
            <w:tcW w:w="8789" w:type="dxa"/>
            <w:gridSpan w:val="2"/>
          </w:tcPr>
          <w:p w:rsidR="00DB5F00" w:rsidRDefault="00DB5F00" w:rsidP="000318A2">
            <w:pPr>
              <w:ind w:left="360"/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0318A2" w:rsidRDefault="000318A2" w:rsidP="000318A2">
            <w:pPr>
              <w:ind w:left="360"/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  <w:p w:rsidR="000318A2" w:rsidRPr="000B5901" w:rsidRDefault="000318A2" w:rsidP="000318A2">
            <w:pPr>
              <w:ind w:left="360"/>
              <w:rPr>
                <w:rFonts w:ascii="Verdana" w:hAnsi="Verdana"/>
                <w:color w:val="000000"/>
                <w:szCs w:val="20"/>
                <w:shd w:val="clear" w:color="auto" w:fill="FFFFFF"/>
              </w:rPr>
            </w:pPr>
          </w:p>
        </w:tc>
      </w:tr>
      <w:tr w:rsidR="00DB5F00" w:rsidRPr="003D48AA" w:rsidTr="003B288D">
        <w:trPr>
          <w:trHeight w:val="882"/>
        </w:trPr>
        <w:tc>
          <w:tcPr>
            <w:tcW w:w="1985" w:type="dxa"/>
            <w:vAlign w:val="center"/>
          </w:tcPr>
          <w:p w:rsidR="00DB5F00" w:rsidRDefault="00DB5F00" w:rsidP="003B288D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Controles de Garantía de los Planes</w:t>
            </w:r>
          </w:p>
        </w:tc>
        <w:tc>
          <w:tcPr>
            <w:tcW w:w="8789" w:type="dxa"/>
            <w:gridSpan w:val="2"/>
          </w:tcPr>
          <w:p w:rsidR="00DB5F00" w:rsidRDefault="00DB5F00" w:rsidP="000318A2">
            <w:pPr>
              <w:ind w:left="360"/>
              <w:rPr>
                <w:rFonts w:ascii="Verdana" w:hAnsi="Verdana"/>
                <w:szCs w:val="20"/>
              </w:rPr>
            </w:pPr>
          </w:p>
          <w:p w:rsidR="000318A2" w:rsidRDefault="000318A2" w:rsidP="000318A2">
            <w:pPr>
              <w:ind w:left="360"/>
              <w:rPr>
                <w:rFonts w:ascii="Verdana" w:hAnsi="Verdana"/>
                <w:szCs w:val="20"/>
              </w:rPr>
            </w:pPr>
          </w:p>
          <w:p w:rsidR="000318A2" w:rsidRDefault="000318A2" w:rsidP="000318A2">
            <w:pPr>
              <w:ind w:left="360"/>
              <w:rPr>
                <w:rFonts w:ascii="Verdana" w:hAnsi="Verdana"/>
                <w:szCs w:val="20"/>
              </w:rPr>
            </w:pPr>
          </w:p>
          <w:p w:rsidR="000318A2" w:rsidRDefault="000318A2" w:rsidP="000318A2">
            <w:pPr>
              <w:ind w:left="360"/>
              <w:rPr>
                <w:rFonts w:ascii="Verdana" w:hAnsi="Verdana"/>
                <w:szCs w:val="20"/>
              </w:rPr>
            </w:pPr>
          </w:p>
          <w:p w:rsidR="000318A2" w:rsidRDefault="000318A2" w:rsidP="000318A2">
            <w:pPr>
              <w:ind w:left="360"/>
              <w:rPr>
                <w:rFonts w:ascii="Verdana" w:hAnsi="Verdana"/>
                <w:szCs w:val="20"/>
              </w:rPr>
            </w:pPr>
          </w:p>
        </w:tc>
      </w:tr>
    </w:tbl>
    <w:p w:rsidR="00DB5F00" w:rsidRDefault="00DB5F00" w:rsidP="00DB5F00">
      <w:pPr>
        <w:shd w:val="clear" w:color="auto" w:fill="FFFFFF"/>
        <w:tabs>
          <w:tab w:val="left" w:pos="284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szCs w:val="20"/>
        </w:rPr>
      </w:pPr>
    </w:p>
    <w:p w:rsidR="00DB5F00" w:rsidRDefault="00DB5F00" w:rsidP="00DB5F00">
      <w:pPr>
        <w:shd w:val="clear" w:color="auto" w:fill="FFFFFF"/>
        <w:tabs>
          <w:tab w:val="left" w:pos="284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 w:cs="Tahoma"/>
          <w:szCs w:val="20"/>
          <w:lang w:val="es-ES_tradnl" w:eastAsia="en-US"/>
        </w:rPr>
      </w:pPr>
    </w:p>
    <w:p w:rsidR="004840E1" w:rsidRPr="00603EA3" w:rsidRDefault="00E02198" w:rsidP="00F826A0">
      <w:pPr>
        <w:tabs>
          <w:tab w:val="left" w:pos="4155"/>
        </w:tabs>
        <w:spacing w:after="200" w:line="276" w:lineRule="auto"/>
        <w:ind w:firstLine="567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  <w:r w:rsidR="00603EA3" w:rsidRPr="00603EA3">
        <w:rPr>
          <w:rFonts w:ascii="Verdana" w:hAnsi="Verdana"/>
          <w:b/>
        </w:rPr>
        <w:lastRenderedPageBreak/>
        <w:t>REFERENCIAS:</w:t>
      </w:r>
    </w:p>
    <w:p w:rsidR="000318A2" w:rsidRDefault="00603EA3" w:rsidP="000318A2">
      <w:pPr>
        <w:ind w:left="567"/>
        <w:jc w:val="both"/>
        <w:rPr>
          <w:rFonts w:ascii="Verdana" w:hAnsi="Verdana"/>
          <w:bCs/>
        </w:rPr>
      </w:pPr>
      <w:r w:rsidRPr="00E02198">
        <w:rPr>
          <w:rFonts w:ascii="Verdana" w:hAnsi="Verdana"/>
          <w:b/>
        </w:rPr>
        <w:t>Especificación</w:t>
      </w:r>
      <w:r w:rsidRPr="00E02198">
        <w:rPr>
          <w:rFonts w:ascii="Verdana" w:hAnsi="Verdana"/>
        </w:rPr>
        <w:t xml:space="preserve">: </w:t>
      </w:r>
      <w:r w:rsidR="00C07CB9">
        <w:rPr>
          <w:rFonts w:ascii="Verdana" w:hAnsi="Verdana"/>
        </w:rPr>
        <w:t xml:space="preserve">describir el </w:t>
      </w:r>
      <w:r w:rsidR="00E02198" w:rsidRPr="00E02198">
        <w:rPr>
          <w:rFonts w:ascii="Verdana" w:hAnsi="Verdana"/>
          <w:bCs/>
        </w:rPr>
        <w:t xml:space="preserve">evento particular que, una vez materializado, afecta al </w:t>
      </w:r>
      <w:r w:rsidR="000318A2">
        <w:rPr>
          <w:rFonts w:ascii="Verdana" w:hAnsi="Verdana"/>
          <w:bCs/>
        </w:rPr>
        <w:t xml:space="preserve">activo. </w:t>
      </w:r>
      <w:r w:rsidR="00E02198">
        <w:rPr>
          <w:rFonts w:ascii="Verdana" w:hAnsi="Verdana"/>
          <w:bCs/>
        </w:rPr>
        <w:t>Puede tener la forma</w:t>
      </w:r>
      <w:r w:rsidR="000318A2">
        <w:rPr>
          <w:rFonts w:ascii="Verdana" w:hAnsi="Verdana"/>
          <w:bCs/>
        </w:rPr>
        <w:t>:</w:t>
      </w:r>
    </w:p>
    <w:p w:rsidR="000318A2" w:rsidRDefault="000318A2" w:rsidP="000318A2">
      <w:pPr>
        <w:ind w:left="567"/>
        <w:jc w:val="both"/>
        <w:rPr>
          <w:rFonts w:ascii="Verdana" w:hAnsi="Verdana"/>
          <w:bCs/>
          <w:i/>
        </w:rPr>
      </w:pPr>
    </w:p>
    <w:p w:rsidR="00E02198" w:rsidRPr="00C07CB9" w:rsidRDefault="000318A2" w:rsidP="000318A2">
      <w:pPr>
        <w:pStyle w:val="Prrafodelista"/>
        <w:numPr>
          <w:ilvl w:val="0"/>
          <w:numId w:val="3"/>
        </w:numPr>
        <w:jc w:val="both"/>
        <w:rPr>
          <w:rFonts w:ascii="Verdana" w:hAnsi="Verdana"/>
          <w:bCs/>
          <w:i/>
        </w:rPr>
      </w:pPr>
      <w:r w:rsidRPr="00C07CB9">
        <w:rPr>
          <w:rFonts w:ascii="Verdana" w:hAnsi="Verdana"/>
          <w:bCs/>
          <w:i/>
        </w:rPr>
        <w:t xml:space="preserve"> </w:t>
      </w:r>
      <w:r w:rsidR="00E02198" w:rsidRPr="00C07CB9">
        <w:rPr>
          <w:rFonts w:ascii="Verdana" w:hAnsi="Verdana"/>
          <w:bCs/>
          <w:i/>
        </w:rPr>
        <w:t xml:space="preserve">Relacionados con </w:t>
      </w:r>
      <w:r w:rsidR="00380662">
        <w:rPr>
          <w:rFonts w:ascii="Verdana" w:hAnsi="Verdana"/>
          <w:bCs/>
          <w:i/>
        </w:rPr>
        <w:t xml:space="preserve">Activos de información, </w:t>
      </w:r>
      <w:r>
        <w:rPr>
          <w:rFonts w:ascii="Verdana" w:hAnsi="Verdana"/>
          <w:bCs/>
          <w:i/>
        </w:rPr>
        <w:t>soportes de información, hardware</w:t>
      </w:r>
      <w:r w:rsidR="00380662">
        <w:rPr>
          <w:rFonts w:ascii="Verdana" w:hAnsi="Verdana"/>
          <w:bCs/>
          <w:i/>
        </w:rPr>
        <w:t xml:space="preserve"> o </w:t>
      </w:r>
      <w:r>
        <w:rPr>
          <w:rFonts w:ascii="Verdana" w:hAnsi="Verdana"/>
          <w:bCs/>
          <w:i/>
        </w:rPr>
        <w:t>software</w:t>
      </w:r>
      <w:r w:rsidR="00E02198" w:rsidRPr="00C07CB9">
        <w:rPr>
          <w:rFonts w:ascii="Verdana" w:hAnsi="Verdana"/>
          <w:bCs/>
          <w:i/>
        </w:rPr>
        <w:t>:</w:t>
      </w:r>
    </w:p>
    <w:p w:rsidR="00E02198" w:rsidRDefault="00380662" w:rsidP="00C1700A">
      <w:pPr>
        <w:ind w:left="927"/>
        <w:jc w:val="both"/>
        <w:rPr>
          <w:rFonts w:ascii="Verdana" w:hAnsi="Verdana"/>
          <w:bCs/>
        </w:rPr>
      </w:pPr>
      <w:r w:rsidRPr="00380662">
        <w:rPr>
          <w:rFonts w:ascii="Verdana" w:hAnsi="Verdana"/>
          <w:bCs/>
        </w:rPr>
        <w:t>&lt;</w:t>
      </w:r>
      <w:r w:rsidR="00E02198" w:rsidRPr="00C07CB9">
        <w:rPr>
          <w:rFonts w:ascii="Verdana" w:hAnsi="Verdana"/>
          <w:b/>
          <w:bCs/>
        </w:rPr>
        <w:t>A</w:t>
      </w:r>
      <w:r>
        <w:rPr>
          <w:rFonts w:ascii="Verdana" w:hAnsi="Verdana"/>
          <w:b/>
          <w:bCs/>
        </w:rPr>
        <w:t>ctivo</w:t>
      </w:r>
      <w:r>
        <w:rPr>
          <w:rFonts w:ascii="Verdana" w:hAnsi="Verdana"/>
          <w:bCs/>
        </w:rPr>
        <w:t>&gt;</w:t>
      </w:r>
      <w:r w:rsidR="00E02198" w:rsidRPr="00C07CB9">
        <w:rPr>
          <w:rFonts w:ascii="Verdana" w:hAnsi="Verdana"/>
          <w:bCs/>
        </w:rPr>
        <w:t xml:space="preserve">no </w:t>
      </w:r>
      <w:r>
        <w:rPr>
          <w:rFonts w:ascii="Verdana" w:hAnsi="Verdana"/>
          <w:bCs/>
        </w:rPr>
        <w:t>cuenta con Característica</w:t>
      </w:r>
    </w:p>
    <w:p w:rsidR="00C1700A" w:rsidRDefault="00C1700A" w:rsidP="00C1700A">
      <w:pPr>
        <w:ind w:left="927"/>
        <w:jc w:val="both"/>
        <w:rPr>
          <w:rFonts w:ascii="Verdana" w:hAnsi="Verdana"/>
          <w:bCs/>
        </w:rPr>
      </w:pPr>
    </w:p>
    <w:p w:rsidR="00380662" w:rsidRPr="00380662" w:rsidRDefault="00380662" w:rsidP="00C1700A">
      <w:pPr>
        <w:ind w:left="927"/>
        <w:jc w:val="both"/>
        <w:rPr>
          <w:rFonts w:ascii="Verdana" w:hAnsi="Verdana"/>
          <w:bCs/>
        </w:rPr>
      </w:pPr>
      <w:r w:rsidRPr="00380662">
        <w:rPr>
          <w:rFonts w:ascii="Verdana" w:hAnsi="Verdana"/>
          <w:bCs/>
        </w:rPr>
        <w:t>&lt;</w:t>
      </w:r>
      <w:r>
        <w:rPr>
          <w:rFonts w:ascii="Verdana" w:hAnsi="Verdana"/>
          <w:b/>
          <w:bCs/>
        </w:rPr>
        <w:t>Activo</w:t>
      </w:r>
      <w:r>
        <w:rPr>
          <w:rFonts w:ascii="Verdana" w:hAnsi="Verdana"/>
          <w:bCs/>
        </w:rPr>
        <w:t>&gt;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 xml:space="preserve">presenta </w:t>
      </w:r>
      <w:r w:rsidR="00C1700A">
        <w:rPr>
          <w:rFonts w:ascii="Verdana" w:hAnsi="Verdana"/>
          <w:bCs/>
        </w:rPr>
        <w:t>&lt;D</w:t>
      </w:r>
      <w:r>
        <w:rPr>
          <w:rFonts w:ascii="Verdana" w:hAnsi="Verdana"/>
          <w:bCs/>
        </w:rPr>
        <w:t>egradación en la dimensión [Integridad – Disponibilidad – Confidencialidad</w:t>
      </w:r>
      <w:r w:rsidR="00C1700A">
        <w:rPr>
          <w:rFonts w:ascii="Verdana" w:hAnsi="Verdana"/>
          <w:bCs/>
        </w:rPr>
        <w:t>&gt;</w:t>
      </w:r>
      <w:r w:rsidR="000318A2">
        <w:rPr>
          <w:rFonts w:ascii="Verdana" w:hAnsi="Verdana"/>
          <w:bCs/>
        </w:rPr>
        <w:t xml:space="preserve"> causada por &lt;</w:t>
      </w:r>
      <w:r w:rsidR="00C1700A" w:rsidRPr="00C1700A">
        <w:rPr>
          <w:rFonts w:ascii="Verdana" w:hAnsi="Verdana"/>
          <w:b/>
          <w:bCs/>
        </w:rPr>
        <w:t>A</w:t>
      </w:r>
      <w:r w:rsidR="000318A2" w:rsidRPr="00C1700A">
        <w:rPr>
          <w:rFonts w:ascii="Verdana" w:hAnsi="Verdana"/>
          <w:b/>
          <w:bCs/>
        </w:rPr>
        <w:t>menaza</w:t>
      </w:r>
      <w:r w:rsidR="000318A2">
        <w:rPr>
          <w:rFonts w:ascii="Verdana" w:hAnsi="Verdana"/>
          <w:bCs/>
        </w:rPr>
        <w:t>&gt;</w:t>
      </w:r>
    </w:p>
    <w:p w:rsidR="00C1700A" w:rsidRDefault="00C1700A" w:rsidP="00C1700A">
      <w:pPr>
        <w:ind w:left="927"/>
        <w:jc w:val="both"/>
        <w:rPr>
          <w:rFonts w:ascii="Verdana" w:hAnsi="Verdana"/>
          <w:bCs/>
        </w:rPr>
      </w:pPr>
    </w:p>
    <w:p w:rsidR="000318A2" w:rsidRPr="000318A2" w:rsidRDefault="000318A2" w:rsidP="00C1700A">
      <w:pPr>
        <w:ind w:left="927"/>
        <w:jc w:val="both"/>
        <w:rPr>
          <w:rFonts w:ascii="Verdana" w:hAnsi="Verdana"/>
          <w:bCs/>
        </w:rPr>
      </w:pPr>
      <w:r w:rsidRPr="000318A2">
        <w:rPr>
          <w:rFonts w:ascii="Verdana" w:hAnsi="Verdana"/>
          <w:bCs/>
        </w:rPr>
        <w:t>&lt;</w:t>
      </w:r>
      <w:r w:rsidR="00C1700A">
        <w:rPr>
          <w:rFonts w:ascii="Verdana" w:hAnsi="Verdana"/>
          <w:b/>
          <w:bCs/>
        </w:rPr>
        <w:t>Acción de amenaza</w:t>
      </w:r>
      <w:r w:rsidRPr="000318A2">
        <w:rPr>
          <w:rFonts w:ascii="Verdana" w:hAnsi="Verdana"/>
          <w:bCs/>
        </w:rPr>
        <w:t xml:space="preserve">&gt; </w:t>
      </w:r>
      <w:r>
        <w:rPr>
          <w:rFonts w:ascii="Verdana" w:hAnsi="Verdana"/>
          <w:bCs/>
        </w:rPr>
        <w:t>con &lt;</w:t>
      </w:r>
      <w:r w:rsidRPr="00C1700A">
        <w:rPr>
          <w:rFonts w:ascii="Verdana" w:hAnsi="Verdana"/>
          <w:b/>
          <w:bCs/>
        </w:rPr>
        <w:t>Motivo</w:t>
      </w:r>
      <w:r>
        <w:rPr>
          <w:rFonts w:ascii="Verdana" w:hAnsi="Verdana"/>
          <w:bCs/>
        </w:rPr>
        <w:t xml:space="preserve">&gt; </w:t>
      </w:r>
      <w:r w:rsidRPr="000318A2">
        <w:rPr>
          <w:rFonts w:ascii="Verdana" w:hAnsi="Verdana"/>
          <w:bCs/>
        </w:rPr>
        <w:t xml:space="preserve">sobre un </w:t>
      </w:r>
      <w:r w:rsidRPr="000318A2">
        <w:rPr>
          <w:rFonts w:ascii="Verdana" w:hAnsi="Verdana"/>
          <w:bCs/>
        </w:rPr>
        <w:t xml:space="preserve">&lt; </w:t>
      </w:r>
      <w:r w:rsidRPr="000318A2">
        <w:rPr>
          <w:rFonts w:ascii="Verdana" w:hAnsi="Verdana"/>
          <w:b/>
          <w:bCs/>
        </w:rPr>
        <w:t xml:space="preserve">Activo </w:t>
      </w:r>
      <w:r w:rsidRPr="000318A2">
        <w:rPr>
          <w:rFonts w:ascii="Verdana" w:hAnsi="Verdana"/>
          <w:bCs/>
        </w:rPr>
        <w:t>&gt;</w:t>
      </w:r>
      <w:r>
        <w:rPr>
          <w:rFonts w:ascii="Verdana" w:hAnsi="Verdana"/>
          <w:bCs/>
        </w:rPr>
        <w:t xml:space="preserve"> por parte de &lt;</w:t>
      </w:r>
      <w:r w:rsidRPr="00C1700A">
        <w:rPr>
          <w:rFonts w:ascii="Verdana" w:hAnsi="Verdana"/>
          <w:b/>
          <w:bCs/>
        </w:rPr>
        <w:t>Agente de Amenaza</w:t>
      </w:r>
      <w:r>
        <w:rPr>
          <w:rFonts w:ascii="Verdana" w:hAnsi="Verdana"/>
          <w:bCs/>
        </w:rPr>
        <w:t xml:space="preserve">&gt; </w:t>
      </w:r>
      <w:r w:rsidRPr="000318A2">
        <w:rPr>
          <w:rFonts w:ascii="Verdana" w:hAnsi="Verdana"/>
          <w:b/>
          <w:bCs/>
        </w:rPr>
        <w:t xml:space="preserve"> </w:t>
      </w:r>
    </w:p>
    <w:p w:rsidR="000318A2" w:rsidRPr="000318A2" w:rsidRDefault="000318A2" w:rsidP="00C1700A">
      <w:pPr>
        <w:jc w:val="both"/>
        <w:rPr>
          <w:rFonts w:ascii="Verdana" w:hAnsi="Verdana"/>
          <w:bCs/>
          <w:i/>
        </w:rPr>
      </w:pPr>
    </w:p>
    <w:p w:rsidR="00E02198" w:rsidRPr="00C07CB9" w:rsidRDefault="00E02198" w:rsidP="00E02198">
      <w:pPr>
        <w:pStyle w:val="Prrafodelista"/>
        <w:numPr>
          <w:ilvl w:val="0"/>
          <w:numId w:val="3"/>
        </w:numPr>
        <w:jc w:val="both"/>
        <w:rPr>
          <w:rFonts w:ascii="Verdana" w:hAnsi="Verdana"/>
          <w:bCs/>
          <w:i/>
        </w:rPr>
      </w:pPr>
      <w:r w:rsidRPr="00C07CB9">
        <w:rPr>
          <w:rFonts w:ascii="Verdana" w:hAnsi="Verdana"/>
          <w:bCs/>
          <w:i/>
        </w:rPr>
        <w:t xml:space="preserve">Relacionados con </w:t>
      </w:r>
      <w:r w:rsidR="00380662">
        <w:rPr>
          <w:rFonts w:ascii="Verdana" w:hAnsi="Verdana"/>
          <w:bCs/>
          <w:i/>
        </w:rPr>
        <w:t>Activos de Procesos</w:t>
      </w:r>
      <w:r w:rsidRPr="00C07CB9">
        <w:rPr>
          <w:rFonts w:ascii="Verdana" w:hAnsi="Verdana"/>
          <w:bCs/>
          <w:i/>
        </w:rPr>
        <w:t>:</w:t>
      </w:r>
    </w:p>
    <w:p w:rsidR="00E02198" w:rsidRPr="00C07CB9" w:rsidRDefault="00E02198" w:rsidP="00C1700A">
      <w:pPr>
        <w:ind w:left="927"/>
        <w:jc w:val="both"/>
        <w:rPr>
          <w:rFonts w:ascii="Verdana" w:hAnsi="Verdana"/>
          <w:bCs/>
        </w:rPr>
      </w:pPr>
      <w:r w:rsidRPr="00C07CB9">
        <w:rPr>
          <w:rFonts w:ascii="Verdana" w:hAnsi="Verdana"/>
          <w:bCs/>
        </w:rPr>
        <w:t>&lt;</w:t>
      </w:r>
      <w:r w:rsidR="00380662">
        <w:rPr>
          <w:rFonts w:ascii="Verdana" w:hAnsi="Verdana"/>
          <w:bCs/>
        </w:rPr>
        <w:t xml:space="preserve"> </w:t>
      </w:r>
      <w:r w:rsidR="00380662">
        <w:rPr>
          <w:rFonts w:ascii="Verdana" w:hAnsi="Verdana"/>
          <w:b/>
          <w:bCs/>
        </w:rPr>
        <w:t>Proceso</w:t>
      </w:r>
      <w:r w:rsidRPr="00C07CB9">
        <w:rPr>
          <w:rFonts w:ascii="Verdana" w:hAnsi="Verdana"/>
          <w:bCs/>
        </w:rPr>
        <w:t>&gt; no se ejecuta</w:t>
      </w:r>
    </w:p>
    <w:p w:rsidR="00E02198" w:rsidRPr="00C07CB9" w:rsidRDefault="00E02198" w:rsidP="00C1700A">
      <w:pPr>
        <w:ind w:left="927"/>
        <w:jc w:val="both"/>
        <w:rPr>
          <w:rFonts w:ascii="Verdana" w:hAnsi="Verdana"/>
          <w:bCs/>
        </w:rPr>
      </w:pPr>
      <w:r w:rsidRPr="00C07CB9">
        <w:rPr>
          <w:rFonts w:ascii="Verdana" w:hAnsi="Verdana"/>
          <w:bCs/>
        </w:rPr>
        <w:t>&lt;</w:t>
      </w:r>
      <w:r w:rsidR="00380662" w:rsidRPr="00380662">
        <w:rPr>
          <w:rFonts w:ascii="Verdana" w:hAnsi="Verdana"/>
          <w:b/>
          <w:bCs/>
        </w:rPr>
        <w:t xml:space="preserve"> </w:t>
      </w:r>
      <w:r w:rsidR="00380662">
        <w:rPr>
          <w:rFonts w:ascii="Verdana" w:hAnsi="Verdana"/>
          <w:b/>
          <w:bCs/>
        </w:rPr>
        <w:t>Proceso</w:t>
      </w:r>
      <w:r w:rsidR="00380662" w:rsidRPr="00C07CB9">
        <w:rPr>
          <w:rFonts w:ascii="Verdana" w:hAnsi="Verdana"/>
          <w:bCs/>
        </w:rPr>
        <w:t xml:space="preserve"> </w:t>
      </w:r>
      <w:r w:rsidRPr="00C07CB9">
        <w:rPr>
          <w:rFonts w:ascii="Verdana" w:hAnsi="Verdana"/>
          <w:bCs/>
        </w:rPr>
        <w:t>&gt; demora más tiempo de lo esperado</w:t>
      </w:r>
    </w:p>
    <w:p w:rsidR="00E02198" w:rsidRPr="00C07CB9" w:rsidRDefault="00E02198" w:rsidP="00C1700A">
      <w:pPr>
        <w:ind w:left="927"/>
        <w:jc w:val="both"/>
        <w:rPr>
          <w:rFonts w:ascii="Verdana" w:hAnsi="Verdana"/>
          <w:bCs/>
        </w:rPr>
      </w:pPr>
      <w:r w:rsidRPr="00C07CB9">
        <w:rPr>
          <w:rFonts w:ascii="Verdana" w:hAnsi="Verdana"/>
          <w:bCs/>
        </w:rPr>
        <w:t>&lt;</w:t>
      </w:r>
      <w:r w:rsidR="00380662" w:rsidRPr="00380662">
        <w:rPr>
          <w:rFonts w:ascii="Verdana" w:hAnsi="Verdana"/>
          <w:b/>
          <w:bCs/>
        </w:rPr>
        <w:t xml:space="preserve"> </w:t>
      </w:r>
      <w:r w:rsidR="00380662">
        <w:rPr>
          <w:rFonts w:ascii="Verdana" w:hAnsi="Verdana"/>
          <w:b/>
          <w:bCs/>
        </w:rPr>
        <w:t>Proceso</w:t>
      </w:r>
      <w:r w:rsidR="00380662" w:rsidRPr="00C07CB9">
        <w:rPr>
          <w:rFonts w:ascii="Verdana" w:hAnsi="Verdana"/>
          <w:bCs/>
        </w:rPr>
        <w:t xml:space="preserve"> </w:t>
      </w:r>
      <w:r w:rsidRPr="00C07CB9">
        <w:rPr>
          <w:rFonts w:ascii="Verdana" w:hAnsi="Verdana"/>
          <w:bCs/>
        </w:rPr>
        <w:t>&gt; cuesta más de lo esperado</w:t>
      </w:r>
    </w:p>
    <w:p w:rsidR="00E02198" w:rsidRPr="00C07CB9" w:rsidRDefault="00E02198" w:rsidP="00C1700A">
      <w:pPr>
        <w:ind w:left="927"/>
        <w:jc w:val="both"/>
        <w:rPr>
          <w:rFonts w:ascii="Verdana" w:hAnsi="Verdana"/>
          <w:bCs/>
        </w:rPr>
      </w:pPr>
      <w:r w:rsidRPr="00C07CB9">
        <w:rPr>
          <w:rFonts w:ascii="Verdana" w:hAnsi="Verdana"/>
          <w:bCs/>
        </w:rPr>
        <w:t>&lt;</w:t>
      </w:r>
      <w:r w:rsidR="00380662" w:rsidRPr="00380662">
        <w:rPr>
          <w:rFonts w:ascii="Verdana" w:hAnsi="Verdana"/>
          <w:b/>
          <w:bCs/>
        </w:rPr>
        <w:t xml:space="preserve"> </w:t>
      </w:r>
      <w:r w:rsidR="00380662">
        <w:rPr>
          <w:rFonts w:ascii="Verdana" w:hAnsi="Verdana"/>
          <w:b/>
          <w:bCs/>
        </w:rPr>
        <w:t>Proceso</w:t>
      </w:r>
      <w:r w:rsidR="00380662" w:rsidRPr="00C07CB9">
        <w:rPr>
          <w:rFonts w:ascii="Verdana" w:hAnsi="Verdana"/>
          <w:bCs/>
        </w:rPr>
        <w:t xml:space="preserve"> </w:t>
      </w:r>
      <w:r w:rsidRPr="00C07CB9">
        <w:rPr>
          <w:rFonts w:ascii="Verdana" w:hAnsi="Verdana"/>
          <w:bCs/>
        </w:rPr>
        <w:t>&gt; no cuenta con &lt;</w:t>
      </w:r>
      <w:r w:rsidR="00380662">
        <w:rPr>
          <w:rFonts w:ascii="Verdana" w:hAnsi="Verdana"/>
          <w:bCs/>
        </w:rPr>
        <w:t>R</w:t>
      </w:r>
      <w:r w:rsidRPr="00C07CB9">
        <w:rPr>
          <w:rFonts w:ascii="Verdana" w:hAnsi="Verdana"/>
          <w:bCs/>
        </w:rPr>
        <w:t>ol&gt;</w:t>
      </w:r>
    </w:p>
    <w:p w:rsidR="00E02198" w:rsidRPr="00C07CB9" w:rsidRDefault="00E02198" w:rsidP="00C1700A">
      <w:pPr>
        <w:ind w:left="927"/>
        <w:jc w:val="both"/>
        <w:rPr>
          <w:rFonts w:ascii="Verdana" w:hAnsi="Verdana"/>
          <w:bCs/>
        </w:rPr>
      </w:pPr>
      <w:r w:rsidRPr="00C07CB9">
        <w:rPr>
          <w:rFonts w:ascii="Verdana" w:hAnsi="Verdana"/>
          <w:bCs/>
        </w:rPr>
        <w:t>&lt;</w:t>
      </w:r>
      <w:r w:rsidR="00380662" w:rsidRPr="00380662">
        <w:rPr>
          <w:rFonts w:ascii="Verdana" w:hAnsi="Verdana"/>
          <w:b/>
          <w:bCs/>
        </w:rPr>
        <w:t xml:space="preserve"> </w:t>
      </w:r>
      <w:r w:rsidR="00380662">
        <w:rPr>
          <w:rFonts w:ascii="Verdana" w:hAnsi="Verdana"/>
          <w:b/>
          <w:bCs/>
        </w:rPr>
        <w:t>Proceso</w:t>
      </w:r>
      <w:r w:rsidR="00380662" w:rsidRPr="00C07CB9">
        <w:rPr>
          <w:rFonts w:ascii="Verdana" w:hAnsi="Verdana"/>
          <w:bCs/>
        </w:rPr>
        <w:t xml:space="preserve"> </w:t>
      </w:r>
      <w:r w:rsidRPr="00C07CB9">
        <w:rPr>
          <w:rFonts w:ascii="Verdana" w:hAnsi="Verdana"/>
          <w:bCs/>
        </w:rPr>
        <w:t>&gt; no cuenta con &lt;</w:t>
      </w:r>
      <w:r w:rsidR="00380662">
        <w:rPr>
          <w:rFonts w:ascii="Verdana" w:hAnsi="Verdana"/>
          <w:bCs/>
        </w:rPr>
        <w:t>Actividad</w:t>
      </w:r>
      <w:r w:rsidRPr="00C07CB9">
        <w:rPr>
          <w:rFonts w:ascii="Verdana" w:hAnsi="Verdana"/>
          <w:bCs/>
        </w:rPr>
        <w:t>&gt;</w:t>
      </w:r>
    </w:p>
    <w:p w:rsidR="000318A2" w:rsidRDefault="000318A2" w:rsidP="00C1700A">
      <w:pPr>
        <w:pStyle w:val="Prrafodelista"/>
        <w:jc w:val="both"/>
        <w:rPr>
          <w:rFonts w:ascii="Verdana" w:hAnsi="Verdana"/>
          <w:bCs/>
          <w:i/>
        </w:rPr>
      </w:pPr>
    </w:p>
    <w:p w:rsidR="00E02198" w:rsidRPr="00C07CB9" w:rsidRDefault="00380662" w:rsidP="00E02198">
      <w:pPr>
        <w:pStyle w:val="Prrafodelista"/>
        <w:numPr>
          <w:ilvl w:val="0"/>
          <w:numId w:val="3"/>
        </w:numPr>
        <w:jc w:val="both"/>
        <w:rPr>
          <w:rFonts w:ascii="Verdana" w:hAnsi="Verdana"/>
          <w:bCs/>
          <w:i/>
        </w:rPr>
      </w:pPr>
      <w:r w:rsidRPr="00C07CB9">
        <w:rPr>
          <w:rFonts w:ascii="Verdana" w:hAnsi="Verdana"/>
          <w:bCs/>
          <w:i/>
        </w:rPr>
        <w:t xml:space="preserve">Relacionados con </w:t>
      </w:r>
      <w:r>
        <w:rPr>
          <w:rFonts w:ascii="Verdana" w:hAnsi="Verdana"/>
          <w:bCs/>
          <w:i/>
        </w:rPr>
        <w:t>Recursos Humanos</w:t>
      </w:r>
      <w:r w:rsidR="00E02198" w:rsidRPr="00C07CB9">
        <w:rPr>
          <w:rFonts w:ascii="Verdana" w:hAnsi="Verdana"/>
          <w:bCs/>
          <w:i/>
        </w:rPr>
        <w:t>:</w:t>
      </w:r>
    </w:p>
    <w:p w:rsidR="00E02198" w:rsidRPr="00C07CB9" w:rsidRDefault="00E02198" w:rsidP="00C1700A">
      <w:pPr>
        <w:ind w:left="927"/>
        <w:jc w:val="both"/>
        <w:rPr>
          <w:rFonts w:ascii="Verdana" w:hAnsi="Verdana"/>
          <w:bCs/>
        </w:rPr>
      </w:pPr>
      <w:r w:rsidRPr="00C07CB9">
        <w:rPr>
          <w:rFonts w:ascii="Verdana" w:hAnsi="Verdana"/>
          <w:b/>
          <w:bCs/>
        </w:rPr>
        <w:t>R</w:t>
      </w:r>
      <w:r w:rsidRPr="00C07CB9">
        <w:rPr>
          <w:rFonts w:ascii="Verdana" w:hAnsi="Verdana"/>
          <w:bCs/>
        </w:rPr>
        <w:t>&lt;Rol&gt; no está definido</w:t>
      </w:r>
    </w:p>
    <w:p w:rsidR="00E02198" w:rsidRPr="00C07CB9" w:rsidRDefault="00E02198" w:rsidP="00C1700A">
      <w:pPr>
        <w:ind w:left="927"/>
        <w:jc w:val="both"/>
        <w:rPr>
          <w:rFonts w:ascii="Verdana" w:hAnsi="Verdana"/>
          <w:bCs/>
        </w:rPr>
      </w:pPr>
      <w:r w:rsidRPr="00C07CB9">
        <w:rPr>
          <w:rFonts w:ascii="Verdana" w:hAnsi="Verdana"/>
          <w:b/>
          <w:bCs/>
        </w:rPr>
        <w:t>R</w:t>
      </w:r>
      <w:r w:rsidRPr="00C07CB9">
        <w:rPr>
          <w:rFonts w:ascii="Verdana" w:hAnsi="Verdana"/>
          <w:bCs/>
        </w:rPr>
        <w:t>&lt;Rol&gt; no cuenta con &lt;C</w:t>
      </w:r>
      <w:r w:rsidR="00380662">
        <w:rPr>
          <w:rFonts w:ascii="Verdana" w:hAnsi="Verdana"/>
          <w:bCs/>
        </w:rPr>
        <w:t>ompetencia</w:t>
      </w:r>
      <w:r w:rsidRPr="00C07CB9">
        <w:rPr>
          <w:rFonts w:ascii="Verdana" w:hAnsi="Verdana"/>
          <w:bCs/>
        </w:rPr>
        <w:t>&gt;</w:t>
      </w:r>
    </w:p>
    <w:p w:rsidR="00E02198" w:rsidRDefault="00E02198" w:rsidP="00C1700A">
      <w:pPr>
        <w:jc w:val="both"/>
        <w:rPr>
          <w:rFonts w:ascii="Verdana" w:hAnsi="Verdana"/>
          <w:b/>
        </w:rPr>
      </w:pPr>
    </w:p>
    <w:p w:rsidR="00C07CB9" w:rsidRDefault="00E02198" w:rsidP="00E02198">
      <w:pPr>
        <w:ind w:left="567"/>
        <w:jc w:val="both"/>
        <w:rPr>
          <w:rFonts w:ascii="Verdana" w:hAnsi="Verdana"/>
        </w:rPr>
      </w:pPr>
      <w:r w:rsidRPr="00E02198">
        <w:rPr>
          <w:rFonts w:ascii="Verdana" w:hAnsi="Verdana"/>
          <w:b/>
        </w:rPr>
        <w:t xml:space="preserve">Clasificación: </w:t>
      </w:r>
      <w:r w:rsidR="00C07CB9" w:rsidRPr="00C07CB9">
        <w:rPr>
          <w:rFonts w:ascii="Verdana" w:hAnsi="Verdana"/>
        </w:rPr>
        <w:t>Indicar dependien</w:t>
      </w:r>
      <w:r w:rsidR="00C07CB9">
        <w:rPr>
          <w:rFonts w:ascii="Verdana" w:hAnsi="Verdana"/>
        </w:rPr>
        <w:t>d</w:t>
      </w:r>
      <w:r w:rsidR="00C07CB9" w:rsidRPr="00C07CB9">
        <w:rPr>
          <w:rFonts w:ascii="Verdana" w:hAnsi="Verdana"/>
        </w:rPr>
        <w:t>o de</w:t>
      </w:r>
      <w:r w:rsidR="00C07CB9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la Taxonomía o Lista de Chequeo </w:t>
      </w:r>
      <w:r w:rsidR="00C07CB9">
        <w:rPr>
          <w:rFonts w:ascii="Verdana" w:hAnsi="Verdana"/>
        </w:rPr>
        <w:t>seleccionada</w:t>
      </w:r>
      <w:r>
        <w:rPr>
          <w:rFonts w:ascii="Verdana" w:hAnsi="Verdana"/>
        </w:rPr>
        <w:t xml:space="preserve">: </w:t>
      </w:r>
    </w:p>
    <w:p w:rsidR="00603EA3" w:rsidRPr="00C07CB9" w:rsidRDefault="00E02198" w:rsidP="00C07CB9">
      <w:pPr>
        <w:pStyle w:val="Prrafodelista"/>
        <w:numPr>
          <w:ilvl w:val="0"/>
          <w:numId w:val="3"/>
        </w:numPr>
        <w:jc w:val="both"/>
        <w:rPr>
          <w:rFonts w:ascii="Verdana" w:hAnsi="Verdana"/>
          <w:bCs/>
          <w:i/>
        </w:rPr>
      </w:pPr>
      <w:r w:rsidRPr="00C07CB9">
        <w:rPr>
          <w:rFonts w:ascii="Verdana" w:hAnsi="Verdana"/>
          <w:bCs/>
          <w:i/>
        </w:rPr>
        <w:t>Para la estructura de desglose del Riesgo del PMI: Categoría/Sub</w:t>
      </w:r>
      <w:r w:rsidR="00C07CB9">
        <w:rPr>
          <w:rFonts w:ascii="Verdana" w:hAnsi="Verdana"/>
          <w:bCs/>
          <w:i/>
        </w:rPr>
        <w:t>-</w:t>
      </w:r>
      <w:r w:rsidRPr="00C07CB9">
        <w:rPr>
          <w:rFonts w:ascii="Verdana" w:hAnsi="Verdana"/>
          <w:bCs/>
          <w:i/>
        </w:rPr>
        <w:t>categoría</w:t>
      </w:r>
    </w:p>
    <w:p w:rsidR="00C07CB9" w:rsidRPr="00C07CB9" w:rsidRDefault="00C07CB9" w:rsidP="00C07CB9">
      <w:pPr>
        <w:pStyle w:val="Prrafodelista"/>
        <w:numPr>
          <w:ilvl w:val="0"/>
          <w:numId w:val="3"/>
        </w:numPr>
        <w:jc w:val="both"/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t xml:space="preserve">Para </w:t>
      </w:r>
      <w:r w:rsidRPr="00C07CB9">
        <w:rPr>
          <w:rFonts w:ascii="Verdana" w:hAnsi="Verdana"/>
          <w:bCs/>
          <w:i/>
        </w:rPr>
        <w:t>taxonomía de riesgos operacionales del SEI: Clase de la Fuente</w:t>
      </w:r>
      <w:r>
        <w:rPr>
          <w:rFonts w:ascii="Verdana" w:hAnsi="Verdana"/>
          <w:bCs/>
          <w:i/>
        </w:rPr>
        <w:t>/Subclase</w:t>
      </w:r>
      <w:r w:rsidR="00C1700A">
        <w:rPr>
          <w:rFonts w:ascii="Verdana" w:hAnsi="Verdana"/>
          <w:bCs/>
          <w:i/>
        </w:rPr>
        <w:t>/Elemento</w:t>
      </w:r>
    </w:p>
    <w:p w:rsidR="00C07CB9" w:rsidRPr="00C07CB9" w:rsidRDefault="00C07CB9" w:rsidP="00C07CB9">
      <w:pPr>
        <w:pStyle w:val="Prrafodelista"/>
        <w:numPr>
          <w:ilvl w:val="0"/>
          <w:numId w:val="3"/>
        </w:numPr>
        <w:jc w:val="both"/>
        <w:rPr>
          <w:rFonts w:ascii="Verdana" w:hAnsi="Verdana"/>
          <w:bCs/>
          <w:i/>
        </w:rPr>
      </w:pPr>
      <w:r w:rsidRPr="00C07CB9">
        <w:rPr>
          <w:rFonts w:ascii="Verdana" w:hAnsi="Verdana"/>
          <w:bCs/>
          <w:i/>
        </w:rPr>
        <w:t>Para la lista de chequeo de Riesgos de Proyectos de Adquisiciones de Software: Categoría/Fuente de Riesgo</w:t>
      </w:r>
    </w:p>
    <w:p w:rsidR="00C07CB9" w:rsidRDefault="00C07CB9" w:rsidP="00C07CB9">
      <w:pPr>
        <w:ind w:left="567"/>
        <w:jc w:val="both"/>
        <w:rPr>
          <w:bCs/>
          <w:i/>
          <w:color w:val="3366FF"/>
        </w:rPr>
      </w:pPr>
    </w:p>
    <w:p w:rsidR="00C07CB9" w:rsidRDefault="00C07CB9" w:rsidP="00C07CB9">
      <w:pPr>
        <w:ind w:left="567"/>
        <w:jc w:val="both"/>
        <w:rPr>
          <w:rFonts w:ascii="Verdana" w:hAnsi="Verdana"/>
          <w:i/>
          <w:szCs w:val="20"/>
        </w:rPr>
      </w:pPr>
      <w:r w:rsidRPr="00C07CB9">
        <w:rPr>
          <w:rFonts w:ascii="Verdana" w:hAnsi="Verdana"/>
          <w:b/>
        </w:rPr>
        <w:t>Contexto</w:t>
      </w:r>
      <w:r>
        <w:rPr>
          <w:rFonts w:ascii="Verdana" w:hAnsi="Verdana"/>
        </w:rPr>
        <w:t xml:space="preserve">: </w:t>
      </w:r>
      <w:r>
        <w:rPr>
          <w:rFonts w:ascii="Verdana" w:hAnsi="Verdana"/>
          <w:i/>
          <w:szCs w:val="20"/>
        </w:rPr>
        <w:t>Indicar cuestiones</w:t>
      </w:r>
      <w:r w:rsidRPr="007A3C68">
        <w:rPr>
          <w:rFonts w:ascii="Verdana" w:hAnsi="Verdana"/>
          <w:i/>
          <w:szCs w:val="20"/>
        </w:rPr>
        <w:t xml:space="preserve"> que mejore</w:t>
      </w:r>
      <w:r>
        <w:rPr>
          <w:rFonts w:ascii="Verdana" w:hAnsi="Verdana"/>
          <w:i/>
          <w:szCs w:val="20"/>
        </w:rPr>
        <w:t>n</w:t>
      </w:r>
      <w:r w:rsidRPr="007A3C68">
        <w:rPr>
          <w:rFonts w:ascii="Verdana" w:hAnsi="Verdana"/>
          <w:i/>
          <w:szCs w:val="20"/>
        </w:rPr>
        <w:t xml:space="preserve"> la descripción del riesgo</w:t>
      </w:r>
      <w:r>
        <w:rPr>
          <w:rFonts w:ascii="Verdana" w:hAnsi="Verdana"/>
          <w:i/>
          <w:szCs w:val="20"/>
        </w:rPr>
        <w:t xml:space="preserve"> en función del contexto que se está evaluando</w:t>
      </w:r>
      <w:r w:rsidR="00F826A0">
        <w:rPr>
          <w:rFonts w:ascii="Verdana" w:hAnsi="Verdana"/>
          <w:i/>
          <w:szCs w:val="20"/>
        </w:rPr>
        <w:t>.</w:t>
      </w:r>
    </w:p>
    <w:p w:rsidR="00F826A0" w:rsidRDefault="00F826A0" w:rsidP="00380662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Descripción: </w:t>
      </w:r>
      <w:r>
        <w:rPr>
          <w:rFonts w:ascii="Verdana" w:hAnsi="Verdana"/>
        </w:rPr>
        <w:t xml:space="preserve">Breve descripción del contexto </w:t>
      </w:r>
    </w:p>
    <w:p w:rsidR="00F826A0" w:rsidRDefault="00380662" w:rsidP="00380662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>Actividad/Prácticas</w:t>
      </w:r>
      <w:r w:rsidR="00F826A0">
        <w:rPr>
          <w:rFonts w:ascii="Verdana" w:hAnsi="Verdana"/>
          <w:b/>
        </w:rPr>
        <w:t>:</w:t>
      </w:r>
      <w:r w:rsidR="00F826A0">
        <w:rPr>
          <w:rFonts w:ascii="Verdana" w:hAnsi="Verdana"/>
        </w:rPr>
        <w:t xml:space="preserve"> Actividad en la que se puede materializar el riesgo especificado y Prácticas de dicha actividad</w:t>
      </w:r>
    </w:p>
    <w:p w:rsidR="00F826A0" w:rsidRDefault="000A7DD5" w:rsidP="00380662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>Rol/</w:t>
      </w:r>
      <w:r w:rsidR="00380662">
        <w:rPr>
          <w:rFonts w:ascii="Verdana" w:hAnsi="Verdana"/>
          <w:b/>
        </w:rPr>
        <w:t>Competencias</w:t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Rol involucrado en la actividad y </w:t>
      </w:r>
      <w:r w:rsidR="00380662">
        <w:rPr>
          <w:rFonts w:ascii="Verdana" w:hAnsi="Verdana"/>
        </w:rPr>
        <w:t>competencias</w:t>
      </w:r>
      <w:r>
        <w:rPr>
          <w:rFonts w:ascii="Verdana" w:hAnsi="Verdana"/>
        </w:rPr>
        <w:t xml:space="preserve"> requerida para el rol</w:t>
      </w:r>
    </w:p>
    <w:p w:rsidR="000A7DD5" w:rsidRDefault="00380662" w:rsidP="00380662">
      <w:pPr>
        <w:ind w:left="708"/>
        <w:jc w:val="both"/>
        <w:rPr>
          <w:rFonts w:ascii="Verdana" w:hAnsi="Verdana"/>
        </w:rPr>
      </w:pPr>
      <w:r>
        <w:rPr>
          <w:rFonts w:ascii="Verdana" w:hAnsi="Verdana"/>
          <w:b/>
        </w:rPr>
        <w:t>Activos</w:t>
      </w:r>
      <w:r w:rsidR="000A7DD5" w:rsidRPr="000A7DD5">
        <w:rPr>
          <w:rFonts w:ascii="Verdana" w:hAnsi="Verdana"/>
          <w:b/>
        </w:rPr>
        <w:t>/</w:t>
      </w:r>
      <w:r>
        <w:rPr>
          <w:rFonts w:ascii="Verdana" w:hAnsi="Verdana"/>
          <w:b/>
        </w:rPr>
        <w:t>Factores</w:t>
      </w:r>
      <w:r w:rsidR="000A7DD5" w:rsidRPr="000A7DD5">
        <w:rPr>
          <w:rFonts w:ascii="Verdana" w:hAnsi="Verdana"/>
          <w:b/>
        </w:rPr>
        <w:t>:</w:t>
      </w:r>
      <w:r w:rsidR="000A7DD5" w:rsidRPr="000A7DD5">
        <w:rPr>
          <w:rFonts w:ascii="Verdana" w:hAnsi="Verdana"/>
        </w:rPr>
        <w:t xml:space="preserve"> </w:t>
      </w:r>
      <w:r>
        <w:rPr>
          <w:rFonts w:ascii="Verdana" w:hAnsi="Verdana"/>
        </w:rPr>
        <w:t>Activos</w:t>
      </w:r>
      <w:r w:rsidR="000A7DD5" w:rsidRPr="000A7DD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relacionados </w:t>
      </w:r>
      <w:r w:rsidR="000A7DD5" w:rsidRPr="000A7DD5">
        <w:rPr>
          <w:rFonts w:ascii="Verdana" w:hAnsi="Verdana"/>
        </w:rPr>
        <w:t xml:space="preserve">con el riesgo y </w:t>
      </w:r>
      <w:r>
        <w:rPr>
          <w:rFonts w:ascii="Verdana" w:hAnsi="Verdana"/>
        </w:rPr>
        <w:t>factores considerados para la valorización del riesgo</w:t>
      </w:r>
      <w:r w:rsidR="000A7DD5">
        <w:rPr>
          <w:rFonts w:ascii="Verdana" w:hAnsi="Verdana"/>
        </w:rPr>
        <w:t>.</w:t>
      </w:r>
    </w:p>
    <w:p w:rsidR="00802FD5" w:rsidRDefault="00802FD5" w:rsidP="00802FD5">
      <w:pPr>
        <w:ind w:left="567"/>
        <w:jc w:val="both"/>
        <w:rPr>
          <w:rFonts w:ascii="Verdana" w:hAnsi="Verdana"/>
          <w:b/>
        </w:rPr>
      </w:pPr>
    </w:p>
    <w:p w:rsidR="00802FD5" w:rsidRPr="00802FD5" w:rsidRDefault="00380662" w:rsidP="00802FD5">
      <w:pPr>
        <w:ind w:left="567"/>
        <w:jc w:val="both"/>
        <w:rPr>
          <w:rFonts w:ascii="Verdana" w:hAnsi="Verdana"/>
        </w:rPr>
      </w:pPr>
      <w:r>
        <w:rPr>
          <w:rFonts w:ascii="Verdana" w:hAnsi="Verdana"/>
          <w:b/>
        </w:rPr>
        <w:t>Consecuencias</w:t>
      </w:r>
      <w:r w:rsidR="00802FD5" w:rsidRPr="00802FD5"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>Consecuencias primarias y secundarias de la materialización del riesgo</w:t>
      </w:r>
      <w:r w:rsidR="00CB366F">
        <w:rPr>
          <w:rFonts w:ascii="Verdana" w:hAnsi="Verdana"/>
        </w:rPr>
        <w:t xml:space="preserve"> (utilizar la taxonomía de factores propuesta)</w:t>
      </w:r>
      <w:r w:rsidR="00802FD5">
        <w:rPr>
          <w:rFonts w:ascii="Verdana" w:hAnsi="Verdana"/>
        </w:rPr>
        <w:t xml:space="preserve">. </w:t>
      </w:r>
    </w:p>
    <w:p w:rsidR="00802FD5" w:rsidRDefault="00802FD5" w:rsidP="00802FD5">
      <w:pPr>
        <w:ind w:left="567"/>
        <w:jc w:val="both"/>
        <w:rPr>
          <w:rFonts w:ascii="Verdana" w:hAnsi="Verdana"/>
          <w:lang w:val="es-ES_tradnl"/>
        </w:rPr>
      </w:pPr>
    </w:p>
    <w:p w:rsidR="00C1700A" w:rsidRDefault="00C1700A" w:rsidP="00C1700A">
      <w:pPr>
        <w:ind w:left="567"/>
        <w:jc w:val="both"/>
        <w:rPr>
          <w:rFonts w:ascii="Verdana" w:hAnsi="Verdana"/>
          <w:i/>
          <w:szCs w:val="20"/>
        </w:rPr>
      </w:pPr>
      <w:r>
        <w:rPr>
          <w:rFonts w:ascii="Verdana" w:hAnsi="Verdana"/>
          <w:b/>
        </w:rPr>
        <w:t>Disparadores</w:t>
      </w:r>
      <w:r w:rsidRPr="00C07CB9">
        <w:rPr>
          <w:rFonts w:ascii="Verdana" w:hAnsi="Verdana"/>
          <w:b/>
        </w:rPr>
        <w:t xml:space="preserve">: </w:t>
      </w:r>
      <w:r w:rsidRPr="007A3C68">
        <w:rPr>
          <w:rFonts w:ascii="Verdana" w:hAnsi="Verdana"/>
          <w:i/>
          <w:szCs w:val="20"/>
        </w:rPr>
        <w:t>Indicar</w:t>
      </w:r>
      <w:r>
        <w:rPr>
          <w:rFonts w:ascii="Verdana" w:hAnsi="Verdana"/>
          <w:i/>
          <w:szCs w:val="20"/>
        </w:rPr>
        <w:t xml:space="preserve"> las </w:t>
      </w:r>
      <w:r w:rsidRPr="007A3C68">
        <w:rPr>
          <w:rFonts w:ascii="Verdana" w:hAnsi="Verdana"/>
          <w:i/>
          <w:szCs w:val="20"/>
        </w:rPr>
        <w:t xml:space="preserve">señales de advertencia </w:t>
      </w:r>
      <w:r>
        <w:rPr>
          <w:rFonts w:ascii="Verdana" w:hAnsi="Verdana"/>
          <w:i/>
          <w:szCs w:val="20"/>
        </w:rPr>
        <w:t xml:space="preserve">o alarmas </w:t>
      </w:r>
      <w:r w:rsidRPr="007A3C68">
        <w:rPr>
          <w:rFonts w:ascii="Verdana" w:hAnsi="Verdana"/>
          <w:i/>
          <w:szCs w:val="20"/>
        </w:rPr>
        <w:t>que permitan detectar la proximidad del riesgo o su materialización</w:t>
      </w:r>
    </w:p>
    <w:p w:rsidR="00C1700A" w:rsidRDefault="00C1700A" w:rsidP="00802FD5">
      <w:pPr>
        <w:ind w:left="567"/>
        <w:jc w:val="both"/>
        <w:rPr>
          <w:rFonts w:ascii="Verdana" w:hAnsi="Verdana"/>
          <w:lang w:val="es-ES_tradnl"/>
        </w:rPr>
      </w:pPr>
    </w:p>
    <w:p w:rsidR="00C1700A" w:rsidRDefault="00C1700A" w:rsidP="00802FD5">
      <w:pPr>
        <w:ind w:left="567"/>
        <w:jc w:val="both"/>
        <w:rPr>
          <w:rFonts w:ascii="Verdana" w:hAnsi="Verdana"/>
          <w:lang w:val="es-ES_tradnl"/>
        </w:rPr>
      </w:pPr>
      <w:r w:rsidRPr="00C1700A">
        <w:rPr>
          <w:rFonts w:ascii="Verdana" w:hAnsi="Verdana"/>
          <w:b/>
          <w:lang w:val="es-ES_tradnl"/>
        </w:rPr>
        <w:t>Estrategias</w:t>
      </w:r>
      <w:r>
        <w:rPr>
          <w:rFonts w:ascii="Verdana" w:hAnsi="Verdana"/>
          <w:b/>
          <w:lang w:val="es-ES_tradnl"/>
        </w:rPr>
        <w:t>:</w:t>
      </w:r>
      <w:r>
        <w:rPr>
          <w:rFonts w:ascii="Verdana" w:hAnsi="Verdana"/>
          <w:lang w:val="es-ES_tradnl"/>
        </w:rPr>
        <w:t xml:space="preserve"> indicar para cada uno de los tipos de estrategia las características de las estrategias, sus ventajas y desventajas. Numerarlas para identificar los controles necesarios</w:t>
      </w:r>
    </w:p>
    <w:p w:rsidR="00C1700A" w:rsidRDefault="00C1700A" w:rsidP="00802FD5">
      <w:pPr>
        <w:ind w:left="567"/>
        <w:jc w:val="both"/>
        <w:rPr>
          <w:rFonts w:ascii="Verdana" w:hAnsi="Verdana"/>
          <w:lang w:val="es-ES_tradnl"/>
        </w:rPr>
      </w:pPr>
    </w:p>
    <w:p w:rsidR="001A78F2" w:rsidRDefault="001A78F2" w:rsidP="00802FD5">
      <w:pPr>
        <w:ind w:left="567"/>
        <w:jc w:val="both"/>
        <w:rPr>
          <w:rFonts w:ascii="Verdana" w:hAnsi="Verdana"/>
          <w:lang w:val="es-ES_tradnl"/>
        </w:rPr>
      </w:pPr>
      <w:r>
        <w:rPr>
          <w:rFonts w:ascii="Verdana" w:hAnsi="Verdana"/>
          <w:b/>
          <w:lang w:val="es-ES_tradnl"/>
        </w:rPr>
        <w:t xml:space="preserve">Riesgo residual: </w:t>
      </w:r>
      <w:r>
        <w:rPr>
          <w:rFonts w:ascii="Verdana" w:hAnsi="Verdana"/>
          <w:lang w:val="es-ES_tradnl"/>
        </w:rPr>
        <w:t>Indicar qué factores fueron afectados por las estrategias definidas que permitirán el cálculo del riesgo residual o la determinación de los riesgos que suplantan al riesgo definido (en caso de transferencia)</w:t>
      </w:r>
    </w:p>
    <w:p w:rsidR="001A78F2" w:rsidRPr="001A78F2" w:rsidRDefault="001A78F2" w:rsidP="00802FD5">
      <w:pPr>
        <w:ind w:left="567"/>
        <w:jc w:val="both"/>
        <w:rPr>
          <w:rFonts w:ascii="Verdana" w:hAnsi="Verdana"/>
          <w:lang w:val="es-ES_tradnl"/>
        </w:rPr>
      </w:pPr>
    </w:p>
    <w:p w:rsidR="00C1700A" w:rsidRDefault="00C1700A" w:rsidP="00802FD5">
      <w:pPr>
        <w:ind w:left="567"/>
        <w:jc w:val="both"/>
        <w:rPr>
          <w:rFonts w:ascii="Verdana" w:hAnsi="Verdana"/>
          <w:lang w:val="es-ES_tradnl"/>
        </w:rPr>
      </w:pPr>
      <w:r w:rsidRPr="00C1700A">
        <w:rPr>
          <w:rFonts w:ascii="Verdana" w:hAnsi="Verdana"/>
          <w:b/>
          <w:lang w:val="es-ES_tradnl"/>
        </w:rPr>
        <w:t>Contingencia / Recuperación / Continuidad de Negocio</w:t>
      </w:r>
      <w:r>
        <w:rPr>
          <w:rFonts w:ascii="Verdana" w:hAnsi="Verdana"/>
          <w:lang w:val="es-ES_tradnl"/>
        </w:rPr>
        <w:t xml:space="preserve"> especificar las acciones específicas para cada uno de los planes</w:t>
      </w:r>
    </w:p>
    <w:p w:rsidR="004B0BAC" w:rsidRDefault="004B0BAC" w:rsidP="00C1700A">
      <w:pPr>
        <w:ind w:left="567"/>
        <w:jc w:val="both"/>
        <w:rPr>
          <w:rFonts w:ascii="Verdana" w:hAnsi="Verdana"/>
          <w:b/>
          <w:lang w:val="es-ES_tradnl"/>
        </w:rPr>
      </w:pPr>
    </w:p>
    <w:p w:rsidR="00C1700A" w:rsidRPr="00802FD5" w:rsidRDefault="00C1700A" w:rsidP="00802FD5">
      <w:pPr>
        <w:ind w:left="567"/>
        <w:jc w:val="both"/>
        <w:rPr>
          <w:rFonts w:ascii="Verdana" w:hAnsi="Verdana"/>
          <w:lang w:val="es-ES_tradnl"/>
        </w:rPr>
      </w:pPr>
      <w:r w:rsidRPr="00C1700A">
        <w:rPr>
          <w:rFonts w:ascii="Verdana" w:hAnsi="Verdana"/>
          <w:b/>
          <w:lang w:val="es-ES_tradnl"/>
        </w:rPr>
        <w:t>Controles</w:t>
      </w:r>
      <w:r>
        <w:rPr>
          <w:rFonts w:ascii="Verdana" w:hAnsi="Verdana"/>
          <w:lang w:val="es-ES_tradnl"/>
        </w:rPr>
        <w:t>: Identificar los controles de la ISO 27002:2013 requeridos para garantizar tanto las estrategias de tratamiento de riesgos como para garantizar los planes de contingencia, recuperación y continuidad de negocio</w:t>
      </w:r>
      <w:r w:rsidR="005A0200">
        <w:rPr>
          <w:rFonts w:ascii="Verdana" w:hAnsi="Verdana"/>
          <w:lang w:val="es-ES_tradnl"/>
        </w:rPr>
        <w:t>.</w:t>
      </w:r>
      <w:bookmarkStart w:id="0" w:name="_GoBack"/>
      <w:bookmarkEnd w:id="0"/>
    </w:p>
    <w:sectPr w:rsidR="00C1700A" w:rsidRPr="00802FD5" w:rsidSect="00422748">
      <w:pgSz w:w="12240" w:h="15840"/>
      <w:pgMar w:top="851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3AA"/>
    <w:multiLevelType w:val="hybridMultilevel"/>
    <w:tmpl w:val="4676B2E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E02AC6"/>
    <w:multiLevelType w:val="hybridMultilevel"/>
    <w:tmpl w:val="B7DC1D66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8AECD8">
      <w:start w:val="1"/>
      <w:numFmt w:val="decimal"/>
      <w:lvlText w:val="%3.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62ED4"/>
    <w:multiLevelType w:val="hybridMultilevel"/>
    <w:tmpl w:val="5FB4FA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165CD"/>
    <w:multiLevelType w:val="hybridMultilevel"/>
    <w:tmpl w:val="5CF6AC3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447D2"/>
    <w:multiLevelType w:val="hybridMultilevel"/>
    <w:tmpl w:val="19321A76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DB2BBE"/>
    <w:multiLevelType w:val="hybridMultilevel"/>
    <w:tmpl w:val="19321A76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912EEF"/>
    <w:multiLevelType w:val="hybridMultilevel"/>
    <w:tmpl w:val="8F8A2BA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1A7809"/>
    <w:multiLevelType w:val="hybridMultilevel"/>
    <w:tmpl w:val="771CE71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085C16"/>
    <w:multiLevelType w:val="hybridMultilevel"/>
    <w:tmpl w:val="123874C6"/>
    <w:lvl w:ilvl="0" w:tplc="C748CF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70CE2"/>
    <w:multiLevelType w:val="hybridMultilevel"/>
    <w:tmpl w:val="E8BE51A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1D664B9"/>
    <w:multiLevelType w:val="hybridMultilevel"/>
    <w:tmpl w:val="033085D2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11"/>
    <w:rsid w:val="000318A2"/>
    <w:rsid w:val="000A7DD5"/>
    <w:rsid w:val="001A78F2"/>
    <w:rsid w:val="00216078"/>
    <w:rsid w:val="00380662"/>
    <w:rsid w:val="00422748"/>
    <w:rsid w:val="004840E1"/>
    <w:rsid w:val="004A7F69"/>
    <w:rsid w:val="004B0BAC"/>
    <w:rsid w:val="005819A0"/>
    <w:rsid w:val="005A0200"/>
    <w:rsid w:val="00603EA3"/>
    <w:rsid w:val="00802FD5"/>
    <w:rsid w:val="0084279F"/>
    <w:rsid w:val="008B4F20"/>
    <w:rsid w:val="00913E11"/>
    <w:rsid w:val="00C07CB9"/>
    <w:rsid w:val="00C1700A"/>
    <w:rsid w:val="00C658FD"/>
    <w:rsid w:val="00CB366F"/>
    <w:rsid w:val="00DB5F00"/>
    <w:rsid w:val="00E02198"/>
    <w:rsid w:val="00F8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A6DB"/>
  <w15:docId w15:val="{E477BD16-4496-49D5-967A-27BB5DF2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E11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 María Riva</cp:lastModifiedBy>
  <cp:revision>5</cp:revision>
  <dcterms:created xsi:type="dcterms:W3CDTF">2018-06-27T19:40:00Z</dcterms:created>
  <dcterms:modified xsi:type="dcterms:W3CDTF">2018-06-27T20:00:00Z</dcterms:modified>
</cp:coreProperties>
</file>