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C2CDE" w14:textId="77777777" w:rsidR="00933267" w:rsidRDefault="00000000">
      <w:pPr>
        <w:pStyle w:val="Ttulo2"/>
        <w:ind w:left="720"/>
        <w:jc w:val="center"/>
      </w:pPr>
      <w:bookmarkStart w:id="0" w:name="_heading=h.5q6e1y5houfh" w:colFirst="0" w:colLast="0"/>
      <w:bookmarkEnd w:id="0"/>
      <w:r>
        <w:rPr>
          <w:rFonts w:ascii="Verdana" w:eastAsia="Verdana" w:hAnsi="Verdana" w:cs="Verdana"/>
          <w:sz w:val="26"/>
          <w:szCs w:val="26"/>
        </w:rPr>
        <w:t>INVENTARIO DE ACTIVOS</w:t>
      </w:r>
    </w:p>
    <w:p w14:paraId="3C421BE9" w14:textId="77777777" w:rsidR="00933267" w:rsidRDefault="00933267">
      <w:pPr>
        <w:ind w:left="720"/>
        <w:jc w:val="center"/>
        <w:rPr>
          <w:rFonts w:ascii="Verdana" w:eastAsia="Verdana" w:hAnsi="Verdana" w:cs="Verdana"/>
          <w:b/>
          <w:u w:val="single"/>
        </w:rPr>
      </w:pPr>
    </w:p>
    <w:tbl>
      <w:tblPr>
        <w:tblStyle w:val="a"/>
        <w:tblW w:w="14580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0"/>
        <w:gridCol w:w="3795"/>
        <w:gridCol w:w="1155"/>
        <w:gridCol w:w="1995"/>
        <w:gridCol w:w="1845"/>
        <w:gridCol w:w="1710"/>
        <w:gridCol w:w="1380"/>
        <w:gridCol w:w="405"/>
        <w:gridCol w:w="390"/>
        <w:gridCol w:w="420"/>
        <w:gridCol w:w="825"/>
      </w:tblGrid>
      <w:tr w:rsidR="00933267" w14:paraId="48C2D8FB" w14:textId="77777777">
        <w:trPr>
          <w:trHeight w:val="525"/>
        </w:trPr>
        <w:tc>
          <w:tcPr>
            <w:tcW w:w="660" w:type="dxa"/>
            <w:shd w:val="clear" w:color="auto" w:fill="EFEFEF"/>
            <w:vAlign w:val="center"/>
          </w:tcPr>
          <w:p w14:paraId="4F359CA0" w14:textId="77777777" w:rsidR="00933267" w:rsidRDefault="00000000">
            <w:pPr>
              <w:jc w:val="center"/>
              <w:rPr>
                <w:rFonts w:ascii="Verdana" w:eastAsia="Verdana" w:hAnsi="Verdana" w:cs="Verdana"/>
                <w:sz w:val="26"/>
                <w:szCs w:val="26"/>
              </w:rPr>
            </w:pPr>
            <w:r>
              <w:rPr>
                <w:rFonts w:ascii="Verdana" w:eastAsia="Verdana" w:hAnsi="Verdana" w:cs="Verdana"/>
                <w:sz w:val="26"/>
                <w:szCs w:val="26"/>
              </w:rPr>
              <w:t>Id</w:t>
            </w:r>
          </w:p>
        </w:tc>
        <w:tc>
          <w:tcPr>
            <w:tcW w:w="3795" w:type="dxa"/>
            <w:shd w:val="clear" w:color="auto" w:fill="EFEFEF"/>
            <w:vAlign w:val="center"/>
          </w:tcPr>
          <w:p w14:paraId="56C67DF1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Activo</w:t>
            </w:r>
          </w:p>
        </w:tc>
        <w:tc>
          <w:tcPr>
            <w:tcW w:w="1155" w:type="dxa"/>
            <w:shd w:val="clear" w:color="auto" w:fill="EFEFEF"/>
            <w:vAlign w:val="center"/>
          </w:tcPr>
          <w:p w14:paraId="17DA5BE6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Tipo</w:t>
            </w:r>
          </w:p>
        </w:tc>
        <w:tc>
          <w:tcPr>
            <w:tcW w:w="1995" w:type="dxa"/>
            <w:shd w:val="clear" w:color="auto" w:fill="EFEFEF"/>
            <w:vAlign w:val="center"/>
          </w:tcPr>
          <w:p w14:paraId="2F0435C3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Contenedor</w:t>
            </w:r>
          </w:p>
        </w:tc>
        <w:tc>
          <w:tcPr>
            <w:tcW w:w="1845" w:type="dxa"/>
            <w:shd w:val="clear" w:color="auto" w:fill="EFEFEF"/>
            <w:vAlign w:val="center"/>
          </w:tcPr>
          <w:p w14:paraId="4F8F3DF3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Relacionados</w:t>
            </w:r>
          </w:p>
        </w:tc>
        <w:tc>
          <w:tcPr>
            <w:tcW w:w="1710" w:type="dxa"/>
            <w:shd w:val="clear" w:color="auto" w:fill="EFEFEF"/>
            <w:vAlign w:val="center"/>
          </w:tcPr>
          <w:p w14:paraId="45487163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Propietario</w:t>
            </w:r>
          </w:p>
        </w:tc>
        <w:tc>
          <w:tcPr>
            <w:tcW w:w="1380" w:type="dxa"/>
            <w:shd w:val="clear" w:color="auto" w:fill="EFEFEF"/>
            <w:vAlign w:val="center"/>
          </w:tcPr>
          <w:p w14:paraId="0732C234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Custodio</w:t>
            </w:r>
          </w:p>
        </w:tc>
        <w:tc>
          <w:tcPr>
            <w:tcW w:w="405" w:type="dxa"/>
            <w:shd w:val="clear" w:color="auto" w:fill="EFEFEF"/>
            <w:vAlign w:val="center"/>
          </w:tcPr>
          <w:p w14:paraId="4150F332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C</w:t>
            </w:r>
          </w:p>
        </w:tc>
        <w:tc>
          <w:tcPr>
            <w:tcW w:w="390" w:type="dxa"/>
            <w:shd w:val="clear" w:color="auto" w:fill="EFEFEF"/>
            <w:vAlign w:val="center"/>
          </w:tcPr>
          <w:p w14:paraId="598EA8BE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I</w:t>
            </w:r>
          </w:p>
        </w:tc>
        <w:tc>
          <w:tcPr>
            <w:tcW w:w="420" w:type="dxa"/>
            <w:shd w:val="clear" w:color="auto" w:fill="EFEFEF"/>
            <w:vAlign w:val="center"/>
          </w:tcPr>
          <w:p w14:paraId="50EC6A39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D</w:t>
            </w:r>
          </w:p>
        </w:tc>
        <w:tc>
          <w:tcPr>
            <w:tcW w:w="825" w:type="dxa"/>
            <w:shd w:val="clear" w:color="auto" w:fill="EFEFEF"/>
            <w:vAlign w:val="center"/>
          </w:tcPr>
          <w:p w14:paraId="18B3E773" w14:textId="77777777" w:rsidR="00933267" w:rsidRDefault="00000000">
            <w:pPr>
              <w:jc w:val="both"/>
              <w:rPr>
                <w:rFonts w:ascii="Verdana" w:eastAsia="Verdana" w:hAnsi="Verdana" w:cs="Verdana"/>
                <w:sz w:val="22"/>
                <w:szCs w:val="22"/>
              </w:rPr>
            </w:pPr>
            <w:proofErr w:type="spellStart"/>
            <w:r>
              <w:rPr>
                <w:rFonts w:ascii="Verdana" w:eastAsia="Verdana" w:hAnsi="Verdana" w:cs="Verdana"/>
                <w:sz w:val="22"/>
                <w:szCs w:val="22"/>
              </w:rPr>
              <w:t>Crit</w:t>
            </w:r>
            <w:proofErr w:type="spellEnd"/>
            <w:r>
              <w:rPr>
                <w:rFonts w:ascii="Verdana" w:eastAsia="Verdana" w:hAnsi="Verdana" w:cs="Verdana"/>
                <w:sz w:val="22"/>
                <w:szCs w:val="22"/>
              </w:rPr>
              <w:t>.</w:t>
            </w:r>
          </w:p>
        </w:tc>
      </w:tr>
      <w:tr w:rsidR="00933267" w14:paraId="030C44BC" w14:textId="77777777">
        <w:trPr>
          <w:trHeight w:val="861"/>
        </w:trPr>
        <w:tc>
          <w:tcPr>
            <w:tcW w:w="660" w:type="dxa"/>
            <w:shd w:val="clear" w:color="auto" w:fill="EFEFEF"/>
          </w:tcPr>
          <w:p w14:paraId="760AE37B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1</w:t>
            </w:r>
          </w:p>
        </w:tc>
        <w:tc>
          <w:tcPr>
            <w:tcW w:w="3795" w:type="dxa"/>
            <w:shd w:val="clear" w:color="auto" w:fill="auto"/>
          </w:tcPr>
          <w:p w14:paraId="1AC5DEC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33FFF36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7D2A577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5C6B4DC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1B93660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00BE87E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287106A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13183A8A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238A7C4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12CDFA69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7DD08C2F" w14:textId="77777777">
        <w:trPr>
          <w:trHeight w:val="830"/>
        </w:trPr>
        <w:tc>
          <w:tcPr>
            <w:tcW w:w="660" w:type="dxa"/>
            <w:shd w:val="clear" w:color="auto" w:fill="EFEFEF"/>
          </w:tcPr>
          <w:p w14:paraId="08B58D12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2</w:t>
            </w:r>
          </w:p>
        </w:tc>
        <w:tc>
          <w:tcPr>
            <w:tcW w:w="3795" w:type="dxa"/>
            <w:shd w:val="clear" w:color="auto" w:fill="auto"/>
          </w:tcPr>
          <w:p w14:paraId="37F1A02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4B9AD31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0DA1E0A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1633DD0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5EB238A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7633DE2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3EDE00D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65D40CC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12FC119B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6B3C27D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34CB4012" w14:textId="77777777">
        <w:trPr>
          <w:trHeight w:val="984"/>
        </w:trPr>
        <w:tc>
          <w:tcPr>
            <w:tcW w:w="660" w:type="dxa"/>
            <w:shd w:val="clear" w:color="auto" w:fill="EFEFEF"/>
          </w:tcPr>
          <w:p w14:paraId="449EF2AA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3</w:t>
            </w:r>
          </w:p>
        </w:tc>
        <w:tc>
          <w:tcPr>
            <w:tcW w:w="3795" w:type="dxa"/>
            <w:shd w:val="clear" w:color="auto" w:fill="auto"/>
          </w:tcPr>
          <w:p w14:paraId="20D04CE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72224DD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291240B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3C48E10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52EDA6C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0223127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1687CBE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72A615A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68991250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536069E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44AD3B78" w14:textId="77777777">
        <w:trPr>
          <w:trHeight w:val="998"/>
        </w:trPr>
        <w:tc>
          <w:tcPr>
            <w:tcW w:w="660" w:type="dxa"/>
            <w:shd w:val="clear" w:color="auto" w:fill="EFEFEF"/>
          </w:tcPr>
          <w:p w14:paraId="7465D01F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4</w:t>
            </w:r>
          </w:p>
        </w:tc>
        <w:tc>
          <w:tcPr>
            <w:tcW w:w="3795" w:type="dxa"/>
            <w:shd w:val="clear" w:color="auto" w:fill="auto"/>
          </w:tcPr>
          <w:p w14:paraId="00EE307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4CC5509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48B0ABA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3CB54CC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12504458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2C5A9EB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2B87958B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0B80BEC8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6523A47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236A6B90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0847B513" w14:textId="77777777">
        <w:trPr>
          <w:trHeight w:val="970"/>
        </w:trPr>
        <w:tc>
          <w:tcPr>
            <w:tcW w:w="660" w:type="dxa"/>
            <w:shd w:val="clear" w:color="auto" w:fill="EFEFEF"/>
          </w:tcPr>
          <w:p w14:paraId="44CF415C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5</w:t>
            </w:r>
          </w:p>
        </w:tc>
        <w:tc>
          <w:tcPr>
            <w:tcW w:w="3795" w:type="dxa"/>
            <w:shd w:val="clear" w:color="auto" w:fill="auto"/>
          </w:tcPr>
          <w:p w14:paraId="5E0B4D4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72A1458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2FF4717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4FB15844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6193FC79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05498AA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7158A9D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71797FE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5D2C2A5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0262183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09460316" w14:textId="77777777">
        <w:trPr>
          <w:trHeight w:val="842"/>
        </w:trPr>
        <w:tc>
          <w:tcPr>
            <w:tcW w:w="660" w:type="dxa"/>
            <w:shd w:val="clear" w:color="auto" w:fill="EFEFEF"/>
          </w:tcPr>
          <w:p w14:paraId="41FA4B22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6</w:t>
            </w:r>
          </w:p>
        </w:tc>
        <w:tc>
          <w:tcPr>
            <w:tcW w:w="3795" w:type="dxa"/>
            <w:shd w:val="clear" w:color="auto" w:fill="auto"/>
          </w:tcPr>
          <w:p w14:paraId="3A212EC9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260C9E9A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4D2D3BA8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5B56815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20AC89E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1633053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3E5CAFFB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04D7FA3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6CA6D523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574B92A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6C1C2232" w14:textId="77777777">
        <w:trPr>
          <w:trHeight w:val="1124"/>
        </w:trPr>
        <w:tc>
          <w:tcPr>
            <w:tcW w:w="660" w:type="dxa"/>
            <w:shd w:val="clear" w:color="auto" w:fill="EFEFEF"/>
          </w:tcPr>
          <w:p w14:paraId="5DF1247A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7</w:t>
            </w:r>
          </w:p>
        </w:tc>
        <w:tc>
          <w:tcPr>
            <w:tcW w:w="3795" w:type="dxa"/>
            <w:shd w:val="clear" w:color="auto" w:fill="auto"/>
          </w:tcPr>
          <w:p w14:paraId="0711531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3EAD22A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131701D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74AF40AA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0250C19B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6F2016E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3D1C3DB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7F79830D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73A5928A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31F3AC0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013891D4" w14:textId="77777777">
        <w:trPr>
          <w:trHeight w:val="1121"/>
        </w:trPr>
        <w:tc>
          <w:tcPr>
            <w:tcW w:w="660" w:type="dxa"/>
            <w:shd w:val="clear" w:color="auto" w:fill="EFEFEF"/>
          </w:tcPr>
          <w:p w14:paraId="0E58D034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8</w:t>
            </w:r>
          </w:p>
        </w:tc>
        <w:tc>
          <w:tcPr>
            <w:tcW w:w="3795" w:type="dxa"/>
            <w:shd w:val="clear" w:color="auto" w:fill="auto"/>
          </w:tcPr>
          <w:p w14:paraId="00380E1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01807E5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397B931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54C7C0FF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0E43E6A8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5DF483B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086DBE4E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752A5A00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74CB9D8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4266EA55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  <w:tr w:rsidR="00933267" w14:paraId="56676334" w14:textId="77777777">
        <w:trPr>
          <w:trHeight w:val="707"/>
        </w:trPr>
        <w:tc>
          <w:tcPr>
            <w:tcW w:w="660" w:type="dxa"/>
            <w:shd w:val="clear" w:color="auto" w:fill="EFEFEF"/>
          </w:tcPr>
          <w:p w14:paraId="723F2869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9</w:t>
            </w:r>
          </w:p>
        </w:tc>
        <w:tc>
          <w:tcPr>
            <w:tcW w:w="3795" w:type="dxa"/>
            <w:shd w:val="clear" w:color="auto" w:fill="auto"/>
          </w:tcPr>
          <w:p w14:paraId="7BFE3F6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155" w:type="dxa"/>
            <w:shd w:val="clear" w:color="auto" w:fill="auto"/>
          </w:tcPr>
          <w:p w14:paraId="63D33027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995" w:type="dxa"/>
            <w:shd w:val="clear" w:color="auto" w:fill="auto"/>
          </w:tcPr>
          <w:p w14:paraId="37EB2B00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845" w:type="dxa"/>
            <w:shd w:val="clear" w:color="auto" w:fill="auto"/>
          </w:tcPr>
          <w:p w14:paraId="53DD68E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710" w:type="dxa"/>
            <w:shd w:val="clear" w:color="auto" w:fill="auto"/>
          </w:tcPr>
          <w:p w14:paraId="700D5D52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1380" w:type="dxa"/>
            <w:shd w:val="clear" w:color="auto" w:fill="auto"/>
          </w:tcPr>
          <w:p w14:paraId="4BC20DF9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05" w:type="dxa"/>
            <w:shd w:val="clear" w:color="auto" w:fill="auto"/>
          </w:tcPr>
          <w:p w14:paraId="6E9ED49C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390" w:type="dxa"/>
            <w:shd w:val="clear" w:color="auto" w:fill="auto"/>
          </w:tcPr>
          <w:p w14:paraId="5E4F45A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420" w:type="dxa"/>
            <w:shd w:val="clear" w:color="auto" w:fill="auto"/>
          </w:tcPr>
          <w:p w14:paraId="222F0D21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  <w:tc>
          <w:tcPr>
            <w:tcW w:w="825" w:type="dxa"/>
            <w:shd w:val="clear" w:color="auto" w:fill="auto"/>
          </w:tcPr>
          <w:p w14:paraId="02176416" w14:textId="77777777" w:rsidR="00933267" w:rsidRDefault="00933267">
            <w:pPr>
              <w:jc w:val="both"/>
              <w:rPr>
                <w:rFonts w:ascii="Verdana" w:eastAsia="Verdana" w:hAnsi="Verdana" w:cs="Verdana"/>
              </w:rPr>
            </w:pPr>
          </w:p>
        </w:tc>
      </w:tr>
    </w:tbl>
    <w:p w14:paraId="5755991C" w14:textId="77777777" w:rsidR="00933267" w:rsidRDefault="00933267">
      <w:pPr>
        <w:jc w:val="both"/>
        <w:sectPr w:rsidR="00933267">
          <w:footerReference w:type="default" r:id="rId8"/>
          <w:pgSz w:w="15840" w:h="12240" w:orient="landscape"/>
          <w:pgMar w:top="567" w:right="851" w:bottom="758" w:left="709" w:header="708" w:footer="708" w:gutter="0"/>
          <w:pgNumType w:start="1"/>
          <w:cols w:space="720"/>
        </w:sectPr>
      </w:pPr>
    </w:p>
    <w:p w14:paraId="09DFA223" w14:textId="77777777" w:rsidR="00933267" w:rsidRDefault="00000000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lastRenderedPageBreak/>
        <w:t>IDENTIFICACIÓN DE RIESGOS</w:t>
      </w:r>
    </w:p>
    <w:tbl>
      <w:tblPr>
        <w:tblStyle w:val="a0"/>
        <w:tblW w:w="1077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4"/>
        <w:gridCol w:w="709"/>
        <w:gridCol w:w="2410"/>
        <w:gridCol w:w="3686"/>
      </w:tblGrid>
      <w:tr w:rsidR="00933267" w14:paraId="76FB95AE" w14:textId="77777777">
        <w:trPr>
          <w:trHeight w:val="456"/>
        </w:trPr>
        <w:tc>
          <w:tcPr>
            <w:tcW w:w="1985" w:type="dxa"/>
            <w:vAlign w:val="center"/>
          </w:tcPr>
          <w:p w14:paraId="635BDFD2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89" w:type="dxa"/>
            <w:gridSpan w:val="4"/>
            <w:tcBorders>
              <w:top w:val="nil"/>
              <w:right w:val="nil"/>
            </w:tcBorders>
          </w:tcPr>
          <w:p w14:paraId="56A66397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48476BB3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33267" w14:paraId="064C702C" w14:textId="77777777">
        <w:trPr>
          <w:trHeight w:val="477"/>
        </w:trPr>
        <w:tc>
          <w:tcPr>
            <w:tcW w:w="1985" w:type="dxa"/>
            <w:shd w:val="clear" w:color="auto" w:fill="EFEFEF"/>
            <w:vAlign w:val="center"/>
          </w:tcPr>
          <w:p w14:paraId="2CAA2461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4" w:type="dxa"/>
            <w:vAlign w:val="center"/>
          </w:tcPr>
          <w:p w14:paraId="164273EF" w14:textId="77777777" w:rsidR="00933267" w:rsidRDefault="00000000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Legajo: </w:t>
            </w:r>
          </w:p>
        </w:tc>
        <w:tc>
          <w:tcPr>
            <w:tcW w:w="6805" w:type="dxa"/>
            <w:gridSpan w:val="3"/>
            <w:vAlign w:val="center"/>
          </w:tcPr>
          <w:p w14:paraId="0E66515F" w14:textId="77777777" w:rsidR="00933267" w:rsidRDefault="00000000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Apellido y Nombres:  </w:t>
            </w:r>
          </w:p>
        </w:tc>
      </w:tr>
      <w:tr w:rsidR="00933267" w14:paraId="6B27E873" w14:textId="77777777">
        <w:trPr>
          <w:trHeight w:val="882"/>
        </w:trPr>
        <w:tc>
          <w:tcPr>
            <w:tcW w:w="1985" w:type="dxa"/>
            <w:shd w:val="clear" w:color="auto" w:fill="EFEFEF"/>
            <w:vAlign w:val="center"/>
          </w:tcPr>
          <w:p w14:paraId="3D78067A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89" w:type="dxa"/>
            <w:gridSpan w:val="4"/>
          </w:tcPr>
          <w:p w14:paraId="409D3C87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33267" w14:paraId="17F43DE1" w14:textId="77777777">
        <w:trPr>
          <w:trHeight w:val="542"/>
        </w:trPr>
        <w:tc>
          <w:tcPr>
            <w:tcW w:w="1985" w:type="dxa"/>
            <w:shd w:val="clear" w:color="auto" w:fill="EFEFEF"/>
            <w:vAlign w:val="center"/>
          </w:tcPr>
          <w:p w14:paraId="750D62B5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Clasificación</w:t>
            </w:r>
          </w:p>
        </w:tc>
        <w:tc>
          <w:tcPr>
            <w:tcW w:w="2693" w:type="dxa"/>
            <w:gridSpan w:val="2"/>
            <w:vAlign w:val="center"/>
          </w:tcPr>
          <w:p w14:paraId="1D90BF5A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  <w:tc>
          <w:tcPr>
            <w:tcW w:w="2410" w:type="dxa"/>
            <w:vAlign w:val="center"/>
          </w:tcPr>
          <w:p w14:paraId="5509B470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  <w:tc>
          <w:tcPr>
            <w:tcW w:w="3686" w:type="dxa"/>
            <w:vAlign w:val="center"/>
          </w:tcPr>
          <w:p w14:paraId="705C173C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01D49154" w14:textId="77777777">
        <w:trPr>
          <w:trHeight w:val="438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0FF69591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Descripción ampliada del Contexto del Riesgo</w:t>
            </w:r>
          </w:p>
        </w:tc>
      </w:tr>
      <w:tr w:rsidR="00933267" w14:paraId="427BBC54" w14:textId="77777777">
        <w:trPr>
          <w:trHeight w:val="2535"/>
        </w:trPr>
        <w:tc>
          <w:tcPr>
            <w:tcW w:w="10774" w:type="dxa"/>
            <w:gridSpan w:val="5"/>
          </w:tcPr>
          <w:p w14:paraId="52D7F917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0880BC8A" w14:textId="77777777">
        <w:trPr>
          <w:trHeight w:val="525"/>
        </w:trPr>
        <w:tc>
          <w:tcPr>
            <w:tcW w:w="10774" w:type="dxa"/>
            <w:gridSpan w:val="5"/>
            <w:shd w:val="clear" w:color="auto" w:fill="EFEFEF"/>
            <w:vAlign w:val="center"/>
          </w:tcPr>
          <w:p w14:paraId="1FF4AC3F" w14:textId="77777777" w:rsidR="00933267" w:rsidRDefault="00000000">
            <w:pPr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VALORACIÓN DEL RIESGO</w:t>
            </w:r>
          </w:p>
        </w:tc>
      </w:tr>
      <w:tr w:rsidR="00933267" w14:paraId="5EB5D1A8" w14:textId="77777777">
        <w:trPr>
          <w:trHeight w:val="921"/>
        </w:trPr>
        <w:tc>
          <w:tcPr>
            <w:tcW w:w="10774" w:type="dxa"/>
            <w:gridSpan w:val="5"/>
          </w:tcPr>
          <w:p w14:paraId="4DCDB0D4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</w:rPr>
              <w:t xml:space="preserve">ACTIVOS </w:t>
            </w:r>
            <w:r>
              <w:rPr>
                <w:rFonts w:ascii="Verdana" w:eastAsia="Verdana" w:hAnsi="Verdana" w:cs="Verdana"/>
              </w:rPr>
              <w:t xml:space="preserve">involucrados y dimensión de </w:t>
            </w:r>
            <w:r>
              <w:rPr>
                <w:rFonts w:ascii="Verdana" w:eastAsia="Verdana" w:hAnsi="Verdana" w:cs="Verdana"/>
                <w:b/>
              </w:rPr>
              <w:t>valor de su criticidad</w:t>
            </w:r>
            <w:r>
              <w:rPr>
                <w:rFonts w:ascii="Verdana" w:eastAsia="Verdana" w:hAnsi="Verdana" w:cs="Verdana"/>
              </w:rPr>
              <w:t xml:space="preserve">: </w:t>
            </w:r>
          </w:p>
          <w:p w14:paraId="6705A5C8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33267" w14:paraId="2B12A386" w14:textId="77777777">
        <w:trPr>
          <w:trHeight w:val="1375"/>
        </w:trPr>
        <w:tc>
          <w:tcPr>
            <w:tcW w:w="10774" w:type="dxa"/>
            <w:gridSpan w:val="5"/>
          </w:tcPr>
          <w:p w14:paraId="0038F85F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PROBABILIDAD</w:t>
            </w:r>
            <w:r>
              <w:rPr>
                <w:rFonts w:ascii="Verdana" w:eastAsia="Verdana" w:hAnsi="Verdana" w:cs="Verdana"/>
              </w:rPr>
              <w:t>:</w:t>
            </w:r>
          </w:p>
          <w:p w14:paraId="249CFBED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35797B68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10801183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1C2C8211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728697D8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307C3939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Descripción de Factores analizados para evaluar </w:t>
            </w:r>
            <w:r>
              <w:rPr>
                <w:rFonts w:ascii="Verdana" w:eastAsia="Verdana" w:hAnsi="Verdana" w:cs="Verdana"/>
                <w:b/>
              </w:rPr>
              <w:t>IMPACTO</w:t>
            </w:r>
            <w:r>
              <w:rPr>
                <w:rFonts w:ascii="Verdana" w:eastAsia="Verdana" w:hAnsi="Verdana" w:cs="Verdana"/>
              </w:rPr>
              <w:t>:</w:t>
            </w:r>
          </w:p>
          <w:p w14:paraId="28AC0E02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6BA23572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48E944A2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37FADC2F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2DDDCF0B" w14:textId="77777777" w:rsidR="00933267" w:rsidRDefault="00933267">
            <w:pPr>
              <w:rPr>
                <w:rFonts w:ascii="Verdana" w:eastAsia="Verdana" w:hAnsi="Verdana" w:cs="Verdana"/>
                <w:b/>
              </w:rPr>
            </w:pPr>
          </w:p>
          <w:p w14:paraId="315C95EA" w14:textId="77777777" w:rsidR="00933267" w:rsidRDefault="00000000">
            <w:pPr>
              <w:spacing w:line="360" w:lineRule="auto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VALORACIÓN DEL RIESGO:</w:t>
            </w:r>
          </w:p>
          <w:p w14:paraId="47EFFF55" w14:textId="77777777" w:rsidR="00933267" w:rsidRDefault="00000000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PROBABILIDAD = </w:t>
            </w:r>
          </w:p>
          <w:p w14:paraId="5D234B1A" w14:textId="77777777" w:rsidR="00933267" w:rsidRDefault="00000000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IMPACTO = </w:t>
            </w:r>
          </w:p>
          <w:p w14:paraId="2E04FB83" w14:textId="77777777" w:rsidR="00933267" w:rsidRDefault="00000000">
            <w:pPr>
              <w:spacing w:line="360" w:lineRule="auto"/>
              <w:ind w:left="72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SEVERIDAD = </w:t>
            </w:r>
          </w:p>
          <w:p w14:paraId="1031ACFB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  <w:p w14:paraId="5CC5CB3C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</w:tbl>
    <w:p w14:paraId="051826A6" w14:textId="77777777" w:rsidR="00933267" w:rsidRDefault="00933267">
      <w:pPr>
        <w:ind w:left="720"/>
        <w:rPr>
          <w:rFonts w:ascii="Verdana" w:eastAsia="Verdana" w:hAnsi="Verdana" w:cs="Verdana"/>
          <w:b/>
        </w:rPr>
      </w:pPr>
    </w:p>
    <w:p w14:paraId="0A8F4F0D" w14:textId="77777777" w:rsidR="00933267" w:rsidRDefault="00000000">
      <w:pPr>
        <w:ind w:left="720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 </w:t>
      </w:r>
    </w:p>
    <w:p w14:paraId="36D867A9" w14:textId="77777777" w:rsidR="00933267" w:rsidRDefault="00000000">
      <w:pPr>
        <w:spacing w:after="200" w:line="276" w:lineRule="auto"/>
        <w:rPr>
          <w:rFonts w:ascii="Verdana" w:eastAsia="Verdana" w:hAnsi="Verdana" w:cs="Verdana"/>
          <w:b/>
        </w:rPr>
      </w:pPr>
      <w:r>
        <w:br w:type="page"/>
      </w:r>
    </w:p>
    <w:p w14:paraId="270D923E" w14:textId="77777777" w:rsidR="00933267" w:rsidRDefault="00000000">
      <w:pPr>
        <w:ind w:left="720"/>
        <w:jc w:val="center"/>
        <w:rPr>
          <w:rFonts w:ascii="Verdana" w:eastAsia="Verdana" w:hAnsi="Verdana" w:cs="Verdana"/>
          <w:b/>
          <w:sz w:val="26"/>
          <w:szCs w:val="26"/>
        </w:rPr>
      </w:pPr>
      <w:r>
        <w:rPr>
          <w:rFonts w:ascii="Verdana" w:eastAsia="Verdana" w:hAnsi="Verdana" w:cs="Verdana"/>
          <w:b/>
          <w:sz w:val="26"/>
          <w:szCs w:val="26"/>
        </w:rPr>
        <w:lastRenderedPageBreak/>
        <w:t>TRATAMIENTO DE RIESGOS</w:t>
      </w:r>
    </w:p>
    <w:p w14:paraId="4EB011D0" w14:textId="77777777" w:rsidR="00933267" w:rsidRDefault="00933267">
      <w:pPr>
        <w:ind w:left="720"/>
        <w:jc w:val="center"/>
        <w:rPr>
          <w:rFonts w:ascii="Verdana" w:eastAsia="Verdana" w:hAnsi="Verdana" w:cs="Verdana"/>
          <w:b/>
        </w:rPr>
      </w:pPr>
    </w:p>
    <w:tbl>
      <w:tblPr>
        <w:tblStyle w:val="a1"/>
        <w:tblW w:w="1077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5"/>
        <w:gridCol w:w="1365"/>
        <w:gridCol w:w="1980"/>
        <w:gridCol w:w="6810"/>
      </w:tblGrid>
      <w:tr w:rsidR="00933267" w14:paraId="15910C1D" w14:textId="77777777">
        <w:trPr>
          <w:trHeight w:val="456"/>
        </w:trPr>
        <w:tc>
          <w:tcPr>
            <w:tcW w:w="1980" w:type="dxa"/>
            <w:gridSpan w:val="2"/>
            <w:vAlign w:val="center"/>
          </w:tcPr>
          <w:p w14:paraId="53A848BB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790" w:type="dxa"/>
            <w:gridSpan w:val="2"/>
            <w:tcBorders>
              <w:top w:val="nil"/>
              <w:right w:val="nil"/>
            </w:tcBorders>
          </w:tcPr>
          <w:p w14:paraId="79FB048C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  <w:p w14:paraId="2DEA6E2A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37AD1B41" w14:textId="77777777">
        <w:trPr>
          <w:trHeight w:val="477"/>
        </w:trPr>
        <w:tc>
          <w:tcPr>
            <w:tcW w:w="1980" w:type="dxa"/>
            <w:gridSpan w:val="2"/>
            <w:shd w:val="clear" w:color="auto" w:fill="EFEFEF"/>
            <w:vAlign w:val="center"/>
          </w:tcPr>
          <w:p w14:paraId="788A799E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1980" w:type="dxa"/>
            <w:vAlign w:val="center"/>
          </w:tcPr>
          <w:p w14:paraId="73688E5E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Legajo: </w:t>
            </w:r>
          </w:p>
        </w:tc>
        <w:tc>
          <w:tcPr>
            <w:tcW w:w="6810" w:type="dxa"/>
            <w:vAlign w:val="center"/>
          </w:tcPr>
          <w:p w14:paraId="0D2AA29D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Apellido y Nombres:  </w:t>
            </w:r>
          </w:p>
        </w:tc>
      </w:tr>
      <w:tr w:rsidR="00933267" w14:paraId="59622C68" w14:textId="77777777">
        <w:trPr>
          <w:trHeight w:val="882"/>
        </w:trPr>
        <w:tc>
          <w:tcPr>
            <w:tcW w:w="1980" w:type="dxa"/>
            <w:gridSpan w:val="2"/>
            <w:shd w:val="clear" w:color="auto" w:fill="EFEFEF"/>
            <w:vAlign w:val="center"/>
          </w:tcPr>
          <w:p w14:paraId="06FB6BA0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790" w:type="dxa"/>
            <w:gridSpan w:val="2"/>
          </w:tcPr>
          <w:p w14:paraId="765C98E3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6A4BDAB8" w14:textId="77777777">
        <w:trPr>
          <w:cantSplit/>
          <w:trHeight w:val="426"/>
        </w:trPr>
        <w:tc>
          <w:tcPr>
            <w:tcW w:w="615" w:type="dxa"/>
            <w:vMerge w:val="restart"/>
            <w:shd w:val="clear" w:color="auto" w:fill="EFEFEF"/>
            <w:vAlign w:val="center"/>
          </w:tcPr>
          <w:p w14:paraId="264E7A02" w14:textId="77777777" w:rsidR="00933267" w:rsidRDefault="00000000">
            <w:pPr>
              <w:ind w:left="113" w:right="113"/>
              <w:jc w:val="center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  <w:color w:val="000000"/>
              </w:rPr>
              <w:t>ESTRATEGIAS</w:t>
            </w:r>
          </w:p>
        </w:tc>
        <w:tc>
          <w:tcPr>
            <w:tcW w:w="10155" w:type="dxa"/>
            <w:gridSpan w:val="3"/>
            <w:shd w:val="clear" w:color="auto" w:fill="EFEFEF"/>
            <w:vAlign w:val="center"/>
          </w:tcPr>
          <w:p w14:paraId="2BAB6B9B" w14:textId="77777777" w:rsidR="00933267" w:rsidRDefault="00000000">
            <w:pPr>
              <w:jc w:val="center"/>
              <w:rPr>
                <w:rFonts w:ascii="Verdana" w:eastAsia="Verdana" w:hAnsi="Verdana" w:cs="Verdana"/>
                <w:highlight w:val="white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EVITAR</w:t>
            </w:r>
          </w:p>
        </w:tc>
      </w:tr>
      <w:tr w:rsidR="00933267" w14:paraId="246A44CF" w14:textId="77777777">
        <w:trPr>
          <w:cantSplit/>
          <w:trHeight w:val="422"/>
        </w:trPr>
        <w:tc>
          <w:tcPr>
            <w:tcW w:w="615" w:type="dxa"/>
            <w:vMerge/>
            <w:shd w:val="clear" w:color="auto" w:fill="EFEFEF"/>
            <w:vAlign w:val="center"/>
          </w:tcPr>
          <w:p w14:paraId="7B12B4A2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  <w:vAlign w:val="center"/>
          </w:tcPr>
          <w:p w14:paraId="17A8AB5B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3CC28951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E1AB84D" w14:textId="77777777" w:rsidR="00933267" w:rsidRDefault="00933267">
            <w:pPr>
              <w:rPr>
                <w:rFonts w:ascii="Verdana" w:eastAsia="Verdana" w:hAnsi="Verdana" w:cs="Verdana"/>
                <w:highlight w:val="white"/>
              </w:rPr>
            </w:pPr>
          </w:p>
          <w:p w14:paraId="321D2D94" w14:textId="77777777" w:rsidR="00933267" w:rsidRDefault="00933267">
            <w:pPr>
              <w:rPr>
                <w:rFonts w:ascii="Verdana" w:eastAsia="Verdana" w:hAnsi="Verdana" w:cs="Verdana"/>
                <w:highlight w:val="white"/>
              </w:rPr>
            </w:pPr>
          </w:p>
        </w:tc>
      </w:tr>
      <w:tr w:rsidR="00933267" w14:paraId="43E2FB67" w14:textId="77777777">
        <w:trPr>
          <w:cantSplit/>
          <w:trHeight w:val="471"/>
        </w:trPr>
        <w:tc>
          <w:tcPr>
            <w:tcW w:w="615" w:type="dxa"/>
            <w:vMerge/>
            <w:shd w:val="clear" w:color="auto" w:fill="EFEFEF"/>
            <w:vAlign w:val="center"/>
          </w:tcPr>
          <w:p w14:paraId="1BDE7BF6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  <w:shd w:val="clear" w:color="auto" w:fill="EFEFEF"/>
            <w:vAlign w:val="center"/>
          </w:tcPr>
          <w:p w14:paraId="41466023" w14:textId="77777777" w:rsidR="009332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color w:val="000000"/>
                <w:sz w:val="24"/>
                <w:highlight w:val="white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TRANSFERIR</w:t>
            </w:r>
          </w:p>
        </w:tc>
      </w:tr>
      <w:tr w:rsidR="00933267" w14:paraId="02C3D04A" w14:textId="77777777">
        <w:trPr>
          <w:cantSplit/>
          <w:trHeight w:val="1239"/>
        </w:trPr>
        <w:tc>
          <w:tcPr>
            <w:tcW w:w="615" w:type="dxa"/>
            <w:vMerge/>
            <w:shd w:val="clear" w:color="auto" w:fill="EFEFEF"/>
            <w:vAlign w:val="center"/>
          </w:tcPr>
          <w:p w14:paraId="75D36C57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  <w:vAlign w:val="center"/>
          </w:tcPr>
          <w:p w14:paraId="4AF04236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7E28EE26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3453486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10FCB0F4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491D43EE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5EF9B54C" w14:textId="77777777">
        <w:trPr>
          <w:cantSplit/>
          <w:trHeight w:val="480"/>
        </w:trPr>
        <w:tc>
          <w:tcPr>
            <w:tcW w:w="615" w:type="dxa"/>
            <w:vMerge/>
            <w:shd w:val="clear" w:color="auto" w:fill="EFEFEF"/>
            <w:vAlign w:val="center"/>
          </w:tcPr>
          <w:p w14:paraId="2D1A5DA8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  <w:shd w:val="clear" w:color="auto" w:fill="EFEFEF"/>
            <w:vAlign w:val="center"/>
          </w:tcPr>
          <w:p w14:paraId="6787C767" w14:textId="77777777" w:rsidR="00933267" w:rsidRDefault="00000000">
            <w:pPr>
              <w:jc w:val="center"/>
              <w:rPr>
                <w:rFonts w:ascii="Verdana" w:eastAsia="Verdana" w:hAnsi="Verdana" w:cs="Verdana"/>
                <w:sz w:val="24"/>
                <w:highlight w:val="white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MITIGAR</w:t>
            </w:r>
          </w:p>
        </w:tc>
      </w:tr>
      <w:tr w:rsidR="00933267" w14:paraId="590FE84E" w14:textId="77777777">
        <w:trPr>
          <w:cantSplit/>
          <w:trHeight w:val="1155"/>
        </w:trPr>
        <w:tc>
          <w:tcPr>
            <w:tcW w:w="615" w:type="dxa"/>
            <w:vMerge/>
            <w:shd w:val="clear" w:color="auto" w:fill="EFEFEF"/>
            <w:vAlign w:val="center"/>
          </w:tcPr>
          <w:p w14:paraId="2CAD209E" w14:textId="77777777" w:rsidR="00933267" w:rsidRDefault="00933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  <w:tc>
          <w:tcPr>
            <w:tcW w:w="10155" w:type="dxa"/>
            <w:gridSpan w:val="3"/>
          </w:tcPr>
          <w:p w14:paraId="08C9187B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  <w:p w14:paraId="25BCDA50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2A2A97E9" w14:textId="77777777">
        <w:trPr>
          <w:cantSplit/>
          <w:trHeight w:val="2760"/>
        </w:trPr>
        <w:tc>
          <w:tcPr>
            <w:tcW w:w="615" w:type="dxa"/>
            <w:shd w:val="clear" w:color="auto" w:fill="EFEFEF"/>
            <w:vAlign w:val="center"/>
          </w:tcPr>
          <w:p w14:paraId="524FEFD9" w14:textId="77777777" w:rsidR="00933267" w:rsidRDefault="00000000">
            <w:pPr>
              <w:ind w:left="113" w:right="113"/>
              <w:jc w:val="center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CONTROLES</w:t>
            </w:r>
          </w:p>
        </w:tc>
        <w:tc>
          <w:tcPr>
            <w:tcW w:w="10155" w:type="dxa"/>
            <w:gridSpan w:val="3"/>
          </w:tcPr>
          <w:p w14:paraId="5FB126CE" w14:textId="77777777" w:rsidR="00933267" w:rsidRDefault="00933267">
            <w:pPr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45FC268F" w14:textId="77777777">
        <w:trPr>
          <w:trHeight w:val="525"/>
        </w:trPr>
        <w:tc>
          <w:tcPr>
            <w:tcW w:w="10770" w:type="dxa"/>
            <w:gridSpan w:val="4"/>
            <w:shd w:val="clear" w:color="auto" w:fill="EFEFEF"/>
            <w:vAlign w:val="center"/>
          </w:tcPr>
          <w:p w14:paraId="3F128EC6" w14:textId="77777777" w:rsidR="009332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4"/>
                <w:highlight w:val="white"/>
              </w:rPr>
            </w:pPr>
            <w:r>
              <w:rPr>
                <w:rFonts w:ascii="Verdana" w:eastAsia="Verdana" w:hAnsi="Verdana" w:cs="Verdana"/>
                <w:b/>
                <w:sz w:val="24"/>
                <w:highlight w:val="white"/>
              </w:rPr>
              <w:t>RIESGO RESIDUAL</w:t>
            </w:r>
          </w:p>
        </w:tc>
      </w:tr>
      <w:tr w:rsidR="00933267" w14:paraId="03C5AD3B" w14:textId="77777777">
        <w:trPr>
          <w:trHeight w:val="406"/>
        </w:trPr>
        <w:tc>
          <w:tcPr>
            <w:tcW w:w="10770" w:type="dxa"/>
            <w:gridSpan w:val="4"/>
            <w:vAlign w:val="center"/>
          </w:tcPr>
          <w:p w14:paraId="7560139D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  <w:p w14:paraId="01DD5BCF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  <w:p w14:paraId="2417CBB9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  <w:p w14:paraId="3FEF428A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  <w:p w14:paraId="58D879CE" w14:textId="77777777" w:rsidR="00933267" w:rsidRDefault="00933267">
            <w:pPr>
              <w:shd w:val="clear" w:color="auto" w:fill="FFFFFF"/>
              <w:tabs>
                <w:tab w:val="left" w:pos="284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Verdana" w:eastAsia="Verdana" w:hAnsi="Verdana" w:cs="Verdana"/>
              </w:rPr>
            </w:pPr>
          </w:p>
        </w:tc>
      </w:tr>
    </w:tbl>
    <w:p w14:paraId="5193584B" w14:textId="77777777" w:rsidR="00933267" w:rsidRDefault="00933267">
      <w:pPr>
        <w:shd w:val="clear" w:color="auto" w:fill="FFFFFF"/>
        <w:tabs>
          <w:tab w:val="left" w:pos="284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erdana" w:eastAsia="Verdana" w:hAnsi="Verdana" w:cs="Verdana"/>
          <w:b/>
        </w:rPr>
      </w:pPr>
    </w:p>
    <w:p w14:paraId="1CAF275D" w14:textId="77777777" w:rsidR="00933267" w:rsidRDefault="00000000">
      <w:r>
        <w:br w:type="page"/>
      </w:r>
    </w:p>
    <w:p w14:paraId="0685E6C4" w14:textId="77777777" w:rsidR="00933267" w:rsidRDefault="00933267">
      <w:pPr>
        <w:ind w:left="720"/>
        <w:jc w:val="center"/>
        <w:rPr>
          <w:rFonts w:ascii="Verdana" w:eastAsia="Verdana" w:hAnsi="Verdana" w:cs="Verdana"/>
          <w:b/>
        </w:rPr>
      </w:pPr>
    </w:p>
    <w:p w14:paraId="59F2A7B9" w14:textId="77777777" w:rsidR="00933267" w:rsidRDefault="00000000">
      <w:pPr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  <w:sz w:val="26"/>
          <w:szCs w:val="26"/>
        </w:rPr>
        <w:t xml:space="preserve">PLANES DE </w:t>
      </w:r>
      <w:r>
        <w:rPr>
          <w:rFonts w:ascii="Verdana" w:eastAsia="Verdana" w:hAnsi="Verdana" w:cs="Verdana"/>
          <w:b/>
          <w:sz w:val="26"/>
          <w:szCs w:val="26"/>
        </w:rPr>
        <w:br/>
        <w:t>CONTINGENCIA, RECUPERACIÓN Y CONTINUIDAD DE NEGOCIO</w:t>
      </w:r>
    </w:p>
    <w:p w14:paraId="4D1938BA" w14:textId="77777777" w:rsidR="00933267" w:rsidRDefault="00933267">
      <w:pPr>
        <w:ind w:left="720"/>
        <w:jc w:val="center"/>
        <w:rPr>
          <w:rFonts w:ascii="Verdana" w:eastAsia="Verdana" w:hAnsi="Verdana" w:cs="Verdana"/>
          <w:b/>
        </w:rPr>
      </w:pPr>
    </w:p>
    <w:tbl>
      <w:tblPr>
        <w:tblStyle w:val="a2"/>
        <w:tblW w:w="1077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0"/>
        <w:gridCol w:w="2130"/>
        <w:gridCol w:w="6810"/>
      </w:tblGrid>
      <w:tr w:rsidR="00933267" w14:paraId="4ACB0F5F" w14:textId="77777777">
        <w:trPr>
          <w:trHeight w:val="456"/>
        </w:trPr>
        <w:tc>
          <w:tcPr>
            <w:tcW w:w="1830" w:type="dxa"/>
            <w:vAlign w:val="center"/>
          </w:tcPr>
          <w:p w14:paraId="5BA20D36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Id. </w:t>
            </w:r>
          </w:p>
        </w:tc>
        <w:tc>
          <w:tcPr>
            <w:tcW w:w="8940" w:type="dxa"/>
            <w:gridSpan w:val="2"/>
            <w:tcBorders>
              <w:top w:val="nil"/>
              <w:right w:val="nil"/>
            </w:tcBorders>
          </w:tcPr>
          <w:p w14:paraId="72E1C20E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  <w:p w14:paraId="59DE9370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0250E592" w14:textId="77777777">
        <w:trPr>
          <w:trHeight w:val="477"/>
        </w:trPr>
        <w:tc>
          <w:tcPr>
            <w:tcW w:w="1830" w:type="dxa"/>
            <w:shd w:val="clear" w:color="auto" w:fill="EFEFEF"/>
            <w:vAlign w:val="center"/>
          </w:tcPr>
          <w:p w14:paraId="6B1987A0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Identificador</w:t>
            </w:r>
          </w:p>
        </w:tc>
        <w:tc>
          <w:tcPr>
            <w:tcW w:w="2130" w:type="dxa"/>
            <w:vAlign w:val="center"/>
          </w:tcPr>
          <w:p w14:paraId="4D74F657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Legajo: </w:t>
            </w:r>
          </w:p>
        </w:tc>
        <w:tc>
          <w:tcPr>
            <w:tcW w:w="6810" w:type="dxa"/>
            <w:vAlign w:val="center"/>
          </w:tcPr>
          <w:p w14:paraId="1B1B5321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Apellido y Nombres:  </w:t>
            </w:r>
          </w:p>
        </w:tc>
      </w:tr>
      <w:tr w:rsidR="00933267" w14:paraId="6C703CED" w14:textId="77777777">
        <w:trPr>
          <w:trHeight w:val="882"/>
        </w:trPr>
        <w:tc>
          <w:tcPr>
            <w:tcW w:w="1830" w:type="dxa"/>
            <w:shd w:val="clear" w:color="auto" w:fill="EFEFEF"/>
            <w:vAlign w:val="center"/>
          </w:tcPr>
          <w:p w14:paraId="7483B793" w14:textId="77777777" w:rsidR="00933267" w:rsidRDefault="00000000">
            <w:pPr>
              <w:rPr>
                <w:rFonts w:ascii="Verdana" w:eastAsia="Verdana" w:hAnsi="Verdana" w:cs="Verdana"/>
                <w:color w:val="FF0000"/>
              </w:rPr>
            </w:pPr>
            <w:r>
              <w:rPr>
                <w:rFonts w:ascii="Verdana" w:eastAsia="Verdana" w:hAnsi="Verdana" w:cs="Verdana"/>
              </w:rPr>
              <w:t>Especificación</w:t>
            </w:r>
          </w:p>
        </w:tc>
        <w:tc>
          <w:tcPr>
            <w:tcW w:w="8940" w:type="dxa"/>
            <w:gridSpan w:val="2"/>
          </w:tcPr>
          <w:p w14:paraId="7C2682AE" w14:textId="77777777" w:rsidR="00933267" w:rsidRDefault="00933267">
            <w:pPr>
              <w:rPr>
                <w:rFonts w:ascii="Verdana" w:eastAsia="Verdana" w:hAnsi="Verdana" w:cs="Verdana"/>
              </w:rPr>
            </w:pPr>
          </w:p>
        </w:tc>
      </w:tr>
      <w:tr w:rsidR="00933267" w14:paraId="6F4E7160" w14:textId="77777777">
        <w:trPr>
          <w:trHeight w:val="882"/>
        </w:trPr>
        <w:tc>
          <w:tcPr>
            <w:tcW w:w="1830" w:type="dxa"/>
            <w:shd w:val="clear" w:color="auto" w:fill="EFEFEF"/>
          </w:tcPr>
          <w:p w14:paraId="28DE49B5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Disparadores</w:t>
            </w:r>
          </w:p>
        </w:tc>
        <w:tc>
          <w:tcPr>
            <w:tcW w:w="8940" w:type="dxa"/>
            <w:gridSpan w:val="2"/>
          </w:tcPr>
          <w:p w14:paraId="72BE7719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FEBEBD4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68C2CD4D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144AE009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178183AD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5EA5457C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5678463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002BF9BF" w14:textId="77777777">
        <w:trPr>
          <w:trHeight w:val="882"/>
        </w:trPr>
        <w:tc>
          <w:tcPr>
            <w:tcW w:w="1830" w:type="dxa"/>
            <w:shd w:val="clear" w:color="auto" w:fill="EFEFEF"/>
          </w:tcPr>
          <w:p w14:paraId="2F605E8C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Contingencia</w:t>
            </w:r>
          </w:p>
        </w:tc>
        <w:tc>
          <w:tcPr>
            <w:tcW w:w="8940" w:type="dxa"/>
            <w:gridSpan w:val="2"/>
          </w:tcPr>
          <w:p w14:paraId="1F17DF47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71DD6608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55A0266F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7BEF4EF5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26B4F6A8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767430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1F824B24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64896C6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70FD04F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4B71EF9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341A5F41" w14:textId="77777777">
        <w:trPr>
          <w:trHeight w:val="882"/>
        </w:trPr>
        <w:tc>
          <w:tcPr>
            <w:tcW w:w="1830" w:type="dxa"/>
            <w:shd w:val="clear" w:color="auto" w:fill="EFEFEF"/>
          </w:tcPr>
          <w:p w14:paraId="3218CC36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Recuperación</w:t>
            </w:r>
          </w:p>
        </w:tc>
        <w:tc>
          <w:tcPr>
            <w:tcW w:w="8940" w:type="dxa"/>
            <w:gridSpan w:val="2"/>
          </w:tcPr>
          <w:p w14:paraId="7C5EF374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61AEAE70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566DDED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565C7B67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34F70200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3147CD7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4405F87B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6B1405B1" w14:textId="77777777">
        <w:trPr>
          <w:trHeight w:val="684"/>
        </w:trPr>
        <w:tc>
          <w:tcPr>
            <w:tcW w:w="1830" w:type="dxa"/>
            <w:shd w:val="clear" w:color="auto" w:fill="EFEFEF"/>
          </w:tcPr>
          <w:p w14:paraId="72C4FF8D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Continuidad </w:t>
            </w:r>
            <w:r>
              <w:rPr>
                <w:rFonts w:ascii="Verdana" w:eastAsia="Verdana" w:hAnsi="Verdana" w:cs="Verdana"/>
              </w:rPr>
              <w:br/>
              <w:t>de Negocio</w:t>
            </w:r>
          </w:p>
        </w:tc>
        <w:tc>
          <w:tcPr>
            <w:tcW w:w="8940" w:type="dxa"/>
            <w:gridSpan w:val="2"/>
          </w:tcPr>
          <w:p w14:paraId="0A8CB43E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52EB7747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2E4BC6F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2C1BF7D3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47FF1F30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215C3D7F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6AAFE86E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7974C61C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0FE10D9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  <w:p w14:paraId="47D25502" w14:textId="77777777" w:rsidR="00933267" w:rsidRDefault="00933267">
            <w:pPr>
              <w:ind w:left="360"/>
              <w:rPr>
                <w:rFonts w:ascii="Verdana" w:eastAsia="Verdana" w:hAnsi="Verdana" w:cs="Verdana"/>
                <w:color w:val="000000"/>
                <w:highlight w:val="white"/>
              </w:rPr>
            </w:pPr>
          </w:p>
        </w:tc>
      </w:tr>
      <w:tr w:rsidR="00933267" w14:paraId="7F89E9DF" w14:textId="77777777">
        <w:trPr>
          <w:trHeight w:val="882"/>
        </w:trPr>
        <w:tc>
          <w:tcPr>
            <w:tcW w:w="1830" w:type="dxa"/>
            <w:shd w:val="clear" w:color="auto" w:fill="EFEFEF"/>
          </w:tcPr>
          <w:p w14:paraId="7A2B3A94" w14:textId="77777777" w:rsidR="00933267" w:rsidRDefault="00000000">
            <w:pP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Controles de Garantía de los Planes</w:t>
            </w:r>
          </w:p>
        </w:tc>
        <w:tc>
          <w:tcPr>
            <w:tcW w:w="8940" w:type="dxa"/>
            <w:gridSpan w:val="2"/>
          </w:tcPr>
          <w:p w14:paraId="67733387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498CB44F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35EE149D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0999A3AE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6628F91D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4CE9C27F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3ED770BB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  <w:p w14:paraId="6A0C93AB" w14:textId="77777777" w:rsidR="00933267" w:rsidRDefault="00933267">
            <w:pPr>
              <w:ind w:left="360"/>
              <w:rPr>
                <w:rFonts w:ascii="Verdana" w:eastAsia="Verdana" w:hAnsi="Verdana" w:cs="Verdana"/>
              </w:rPr>
            </w:pPr>
          </w:p>
        </w:tc>
      </w:tr>
    </w:tbl>
    <w:p w14:paraId="68DE1FA6" w14:textId="77777777" w:rsidR="00933267" w:rsidRDefault="00933267">
      <w:pPr>
        <w:shd w:val="clear" w:color="auto" w:fill="FFFFFF"/>
        <w:tabs>
          <w:tab w:val="left" w:pos="284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erdana" w:eastAsia="Verdana" w:hAnsi="Verdana" w:cs="Verdana"/>
          <w:b/>
        </w:rPr>
      </w:pPr>
    </w:p>
    <w:p w14:paraId="2C710516" w14:textId="77777777" w:rsidR="00933267" w:rsidRDefault="00933267">
      <w:pPr>
        <w:shd w:val="clear" w:color="auto" w:fill="FFFFFF"/>
        <w:tabs>
          <w:tab w:val="left" w:pos="284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erdana" w:eastAsia="Verdana" w:hAnsi="Verdana" w:cs="Verdana"/>
        </w:rPr>
      </w:pPr>
    </w:p>
    <w:p w14:paraId="06DCF869" w14:textId="77777777" w:rsidR="00933267" w:rsidRDefault="00000000">
      <w:pPr>
        <w:tabs>
          <w:tab w:val="left" w:pos="4155"/>
        </w:tabs>
        <w:spacing w:after="200" w:line="276" w:lineRule="auto"/>
        <w:rPr>
          <w:rFonts w:ascii="Verdana" w:eastAsia="Verdana" w:hAnsi="Verdana" w:cs="Verdana"/>
          <w:b/>
          <w:sz w:val="28"/>
          <w:szCs w:val="28"/>
        </w:rPr>
      </w:pPr>
      <w:r>
        <w:br w:type="page"/>
      </w:r>
      <w:r>
        <w:rPr>
          <w:rFonts w:ascii="Verdana" w:eastAsia="Verdana" w:hAnsi="Verdana" w:cs="Verdana"/>
          <w:b/>
          <w:sz w:val="28"/>
          <w:szCs w:val="28"/>
        </w:rPr>
        <w:lastRenderedPageBreak/>
        <w:t>REFERENCIAS:</w:t>
      </w:r>
    </w:p>
    <w:p w14:paraId="66327855" w14:textId="77777777" w:rsidR="00933267" w:rsidRDefault="00000000">
      <w:pPr>
        <w:tabs>
          <w:tab w:val="left" w:pos="4155"/>
        </w:tabs>
        <w:spacing w:after="200" w:line="276" w:lineRule="auto"/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</w:pPr>
      <w:r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  <w:t>Para la identificación del riesgo</w:t>
      </w:r>
    </w:p>
    <w:p w14:paraId="393F4AD1" w14:textId="77777777" w:rsidR="00933267" w:rsidRDefault="00000000">
      <w:pPr>
        <w:spacing w:line="276" w:lineRule="auto"/>
        <w:ind w:left="567"/>
        <w:jc w:val="both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b/>
          <w:sz w:val="28"/>
          <w:szCs w:val="28"/>
        </w:rPr>
        <w:t>Especificación</w:t>
      </w:r>
    </w:p>
    <w:p w14:paraId="4C260A05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Describir el evento particular que, una vez materializado, afecta al activo. </w:t>
      </w:r>
    </w:p>
    <w:p w14:paraId="6A5B3057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475A613B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Puede tener la forma:</w:t>
      </w:r>
    </w:p>
    <w:p w14:paraId="7150F64A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i/>
          <w:color w:val="000000"/>
          <w:szCs w:val="20"/>
        </w:rPr>
      </w:pPr>
      <w:r>
        <w:rPr>
          <w:rFonts w:ascii="Verdana" w:eastAsia="Verdana" w:hAnsi="Verdana" w:cs="Verdana"/>
          <w:i/>
          <w:color w:val="000000"/>
          <w:szCs w:val="20"/>
        </w:rPr>
        <w:t xml:space="preserve"> Relacionados con Activos de información, soportes de información, hardware o software:</w:t>
      </w:r>
    </w:p>
    <w:p w14:paraId="4A055743" w14:textId="77777777" w:rsidR="00933267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27"/>
        <w:rPr>
          <w:rFonts w:ascii="Verdana" w:eastAsia="Verdana" w:hAnsi="Verdana" w:cs="Verdana"/>
          <w:color w:val="000000"/>
          <w:szCs w:val="20"/>
        </w:rPr>
      </w:pPr>
      <w:r>
        <w:rPr>
          <w:rFonts w:ascii="Verdana" w:eastAsia="Verdana" w:hAnsi="Verdana" w:cs="Verdana"/>
          <w:color w:val="000000"/>
          <w:szCs w:val="20"/>
        </w:rPr>
        <w:t>&lt;</w:t>
      </w:r>
      <w:r>
        <w:rPr>
          <w:rFonts w:ascii="Verdana" w:eastAsia="Verdana" w:hAnsi="Verdana" w:cs="Verdana"/>
          <w:b/>
          <w:color w:val="000000"/>
          <w:szCs w:val="20"/>
        </w:rPr>
        <w:t>Activo</w:t>
      </w:r>
      <w:r>
        <w:rPr>
          <w:rFonts w:ascii="Verdana" w:eastAsia="Verdana" w:hAnsi="Verdana" w:cs="Verdana"/>
          <w:color w:val="000000"/>
          <w:szCs w:val="20"/>
        </w:rPr>
        <w:t>&gt;</w:t>
      </w:r>
      <w:r>
        <w:rPr>
          <w:rFonts w:ascii="Verdana" w:eastAsia="Verdana" w:hAnsi="Verdana" w:cs="Verdana"/>
          <w:b/>
          <w:color w:val="000000"/>
          <w:szCs w:val="20"/>
        </w:rPr>
        <w:t xml:space="preserve"> </w:t>
      </w:r>
      <w:r>
        <w:rPr>
          <w:rFonts w:ascii="Verdana" w:eastAsia="Verdana" w:hAnsi="Verdana" w:cs="Verdana"/>
          <w:color w:val="000000"/>
          <w:szCs w:val="20"/>
        </w:rPr>
        <w:t>presenta &lt;Degradación en la dimensión [Integridad – Disponibilidad – Confidencialidad&gt; causada por &lt;</w:t>
      </w:r>
      <w:r>
        <w:rPr>
          <w:rFonts w:ascii="Verdana" w:eastAsia="Verdana" w:hAnsi="Verdana" w:cs="Verdana"/>
          <w:b/>
          <w:color w:val="000000"/>
          <w:szCs w:val="20"/>
        </w:rPr>
        <w:t>Amenaza</w:t>
      </w:r>
      <w:r>
        <w:rPr>
          <w:rFonts w:ascii="Verdana" w:eastAsia="Verdana" w:hAnsi="Verdana" w:cs="Verdana"/>
          <w:color w:val="000000"/>
          <w:szCs w:val="20"/>
        </w:rPr>
        <w:t>&gt;</w:t>
      </w:r>
    </w:p>
    <w:p w14:paraId="49F19236" w14:textId="19A012EF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>Acción de amenaza</w:t>
      </w:r>
      <w:r>
        <w:rPr>
          <w:rFonts w:ascii="Verdana" w:eastAsia="Verdana" w:hAnsi="Verdana" w:cs="Verdana"/>
        </w:rPr>
        <w:t>&gt; con &lt;</w:t>
      </w:r>
      <w:r>
        <w:rPr>
          <w:rFonts w:ascii="Verdana" w:eastAsia="Verdana" w:hAnsi="Verdana" w:cs="Verdana"/>
          <w:b/>
        </w:rPr>
        <w:t>Motivo</w:t>
      </w:r>
      <w:r>
        <w:rPr>
          <w:rFonts w:ascii="Verdana" w:eastAsia="Verdana" w:hAnsi="Verdana" w:cs="Verdana"/>
        </w:rPr>
        <w:t>&gt; sobre un &lt;</w:t>
      </w:r>
      <w:r>
        <w:rPr>
          <w:rFonts w:ascii="Verdana" w:eastAsia="Verdana" w:hAnsi="Verdana" w:cs="Verdana"/>
          <w:b/>
        </w:rPr>
        <w:t>Activo</w:t>
      </w:r>
      <w:r>
        <w:rPr>
          <w:rFonts w:ascii="Verdana" w:eastAsia="Verdana" w:hAnsi="Verdana" w:cs="Verdana"/>
        </w:rPr>
        <w:t>&gt; por parte de &lt;</w:t>
      </w:r>
      <w:r>
        <w:rPr>
          <w:rFonts w:ascii="Verdana" w:eastAsia="Verdana" w:hAnsi="Verdana" w:cs="Verdana"/>
          <w:b/>
        </w:rPr>
        <w:t>Agente de Amenaza</w:t>
      </w:r>
      <w:r>
        <w:rPr>
          <w:rFonts w:ascii="Verdana" w:eastAsia="Verdana" w:hAnsi="Verdana" w:cs="Verdana"/>
        </w:rPr>
        <w:t>&gt;</w:t>
      </w:r>
      <w:r w:rsidR="007A2524">
        <w:rPr>
          <w:rFonts w:ascii="Verdana" w:eastAsia="Verdana" w:hAnsi="Verdana" w:cs="Verdana"/>
        </w:rPr>
        <w:t xml:space="preserve"> </w:t>
      </w:r>
      <w:r>
        <w:rPr>
          <w:rFonts w:ascii="Verdana" w:eastAsia="Verdana" w:hAnsi="Verdana" w:cs="Verdana"/>
        </w:rPr>
        <w:t>genera &lt;Degradación en la dimensión [Integridad – Disponibilidad – Confidencialidad&gt;</w:t>
      </w:r>
    </w:p>
    <w:p w14:paraId="5382F888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>Activo</w:t>
      </w:r>
      <w:r>
        <w:rPr>
          <w:rFonts w:ascii="Verdana" w:eastAsia="Verdana" w:hAnsi="Verdana" w:cs="Verdana"/>
        </w:rPr>
        <w:t>&gt;no cuenta con Característica</w:t>
      </w:r>
    </w:p>
    <w:p w14:paraId="62856E38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i/>
          <w:color w:val="000000"/>
          <w:szCs w:val="20"/>
        </w:rPr>
      </w:pPr>
      <w:r>
        <w:rPr>
          <w:rFonts w:ascii="Verdana" w:eastAsia="Verdana" w:hAnsi="Verdana" w:cs="Verdana"/>
          <w:i/>
          <w:color w:val="000000"/>
          <w:szCs w:val="20"/>
        </w:rPr>
        <w:t>Relacionados con Activos de Procesos:</w:t>
      </w:r>
    </w:p>
    <w:p w14:paraId="33E23B01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&lt; </w:t>
      </w:r>
      <w:r>
        <w:rPr>
          <w:rFonts w:ascii="Verdana" w:eastAsia="Verdana" w:hAnsi="Verdana" w:cs="Verdana"/>
          <w:b/>
        </w:rPr>
        <w:t>Proceso</w:t>
      </w:r>
      <w:r>
        <w:rPr>
          <w:rFonts w:ascii="Verdana" w:eastAsia="Verdana" w:hAnsi="Verdana" w:cs="Verdana"/>
        </w:rPr>
        <w:t>&gt; no se ejecuta</w:t>
      </w:r>
    </w:p>
    <w:p w14:paraId="08FE54FB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 xml:space="preserve"> Proceso</w:t>
      </w:r>
      <w:r>
        <w:rPr>
          <w:rFonts w:ascii="Verdana" w:eastAsia="Verdana" w:hAnsi="Verdana" w:cs="Verdana"/>
        </w:rPr>
        <w:t xml:space="preserve"> &gt; demora más tiempo de lo esperado</w:t>
      </w:r>
    </w:p>
    <w:p w14:paraId="200EDCD4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 xml:space="preserve"> Proceso</w:t>
      </w:r>
      <w:r>
        <w:rPr>
          <w:rFonts w:ascii="Verdana" w:eastAsia="Verdana" w:hAnsi="Verdana" w:cs="Verdana"/>
        </w:rPr>
        <w:t xml:space="preserve"> &gt; cuesta más de lo esperado</w:t>
      </w:r>
    </w:p>
    <w:p w14:paraId="753A7AF8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 xml:space="preserve"> Proceso</w:t>
      </w:r>
      <w:r>
        <w:rPr>
          <w:rFonts w:ascii="Verdana" w:eastAsia="Verdana" w:hAnsi="Verdana" w:cs="Verdana"/>
        </w:rPr>
        <w:t xml:space="preserve"> &gt; no cuenta con &lt;Rol&gt;</w:t>
      </w:r>
    </w:p>
    <w:p w14:paraId="5F8C60A5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&lt;</w:t>
      </w:r>
      <w:r>
        <w:rPr>
          <w:rFonts w:ascii="Verdana" w:eastAsia="Verdana" w:hAnsi="Verdana" w:cs="Verdana"/>
          <w:b/>
        </w:rPr>
        <w:t xml:space="preserve"> Proceso</w:t>
      </w:r>
      <w:r>
        <w:rPr>
          <w:rFonts w:ascii="Verdana" w:eastAsia="Verdana" w:hAnsi="Verdana" w:cs="Verdana"/>
        </w:rPr>
        <w:t xml:space="preserve"> &gt; no cuenta con &lt;Actividad&gt;</w:t>
      </w:r>
    </w:p>
    <w:p w14:paraId="27649127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i/>
          <w:color w:val="000000"/>
          <w:szCs w:val="20"/>
        </w:rPr>
      </w:pPr>
      <w:r>
        <w:rPr>
          <w:rFonts w:ascii="Verdana" w:eastAsia="Verdana" w:hAnsi="Verdana" w:cs="Verdana"/>
          <w:i/>
          <w:color w:val="000000"/>
          <w:szCs w:val="20"/>
        </w:rPr>
        <w:t>Relacionados con Recursos Humanos:</w:t>
      </w:r>
    </w:p>
    <w:p w14:paraId="58215EA2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R</w:t>
      </w:r>
      <w:r>
        <w:rPr>
          <w:rFonts w:ascii="Verdana" w:eastAsia="Verdana" w:hAnsi="Verdana" w:cs="Verdana"/>
        </w:rPr>
        <w:t>&lt;Rol&gt; no está definido</w:t>
      </w:r>
    </w:p>
    <w:p w14:paraId="1338420C" w14:textId="77777777" w:rsidR="00933267" w:rsidRDefault="00000000">
      <w:pPr>
        <w:spacing w:line="276" w:lineRule="auto"/>
        <w:ind w:left="927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R</w:t>
      </w:r>
      <w:r>
        <w:rPr>
          <w:rFonts w:ascii="Verdana" w:eastAsia="Verdana" w:hAnsi="Verdana" w:cs="Verdana"/>
        </w:rPr>
        <w:t>&lt;Rol&gt; no cuenta con &lt;Competencia&gt;</w:t>
      </w:r>
    </w:p>
    <w:p w14:paraId="704A8DFD" w14:textId="77777777" w:rsidR="00933267" w:rsidRDefault="00933267">
      <w:pPr>
        <w:spacing w:line="276" w:lineRule="auto"/>
        <w:jc w:val="both"/>
        <w:rPr>
          <w:rFonts w:ascii="Verdana" w:eastAsia="Verdana" w:hAnsi="Verdana" w:cs="Verdana"/>
          <w:b/>
        </w:rPr>
      </w:pPr>
    </w:p>
    <w:p w14:paraId="7736159F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Verdana" w:eastAsia="Verdana" w:hAnsi="Verdana" w:cs="Verdana"/>
          <w:b/>
          <w:sz w:val="28"/>
          <w:szCs w:val="28"/>
        </w:rPr>
        <w:t>Clasificación</w:t>
      </w:r>
    </w:p>
    <w:p w14:paraId="70E8788F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Indicar dependiendo de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eastAsia="Verdana" w:hAnsi="Verdana" w:cs="Verdana"/>
        </w:rPr>
        <w:t xml:space="preserve">la Taxonomía o Lista de Chequeo seleccionada: </w:t>
      </w:r>
    </w:p>
    <w:p w14:paraId="2165F346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Cs w:val="20"/>
        </w:rPr>
      </w:pPr>
      <w:r>
        <w:rPr>
          <w:rFonts w:ascii="Verdana" w:eastAsia="Verdana" w:hAnsi="Verdana" w:cs="Verdana"/>
          <w:color w:val="000000"/>
          <w:szCs w:val="20"/>
        </w:rPr>
        <w:t>Para la estructura de desglose del Riesgo del PMI: Categoría/</w:t>
      </w:r>
      <w:proofErr w:type="spellStart"/>
      <w:r>
        <w:rPr>
          <w:rFonts w:ascii="Verdana" w:eastAsia="Verdana" w:hAnsi="Verdana" w:cs="Verdana"/>
          <w:color w:val="000000"/>
          <w:szCs w:val="20"/>
        </w:rPr>
        <w:t>Sub-categoría</w:t>
      </w:r>
      <w:proofErr w:type="spellEnd"/>
    </w:p>
    <w:p w14:paraId="5F327881" w14:textId="77777777" w:rsidR="009332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0000"/>
          <w:szCs w:val="20"/>
        </w:rPr>
      </w:pPr>
      <w:r>
        <w:rPr>
          <w:rFonts w:ascii="Verdana" w:eastAsia="Verdana" w:hAnsi="Verdana" w:cs="Verdana"/>
          <w:color w:val="000000"/>
          <w:szCs w:val="20"/>
        </w:rPr>
        <w:t>Para taxonomía de riesgos operacionales del SEI: Clase de la Fuente/Subclase/Elemento</w:t>
      </w:r>
    </w:p>
    <w:p w14:paraId="2E45CFEB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  <w:b/>
        </w:rPr>
      </w:pPr>
    </w:p>
    <w:p w14:paraId="47464928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Descripción ampliada del Contexto del riesgo</w:t>
      </w:r>
    </w:p>
    <w:p w14:paraId="6E7154C0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Indicar cuestiones que mejoren la descripción del riesgo en función del contexto que se está evaluando.</w:t>
      </w:r>
    </w:p>
    <w:p w14:paraId="0CCD460F" w14:textId="77777777" w:rsidR="00933267" w:rsidRDefault="00933267">
      <w:pPr>
        <w:spacing w:line="276" w:lineRule="auto"/>
        <w:ind w:firstLine="567"/>
        <w:rPr>
          <w:rFonts w:ascii="Verdana" w:eastAsia="Verdana" w:hAnsi="Verdana" w:cs="Verdana"/>
          <w:b/>
        </w:rPr>
      </w:pPr>
    </w:p>
    <w:p w14:paraId="3A056E1D" w14:textId="77777777" w:rsidR="00933267" w:rsidRDefault="00000000">
      <w:pPr>
        <w:spacing w:line="276" w:lineRule="auto"/>
        <w:ind w:firstLine="567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  <w:sz w:val="28"/>
          <w:szCs w:val="28"/>
        </w:rPr>
        <w:t>Valoración del riesgo</w:t>
      </w:r>
    </w:p>
    <w:p w14:paraId="7D5E1F01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Activos involucrados en el riesgo y dimensiones para la valoración de su criticidad</w:t>
      </w:r>
    </w:p>
    <w:p w14:paraId="1ED86CB7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utilizar una escala (1-5 o 1-3) para establecer su criticidad en términos de confidencialidad, integridad y disponibilidad.</w:t>
      </w:r>
    </w:p>
    <w:p w14:paraId="6FCF6BFD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036EBC01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Factores considerados para el cálculo del impacto o la probabilidad</w:t>
      </w:r>
    </w:p>
    <w:p w14:paraId="4A2F25D7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Utilizando FAIR realizar una descripción de los factores que influirían en el cálculo de la escala de probabilidad o impacto. </w:t>
      </w:r>
    </w:p>
    <w:p w14:paraId="0DCB7AC8" w14:textId="77777777" w:rsidR="00933267" w:rsidRDefault="00933267">
      <w:pPr>
        <w:spacing w:line="276" w:lineRule="auto"/>
        <w:ind w:firstLine="567"/>
        <w:rPr>
          <w:rFonts w:ascii="Verdana" w:eastAsia="Verdana" w:hAnsi="Verdana" w:cs="Verdana"/>
        </w:rPr>
      </w:pPr>
    </w:p>
    <w:p w14:paraId="5231FDAE" w14:textId="77777777" w:rsidR="00933267" w:rsidRDefault="00000000">
      <w:pPr>
        <w:spacing w:line="276" w:lineRule="auto"/>
        <w:ind w:firstLine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Valores de Probabilidad o Impacto: Utilizar una escala de 1-5 </w:t>
      </w:r>
    </w:p>
    <w:p w14:paraId="62DDF0CC" w14:textId="77777777" w:rsidR="00933267" w:rsidRDefault="00933267">
      <w:pPr>
        <w:spacing w:line="276" w:lineRule="auto"/>
        <w:ind w:firstLine="567"/>
        <w:jc w:val="both"/>
        <w:rPr>
          <w:rFonts w:ascii="Verdana" w:eastAsia="Verdana" w:hAnsi="Verdana" w:cs="Verdana"/>
        </w:rPr>
      </w:pPr>
    </w:p>
    <w:p w14:paraId="776BB439" w14:textId="77777777" w:rsidR="00933267" w:rsidRDefault="00933267">
      <w:pPr>
        <w:spacing w:line="276" w:lineRule="auto"/>
        <w:ind w:firstLine="567"/>
        <w:jc w:val="both"/>
        <w:rPr>
          <w:rFonts w:ascii="Verdana" w:eastAsia="Verdana" w:hAnsi="Verdana" w:cs="Verdana"/>
        </w:rPr>
      </w:pPr>
    </w:p>
    <w:p w14:paraId="79EDE10B" w14:textId="77777777" w:rsidR="00933267" w:rsidRDefault="00933267">
      <w:pPr>
        <w:spacing w:line="276" w:lineRule="auto"/>
        <w:ind w:firstLine="567"/>
        <w:jc w:val="both"/>
        <w:rPr>
          <w:rFonts w:ascii="Verdana" w:eastAsia="Verdana" w:hAnsi="Verdana" w:cs="Verdana"/>
        </w:rPr>
      </w:pPr>
    </w:p>
    <w:p w14:paraId="35DF6A64" w14:textId="77777777" w:rsidR="00933267" w:rsidRDefault="00933267">
      <w:pPr>
        <w:spacing w:line="276" w:lineRule="auto"/>
        <w:ind w:firstLine="567"/>
        <w:jc w:val="both"/>
        <w:rPr>
          <w:rFonts w:ascii="Verdana" w:eastAsia="Verdana" w:hAnsi="Verdana" w:cs="Verdana"/>
        </w:rPr>
      </w:pPr>
    </w:p>
    <w:p w14:paraId="570160DC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  <w:b/>
        </w:rPr>
      </w:pPr>
    </w:p>
    <w:p w14:paraId="6AEDAC4A" w14:textId="77777777" w:rsidR="00933267" w:rsidRDefault="00000000">
      <w:pPr>
        <w:tabs>
          <w:tab w:val="left" w:pos="4155"/>
        </w:tabs>
        <w:spacing w:after="200" w:line="276" w:lineRule="auto"/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</w:pPr>
      <w:r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  <w:t>Para las estrategias de tratamiento del riesgo</w:t>
      </w:r>
    </w:p>
    <w:p w14:paraId="3AF780F4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Estrategia</w:t>
      </w:r>
    </w:p>
    <w:p w14:paraId="441AE409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indicar para cada uno de los tipos de estrategia las características de las estrategias, sus ventajas y desventajas. Numerarlas para identificar los controles necesarios</w:t>
      </w:r>
    </w:p>
    <w:p w14:paraId="56AB0D7A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7B30E3D9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Riesgo residual</w:t>
      </w:r>
    </w:p>
    <w:p w14:paraId="1DA1F691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El riesgo no cambia de especificación por lo que aquí debe hacerse referencia a las estrategias indicadas anteriormente y a su efecto sobre la probabilidad o impacto del riesgo inherente calculado en la identificación del riesgo</w:t>
      </w:r>
    </w:p>
    <w:p w14:paraId="697CE088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76BEA2A9" w14:textId="77777777" w:rsidR="0093326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155"/>
        </w:tabs>
        <w:spacing w:after="200" w:line="276" w:lineRule="auto"/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</w:pPr>
      <w:r>
        <w:rPr>
          <w:rFonts w:ascii="Verdana" w:eastAsia="Verdana" w:hAnsi="Verdana" w:cs="Verdana"/>
          <w:b/>
          <w:color w:val="073763"/>
          <w:sz w:val="28"/>
          <w:szCs w:val="28"/>
          <w:u w:val="single"/>
        </w:rPr>
        <w:t>Para los Planes de Contingencia, Recuperación y Continuidad de negocio</w:t>
      </w:r>
    </w:p>
    <w:p w14:paraId="0A7324C2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Disparadores</w:t>
      </w:r>
    </w:p>
    <w:p w14:paraId="7E55E796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i/>
        </w:rPr>
      </w:pPr>
      <w:r>
        <w:rPr>
          <w:rFonts w:ascii="Verdana" w:eastAsia="Verdana" w:hAnsi="Verdana" w:cs="Verdana"/>
          <w:i/>
        </w:rPr>
        <w:t>Indicar las señales de advertencia o alarmas que permitan detectar la proximidad del riesgo o su materialización</w:t>
      </w:r>
    </w:p>
    <w:p w14:paraId="40A25FC7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3041198E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Contingencia / Recuperación / Continuidad de Negocio</w:t>
      </w:r>
      <w:r>
        <w:rPr>
          <w:rFonts w:ascii="Verdana" w:eastAsia="Verdana" w:hAnsi="Verdana" w:cs="Verdana"/>
          <w:sz w:val="22"/>
          <w:szCs w:val="22"/>
        </w:rPr>
        <w:t xml:space="preserve"> </w:t>
      </w:r>
    </w:p>
    <w:p w14:paraId="4C7E2245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especificar las acciones específicas para cada uno de los planes</w:t>
      </w:r>
    </w:p>
    <w:p w14:paraId="1DF58810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  <w:b/>
        </w:rPr>
      </w:pPr>
    </w:p>
    <w:p w14:paraId="6F717CDD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t>Controles</w:t>
      </w:r>
    </w:p>
    <w:p w14:paraId="6FD02D2F" w14:textId="77777777" w:rsidR="00933267" w:rsidRDefault="00000000">
      <w:pPr>
        <w:spacing w:line="276" w:lineRule="auto"/>
        <w:ind w:left="567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Identificar los controles de la ISO 27002:2022 requeridos para garantizar tanto las estrategias de tratamiento de riesgos como para garantizar los planes de contingencia, recuperación y continuidad de negocio.</w:t>
      </w:r>
    </w:p>
    <w:p w14:paraId="20624A81" w14:textId="77777777" w:rsidR="00933267" w:rsidRDefault="00933267">
      <w:pPr>
        <w:spacing w:line="276" w:lineRule="auto"/>
        <w:ind w:left="567"/>
        <w:rPr>
          <w:rFonts w:ascii="Verdana" w:eastAsia="Verdana" w:hAnsi="Verdana" w:cs="Verdana"/>
        </w:rPr>
      </w:pPr>
    </w:p>
    <w:p w14:paraId="75D0F606" w14:textId="77777777" w:rsidR="00933267" w:rsidRDefault="00933267">
      <w:pPr>
        <w:spacing w:line="276" w:lineRule="auto"/>
        <w:ind w:left="567"/>
        <w:jc w:val="both"/>
        <w:rPr>
          <w:rFonts w:ascii="Verdana" w:eastAsia="Verdana" w:hAnsi="Verdana" w:cs="Verdana"/>
        </w:rPr>
      </w:pPr>
    </w:p>
    <w:p w14:paraId="6C7B491A" w14:textId="77777777" w:rsidR="00933267" w:rsidRDefault="00933267">
      <w:pPr>
        <w:spacing w:line="276" w:lineRule="auto"/>
        <w:ind w:left="567"/>
        <w:jc w:val="both"/>
        <w:rPr>
          <w:rFonts w:ascii="Verdana" w:eastAsia="Verdana" w:hAnsi="Verdana" w:cs="Verdana"/>
        </w:rPr>
      </w:pPr>
    </w:p>
    <w:sectPr w:rsidR="00933267">
      <w:pgSz w:w="12240" w:h="15840"/>
      <w:pgMar w:top="851" w:right="758" w:bottom="709" w:left="56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E4683" w14:textId="77777777" w:rsidR="001E0480" w:rsidRDefault="001E0480">
      <w:r>
        <w:separator/>
      </w:r>
    </w:p>
  </w:endnote>
  <w:endnote w:type="continuationSeparator" w:id="0">
    <w:p w14:paraId="1A64F497" w14:textId="77777777" w:rsidR="001E0480" w:rsidRDefault="001E0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FE29B50-1C9D-454A-9367-CE03EC36FB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0674466C-7EE5-437F-AFA4-0E85EED29CBD}"/>
    <w:embedItalic r:id="rId3" w:fontKey="{B3036B04-63BC-4242-AFF7-83A950728F0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E2961F9C-1145-401D-910E-833FED392F29}"/>
    <w:embedBold r:id="rId5" w:fontKey="{236644C0-269E-45B3-A0C5-3CFF488F02FF}"/>
    <w:embedItalic r:id="rId6" w:fontKey="{1947E375-2260-476C-A2A3-EFE77621FA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3F025AB-C423-4C2F-869D-ED6357F328E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B9E164F-4BCF-451E-A733-98C80448057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8F96F2" w14:textId="77777777" w:rsidR="00933267" w:rsidRDefault="00000000">
    <w:pPr>
      <w:jc w:val="center"/>
    </w:pPr>
    <w:r>
      <w:t xml:space="preserve">UTN Rosario – Administración de </w:t>
    </w:r>
    <w:proofErr w:type="spellStart"/>
    <w:r>
      <w:t>Sist</w:t>
    </w:r>
    <w:proofErr w:type="spellEnd"/>
    <w:r>
      <w:t>. de Información</w:t>
    </w:r>
    <w:r>
      <w:tab/>
    </w:r>
    <w:r>
      <w:tab/>
    </w:r>
    <w:r>
      <w:tab/>
    </w:r>
    <w:r>
      <w:tab/>
    </w:r>
    <w:r>
      <w:tab/>
    </w:r>
    <w:r>
      <w:tab/>
      <w:t>Planilla Riesgo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CA3C6" w14:textId="77777777" w:rsidR="001E0480" w:rsidRDefault="001E0480">
      <w:r>
        <w:separator/>
      </w:r>
    </w:p>
  </w:footnote>
  <w:footnote w:type="continuationSeparator" w:id="0">
    <w:p w14:paraId="35FBD715" w14:textId="77777777" w:rsidR="001E0480" w:rsidRDefault="001E04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D422E6"/>
    <w:multiLevelType w:val="multilevel"/>
    <w:tmpl w:val="09F0964A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num w:numId="1" w16cid:durableId="2006080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267"/>
    <w:rsid w:val="001E0480"/>
    <w:rsid w:val="007A2524"/>
    <w:rsid w:val="007F70B6"/>
    <w:rsid w:val="0093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0B96A"/>
  <w15:docId w15:val="{158D658C-76DB-445E-B7D7-0108D08A9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s-ES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E11"/>
    <w:rPr>
      <w:rFonts w:eastAsia="Times New Roman" w:cs="Times New Roman"/>
      <w:szCs w:val="24"/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E02198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KKBfRbSwvNX064T+0ZzEc20seA==">CgMxLjAyDmguNXE2ZTF5NWhvdWZoOAByITFtYXU1UEtxMXczSTZpeVUyUXpjbll2SEdORDRiUHQwRA==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605</Words>
  <Characters>3329</Characters>
  <Application>Microsoft Office Word</Application>
  <DocSecurity>0</DocSecurity>
  <Lines>27</Lines>
  <Paragraphs>7</Paragraphs>
  <ScaleCrop>false</ScaleCrop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Fabiana</dc:creator>
  <cp:lastModifiedBy>Juan Cruz Mondino</cp:lastModifiedBy>
  <cp:revision>2</cp:revision>
  <dcterms:created xsi:type="dcterms:W3CDTF">2018-06-27T19:40:00Z</dcterms:created>
  <dcterms:modified xsi:type="dcterms:W3CDTF">2025-05-05T19:00:00Z</dcterms:modified>
</cp:coreProperties>
</file>