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A3223" w14:textId="77777777" w:rsidR="00DD7FEC" w:rsidRDefault="00DD7FEC" w:rsidP="00DD7FEC">
      <w:pPr>
        <w:pStyle w:val="Prrafodelista"/>
        <w:numPr>
          <w:ilvl w:val="0"/>
          <w:numId w:val="1"/>
        </w:numPr>
      </w:pPr>
      <w:r>
        <w:t>Si se cae el sistema de stock no hay problema con laminación en caliente. No así si se cae el sistema de trazabilidad (sistema de producción). El de IT se asegura de los servicios de wifi, internet, computadoras.</w:t>
      </w:r>
    </w:p>
    <w:p w14:paraId="3EF00BA9" w14:textId="577044D7" w:rsidR="00EE6F71" w:rsidRDefault="00DD7FEC" w:rsidP="00DD7FEC">
      <w:pPr>
        <w:pStyle w:val="Prrafodelista"/>
      </w:pPr>
      <w:r>
        <w:t>El sistema de trazabilidad, cada slab tiene un código. Una vez cortado se le agregan números. Década cuadrado se generan hasta 4 chapas con 4 nuevos códigos. Hay un manual interno para generar los códigos.</w:t>
      </w:r>
    </w:p>
    <w:p w14:paraId="3C5D13F8" w14:textId="1B706AC6" w:rsidR="00DD7FEC" w:rsidRDefault="00DD7FEC" w:rsidP="00DD7FEC">
      <w:pPr>
        <w:pStyle w:val="Prrafodelista"/>
        <w:numPr>
          <w:ilvl w:val="0"/>
          <w:numId w:val="1"/>
        </w:numPr>
      </w:pPr>
      <w:r>
        <w:t xml:space="preserve">La materia prima es un slab, </w:t>
      </w:r>
      <w:r w:rsidR="009D5AFA">
        <w:t>planchón</w:t>
      </w:r>
      <w:r>
        <w:t xml:space="preserve"> (de 6m o 7m). Se piden dependiendo de los productos que vas a sacar (200mm de espesor por ejemplo, 1500mm de ancho, 6800mm de largo). 15-8, 12-7 (web laminados industriales).</w:t>
      </w:r>
    </w:p>
    <w:p w14:paraId="03AC1C81" w14:textId="483F18AE" w:rsidR="00DD7FEC" w:rsidRDefault="00DD7FEC" w:rsidP="00DD7FEC">
      <w:pPr>
        <w:pStyle w:val="Prrafodelista"/>
      </w:pPr>
      <w:r>
        <w:t xml:space="preserve">Se corta el slab con un </w:t>
      </w:r>
      <w:r w:rsidR="009D5AFA">
        <w:t>cálculo</w:t>
      </w:r>
      <w:r>
        <w:t xml:space="preserve"> de masa, una vez cortado es semielaborado.</w:t>
      </w:r>
    </w:p>
    <w:p w14:paraId="1E5CD674" w14:textId="6F37D897" w:rsidR="00DD7FEC" w:rsidRDefault="00EC2603" w:rsidP="00DD7FEC">
      <w:pPr>
        <w:pStyle w:val="Prrafodelista"/>
        <w:numPr>
          <w:ilvl w:val="0"/>
          <w:numId w:val="1"/>
        </w:numPr>
      </w:pPr>
      <w:r>
        <w:t>El horno desde que lo prendes tiene una curva de calentamiento que seguir para no romper el refractario, en este caso la curva es de 12hs de calentamiento.</w:t>
      </w:r>
    </w:p>
    <w:p w14:paraId="751A92EC" w14:textId="2B2652E9" w:rsidR="00EC2603" w:rsidRDefault="00EC2603" w:rsidP="00DD7FEC">
      <w:pPr>
        <w:pStyle w:val="Prrafodelista"/>
        <w:numPr>
          <w:ilvl w:val="0"/>
          <w:numId w:val="1"/>
        </w:numPr>
      </w:pPr>
      <w:r>
        <w:t>Dependiendo de la confianza del proveedor se toma muestra de la materia prima ingresada al IAS. El próximo control de calidad se hace luego de laminar cada vez que se cambia de calidad o espesor de lo laminado.</w:t>
      </w:r>
    </w:p>
    <w:p w14:paraId="68BCA48D" w14:textId="7FFFABA0" w:rsidR="00EC2603" w:rsidRDefault="00EC2603" w:rsidP="0089439B">
      <w:pPr>
        <w:pStyle w:val="Prrafodelista"/>
        <w:numPr>
          <w:ilvl w:val="0"/>
          <w:numId w:val="1"/>
        </w:numPr>
      </w:pPr>
      <w:r>
        <w:t xml:space="preserve">Con las ISO 9000 </w:t>
      </w:r>
      <w:r w:rsidR="009D5AFA">
        <w:t>desvió</w:t>
      </w:r>
      <w:r>
        <w:t xml:space="preserve"> de proceso: Si no hay un mínimo de materia prima se postpone la fecha de arranque de equipos. Si una chapa no cumple la calidad, se bloquean todas las chapas que salieron de ese slab y todos los demás que recibió la empresa</w:t>
      </w:r>
      <w:r w:rsidR="0089439B">
        <w:t xml:space="preserve">, como </w:t>
      </w:r>
      <w:r w:rsidR="009D5AFA">
        <w:t>último</w:t>
      </w:r>
      <w:r w:rsidR="0089439B">
        <w:t xml:space="preserve"> caso lo devuelven al horno y reutilizan los slabs</w:t>
      </w:r>
      <w:r>
        <w:t xml:space="preserve">; se realizan </w:t>
      </w:r>
      <w:r w:rsidR="009D5AFA">
        <w:t>ensayos</w:t>
      </w:r>
      <w:r>
        <w:t xml:space="preserve"> de torsión (de doblado) y si falla se suspende el lote y calidad toma la decisión de</w:t>
      </w:r>
      <w:r w:rsidR="0089439B">
        <w:t>l grado de acero se le asigna</w:t>
      </w:r>
      <w:r>
        <w:t>.</w:t>
      </w:r>
      <w:r w:rsidR="0089439B">
        <w:t xml:space="preserve"> Si falla el sistema de trazabilidad se debe realizar todos los ensayos para evaluar la calidad del acero; si se cae el sistema de trazabilidad se van anotando con lapicera y papel hasta levantar el programa (sin el sistema de trazabilidad no debería continuar el proceso). Si se equivocan en una medida se la lleva a la medida </w:t>
      </w:r>
      <w:r w:rsidR="009D5AFA">
        <w:t>más</w:t>
      </w:r>
      <w:r w:rsidR="0089439B">
        <w:t xml:space="preserve"> cercana hacia abajo. Si reciben mal un pedido, se acepta la perdida de plata o se realiza el reclamo; si se hace mal un pedido de materia prima se utiliza para las medidas que me permita.</w:t>
      </w:r>
    </w:p>
    <w:p w14:paraId="1F53A869" w14:textId="754F5924" w:rsidR="0089439B" w:rsidRDefault="0089439B" w:rsidP="0089439B">
      <w:pPr>
        <w:pStyle w:val="Prrafodelista"/>
        <w:numPr>
          <w:ilvl w:val="0"/>
          <w:numId w:val="1"/>
        </w:numPr>
      </w:pPr>
      <w:r>
        <w:t xml:space="preserve">En teoría </w:t>
      </w:r>
      <w:r w:rsidR="009D5AFA">
        <w:t>está</w:t>
      </w:r>
      <w:r>
        <w:t xml:space="preserve"> bien pintado</w:t>
      </w:r>
    </w:p>
    <w:p w14:paraId="08577A68" w14:textId="4A948DDE" w:rsidR="0089439B" w:rsidRDefault="003F3FF2" w:rsidP="0089439B">
      <w:pPr>
        <w:pStyle w:val="Prrafodelista"/>
        <w:numPr>
          <w:ilvl w:val="0"/>
          <w:numId w:val="1"/>
        </w:numPr>
      </w:pPr>
      <w:r>
        <w:t>En la web de laminados industriales (IRAM IAS U500…?)</w:t>
      </w:r>
    </w:p>
    <w:p w14:paraId="40DC6A69" w14:textId="1BB688EF" w:rsidR="003F3FF2" w:rsidRDefault="003F3FF2" w:rsidP="0089439B">
      <w:pPr>
        <w:pStyle w:val="Prrafodelista"/>
        <w:numPr>
          <w:ilvl w:val="0"/>
          <w:numId w:val="1"/>
        </w:numPr>
      </w:pPr>
      <w:r>
        <w:t>Los planos en la web (1500x6000 o …). Ternium vende bobinas. 7-9, 9-5, y… Ternium las hace en bobinas.</w:t>
      </w:r>
    </w:p>
    <w:sectPr w:rsidR="003F3F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8115F5"/>
    <w:multiLevelType w:val="hybridMultilevel"/>
    <w:tmpl w:val="024ECFA0"/>
    <w:lvl w:ilvl="0" w:tplc="C22E0E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96399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5E"/>
    <w:rsid w:val="0021572F"/>
    <w:rsid w:val="003F3FF2"/>
    <w:rsid w:val="004F6B4A"/>
    <w:rsid w:val="0089439B"/>
    <w:rsid w:val="0099191B"/>
    <w:rsid w:val="009D5AFA"/>
    <w:rsid w:val="00B9516C"/>
    <w:rsid w:val="00C82837"/>
    <w:rsid w:val="00C95431"/>
    <w:rsid w:val="00DD7FEC"/>
    <w:rsid w:val="00E548BA"/>
    <w:rsid w:val="00EC2603"/>
    <w:rsid w:val="00EE6F71"/>
    <w:rsid w:val="00FB78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1E3D"/>
  <w15:chartTrackingRefBased/>
  <w15:docId w15:val="{88F57CE6-F23B-4217-BD9C-8C7A549F6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EC"/>
    <w:pPr>
      <w:jc w:val="both"/>
    </w:pPr>
  </w:style>
  <w:style w:type="paragraph" w:styleId="Ttulo1">
    <w:name w:val="heading 1"/>
    <w:basedOn w:val="Normal"/>
    <w:next w:val="Normal"/>
    <w:link w:val="Ttulo1Car"/>
    <w:uiPriority w:val="9"/>
    <w:qFormat/>
    <w:rsid w:val="00FB7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B7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B78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B78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B78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B78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B78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B78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B78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785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B785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B785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B785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B785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B78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B78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B78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B785E"/>
    <w:rPr>
      <w:rFonts w:eastAsiaTheme="majorEastAsia" w:cstheme="majorBidi"/>
      <w:color w:val="272727" w:themeColor="text1" w:themeTint="D8"/>
    </w:rPr>
  </w:style>
  <w:style w:type="paragraph" w:styleId="Ttulo">
    <w:name w:val="Title"/>
    <w:basedOn w:val="Normal"/>
    <w:next w:val="Normal"/>
    <w:link w:val="TtuloCar"/>
    <w:uiPriority w:val="10"/>
    <w:qFormat/>
    <w:rsid w:val="00FB7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78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B78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B78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B785E"/>
    <w:pPr>
      <w:spacing w:before="160"/>
      <w:jc w:val="center"/>
    </w:pPr>
    <w:rPr>
      <w:i/>
      <w:iCs/>
      <w:color w:val="404040" w:themeColor="text1" w:themeTint="BF"/>
    </w:rPr>
  </w:style>
  <w:style w:type="character" w:customStyle="1" w:styleId="CitaCar">
    <w:name w:val="Cita Car"/>
    <w:basedOn w:val="Fuentedeprrafopredeter"/>
    <w:link w:val="Cita"/>
    <w:uiPriority w:val="29"/>
    <w:rsid w:val="00FB785E"/>
    <w:rPr>
      <w:i/>
      <w:iCs/>
      <w:color w:val="404040" w:themeColor="text1" w:themeTint="BF"/>
    </w:rPr>
  </w:style>
  <w:style w:type="paragraph" w:styleId="Prrafodelista">
    <w:name w:val="List Paragraph"/>
    <w:basedOn w:val="Normal"/>
    <w:uiPriority w:val="34"/>
    <w:qFormat/>
    <w:rsid w:val="00FB785E"/>
    <w:pPr>
      <w:ind w:left="720"/>
      <w:contextualSpacing/>
    </w:pPr>
  </w:style>
  <w:style w:type="character" w:styleId="nfasisintenso">
    <w:name w:val="Intense Emphasis"/>
    <w:basedOn w:val="Fuentedeprrafopredeter"/>
    <w:uiPriority w:val="21"/>
    <w:qFormat/>
    <w:rsid w:val="00FB785E"/>
    <w:rPr>
      <w:i/>
      <w:iCs/>
      <w:color w:val="0F4761" w:themeColor="accent1" w:themeShade="BF"/>
    </w:rPr>
  </w:style>
  <w:style w:type="paragraph" w:styleId="Citadestacada">
    <w:name w:val="Intense Quote"/>
    <w:basedOn w:val="Normal"/>
    <w:next w:val="Normal"/>
    <w:link w:val="CitadestacadaCar"/>
    <w:uiPriority w:val="30"/>
    <w:qFormat/>
    <w:rsid w:val="00FB7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B785E"/>
    <w:rPr>
      <w:i/>
      <w:iCs/>
      <w:color w:val="0F4761" w:themeColor="accent1" w:themeShade="BF"/>
    </w:rPr>
  </w:style>
  <w:style w:type="character" w:styleId="Referenciaintensa">
    <w:name w:val="Intense Reference"/>
    <w:basedOn w:val="Fuentedeprrafopredeter"/>
    <w:uiPriority w:val="32"/>
    <w:qFormat/>
    <w:rsid w:val="00FB78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342</Words>
  <Characters>1883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Mondino</dc:creator>
  <cp:keywords/>
  <dc:description/>
  <cp:lastModifiedBy>Juan Cruz Mondino</cp:lastModifiedBy>
  <cp:revision>6</cp:revision>
  <dcterms:created xsi:type="dcterms:W3CDTF">2025-04-09T19:48:00Z</dcterms:created>
  <dcterms:modified xsi:type="dcterms:W3CDTF">2025-04-09T21:48:00Z</dcterms:modified>
</cp:coreProperties>
</file>