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6A025" w14:textId="51341ECD" w:rsidR="00EE6F71" w:rsidRDefault="00EB1787" w:rsidP="00EB1787">
      <w:pPr>
        <w:pStyle w:val="Ttulo1"/>
      </w:pPr>
      <w:proofErr w:type="gramStart"/>
      <w:r>
        <w:t>Texto a decir</w:t>
      </w:r>
      <w:proofErr w:type="gramEnd"/>
    </w:p>
    <w:p w14:paraId="138CF9FE" w14:textId="6017DC07" w:rsidR="00EB1787" w:rsidRDefault="00EB1787" w:rsidP="00EB1787">
      <w:pPr>
        <w:pStyle w:val="Ttulo2"/>
      </w:pPr>
      <w:r>
        <w:t>Diapositiva 1</w:t>
      </w:r>
    </w:p>
    <w:p w14:paraId="447F91B4" w14:textId="1FCD163E" w:rsidR="00EB1787" w:rsidRPr="00EB1787" w:rsidRDefault="00EB1787" w:rsidP="00EB1787">
      <w:pPr>
        <w:pStyle w:val="Ttulo2"/>
      </w:pPr>
      <w:r>
        <w:t xml:space="preserve">Diapositiva </w:t>
      </w:r>
      <w:r>
        <w:t>2</w:t>
      </w:r>
    </w:p>
    <w:p w14:paraId="3881A3E9" w14:textId="01EB3333" w:rsidR="00EB1787" w:rsidRPr="00EB1787" w:rsidRDefault="00EB1787" w:rsidP="00EB1787">
      <w:pPr>
        <w:pStyle w:val="Ttulo2"/>
      </w:pPr>
      <w:r>
        <w:t xml:space="preserve">Diapositiva </w:t>
      </w:r>
      <w:r>
        <w:t>3</w:t>
      </w:r>
    </w:p>
    <w:p w14:paraId="6079E7A0" w14:textId="2B798807" w:rsidR="00EB1787" w:rsidRPr="00EB1787" w:rsidRDefault="00EB1787" w:rsidP="00EB1787">
      <w:pPr>
        <w:pStyle w:val="Ttulo2"/>
      </w:pPr>
      <w:r>
        <w:t xml:space="preserve">Diapositiva </w:t>
      </w:r>
      <w:r>
        <w:t>4</w:t>
      </w:r>
    </w:p>
    <w:p w14:paraId="3FB7D7FE" w14:textId="51F4E4B9" w:rsidR="00EB1787" w:rsidRPr="00EB1787" w:rsidRDefault="00EB1787" w:rsidP="00CA7EEB">
      <w:pPr>
        <w:pStyle w:val="Ttulo2"/>
        <w:ind w:left="708" w:hanging="708"/>
      </w:pPr>
      <w:r>
        <w:t xml:space="preserve">Diapositiva </w:t>
      </w:r>
      <w:r>
        <w:t>5</w:t>
      </w:r>
    </w:p>
    <w:p w14:paraId="0AE5F036" w14:textId="412A7E2B" w:rsidR="00EB1787" w:rsidRDefault="00EB1787" w:rsidP="00EB1787">
      <w:pPr>
        <w:pStyle w:val="Ttulo2"/>
      </w:pPr>
      <w:r>
        <w:t xml:space="preserve">Diapositiva </w:t>
      </w:r>
      <w:r>
        <w:t>6</w:t>
      </w:r>
    </w:p>
    <w:p w14:paraId="533A14D4" w14:textId="6CA9E3B3" w:rsidR="004E1BD5" w:rsidRPr="004E1BD5" w:rsidRDefault="004E1BD5" w:rsidP="00D13775">
      <w:pPr>
        <w:rPr>
          <w:lang w:val="en-US"/>
        </w:rPr>
      </w:pPr>
      <w:r>
        <w:rPr>
          <w:lang w:val="en-US"/>
        </w:rPr>
        <w:t>We used the Road Traffic Library of AnyLogic to model the roads, traffic lights, bus stops, stop lines, intersections, the origin and destination of each agent, and how each agent travels to its destination.</w:t>
      </w:r>
    </w:p>
    <w:p w14:paraId="6B256752" w14:textId="40628FA7" w:rsidR="004E1BD5" w:rsidRPr="004E1BD5" w:rsidRDefault="004E1BD5" w:rsidP="00D13775">
      <w:pPr>
        <w:rPr>
          <w:lang w:val="en-US"/>
        </w:rPr>
      </w:pPr>
      <w:r w:rsidRPr="004E1BD5">
        <w:rPr>
          <w:lang w:val="en-US"/>
        </w:rPr>
        <w:t>Depending on the lane t</w:t>
      </w:r>
      <w:r>
        <w:rPr>
          <w:lang w:val="en-US"/>
        </w:rPr>
        <w:t>hat the agent is getting in the roundabout, we just allow the agents coming in from the left lanes of the avenue (it doesn’t matter if the avenue has 2 or 3 lanes) to access the inner lane of the roundabout and the right ones to access the outer lanes.</w:t>
      </w:r>
    </w:p>
    <w:p w14:paraId="403AAAA5" w14:textId="55117166" w:rsidR="001A51C6" w:rsidRDefault="001A51C6" w:rsidP="001A51C6">
      <w:pPr>
        <w:rPr>
          <w:lang w:val="en-US"/>
        </w:rPr>
      </w:pPr>
      <w:r w:rsidRPr="001A51C6">
        <w:rPr>
          <w:lang w:val="en-US"/>
        </w:rPr>
        <w:t>The types of agents used</w:t>
      </w:r>
      <w:r>
        <w:rPr>
          <w:lang w:val="en-US"/>
        </w:rPr>
        <w:t xml:space="preserve"> in this simulation are only cars and buses. We tried to mimic the </w:t>
      </w:r>
      <w:r w:rsidR="00D13775">
        <w:rPr>
          <w:lang w:val="en-US"/>
        </w:rPr>
        <w:t>buses’</w:t>
      </w:r>
      <w:r>
        <w:rPr>
          <w:lang w:val="en-US"/>
        </w:rPr>
        <w:t xml:space="preserve"> behavior by sometimes making them wait </w:t>
      </w:r>
      <w:proofErr w:type="gramStart"/>
      <w:r>
        <w:rPr>
          <w:lang w:val="en-US"/>
        </w:rPr>
        <w:t>in</w:t>
      </w:r>
      <w:proofErr w:type="gramEnd"/>
      <w:r>
        <w:rPr>
          <w:lang w:val="en-US"/>
        </w:rPr>
        <w:t xml:space="preserve"> the bus stop by the roundabout as if they </w:t>
      </w:r>
      <w:r w:rsidR="00D13775">
        <w:rPr>
          <w:lang w:val="en-US"/>
        </w:rPr>
        <w:t>were</w:t>
      </w:r>
      <w:r>
        <w:rPr>
          <w:lang w:val="en-US"/>
        </w:rPr>
        <w:t xml:space="preserve"> leaving or picking up passengers.</w:t>
      </w:r>
    </w:p>
    <w:p w14:paraId="57703006" w14:textId="48B4050F" w:rsidR="00D13775" w:rsidRPr="001A51C6" w:rsidRDefault="00D13775" w:rsidP="001A51C6">
      <w:pPr>
        <w:rPr>
          <w:lang w:val="en-US"/>
        </w:rPr>
      </w:pPr>
      <w:r>
        <w:rPr>
          <w:lang w:val="en-US"/>
        </w:rPr>
        <w:t>The arrival rates of the cars were calculated based on a document that we will mention later. But the getting in probability of a bus for each avenue is the same in each one of the 12, 0,06 per minute.</w:t>
      </w:r>
    </w:p>
    <w:p w14:paraId="04D0B61F" w14:textId="6CC4AA74" w:rsidR="001A51C6" w:rsidRDefault="001A51C6" w:rsidP="001A51C6">
      <w:pPr>
        <w:rPr>
          <w:lang w:val="en-US"/>
        </w:rPr>
      </w:pPr>
      <w:r w:rsidRPr="001A51C6">
        <w:rPr>
          <w:lang w:val="en-US"/>
        </w:rPr>
        <w:t xml:space="preserve">The probability of </w:t>
      </w:r>
      <w:r>
        <w:rPr>
          <w:lang w:val="en-US"/>
        </w:rPr>
        <w:t xml:space="preserve">getting out of the roundabout was </w:t>
      </w:r>
      <w:r w:rsidR="00D13775">
        <w:rPr>
          <w:lang w:val="en-US"/>
        </w:rPr>
        <w:t>determinate</w:t>
      </w:r>
      <w:r>
        <w:rPr>
          <w:lang w:val="en-US"/>
        </w:rPr>
        <w:t xml:space="preserve"> by the number of lanes each avenue has, this means that the roads with more </w:t>
      </w:r>
      <w:r w:rsidR="004E1BD5">
        <w:rPr>
          <w:lang w:val="en-US"/>
        </w:rPr>
        <w:t>amoun</w:t>
      </w:r>
      <w:r>
        <w:rPr>
          <w:lang w:val="en-US"/>
        </w:rPr>
        <w:t>t of exit lanes have mora probability of being taken by an agent as its exit route.</w:t>
      </w:r>
    </w:p>
    <w:p w14:paraId="629B982B" w14:textId="71054E91" w:rsidR="004E1BD5" w:rsidRPr="00CA7EEB" w:rsidRDefault="004E1BD5" w:rsidP="001A51C6">
      <w:pPr>
        <w:rPr>
          <w:color w:val="EE0000"/>
          <w:lang w:val="en-US"/>
        </w:rPr>
      </w:pPr>
      <w:r>
        <w:rPr>
          <w:lang w:val="en-US"/>
        </w:rPr>
        <w:t xml:space="preserve">The traffic lights have a 180 </w:t>
      </w:r>
      <w:r w:rsidR="00CA7EEB">
        <w:rPr>
          <w:lang w:val="en-US"/>
        </w:rPr>
        <w:t>second</w:t>
      </w:r>
      <w:r>
        <w:rPr>
          <w:lang w:val="en-US"/>
        </w:rPr>
        <w:t xml:space="preserve"> </w:t>
      </w:r>
      <w:r w:rsidR="00CA7EEB">
        <w:rPr>
          <w:lang w:val="en-US"/>
        </w:rPr>
        <w:t xml:space="preserve">cycle, which means 30 seconds of green light for opposing pairs. In the model that has desynchronized traffic lights, they are out of phase by a space of 5 seconds. </w:t>
      </w:r>
      <w:r w:rsidR="00CA7EEB">
        <w:rPr>
          <w:color w:val="EE0000"/>
          <w:lang w:val="en-US"/>
        </w:rPr>
        <w:t>PROFIT A COLECTIVOS</w:t>
      </w:r>
    </w:p>
    <w:p w14:paraId="7942CE6A" w14:textId="2E59C9D0" w:rsidR="004E746C" w:rsidRDefault="00CA7EEB" w:rsidP="001A51C6">
      <w:pPr>
        <w:pBdr>
          <w:bottom w:val="single" w:sz="6" w:space="1" w:color="auto"/>
        </w:pBdr>
        <w:rPr>
          <w:lang w:val="en-US"/>
        </w:rPr>
      </w:pPr>
      <w:r>
        <w:rPr>
          <w:lang w:val="en-US"/>
        </w:rPr>
        <w:t>As we found in our research, we kept priority entry to the roundabout. We thought of a scenario where we change the priority</w:t>
      </w:r>
      <w:r w:rsidR="004E746C">
        <w:rPr>
          <w:lang w:val="en-US"/>
        </w:rPr>
        <w:t xml:space="preserve"> to an exit one, but we realized that it’s a more difficult change to apply in the behavior of Paris citizens than adding some traffic lights.</w:t>
      </w:r>
    </w:p>
    <w:p w14:paraId="6FFF197F" w14:textId="48BACACA" w:rsidR="004E746C" w:rsidRPr="004E746C" w:rsidRDefault="004E746C" w:rsidP="004E746C">
      <w:pPr>
        <w:rPr>
          <w:lang w:val="en-US"/>
        </w:rPr>
      </w:pPr>
      <w:r w:rsidRPr="004E746C">
        <w:rPr>
          <w:lang w:val="en-US"/>
        </w:rPr>
        <w:t xml:space="preserve">We used </w:t>
      </w:r>
      <w:proofErr w:type="spellStart"/>
      <w:r w:rsidRPr="004E746C">
        <w:rPr>
          <w:lang w:val="en-US"/>
        </w:rPr>
        <w:t>AnyLogic’s</w:t>
      </w:r>
      <w:proofErr w:type="spellEnd"/>
      <w:r w:rsidRPr="004E746C">
        <w:rPr>
          <w:lang w:val="en-US"/>
        </w:rPr>
        <w:t xml:space="preserve"> Road Traffic Library to model the road network and its main elements, including traffic lights, bus stops, stop lines, intersections, and the origins and destinations of each agent, as well as the routing logic used to reach those destinations.</w:t>
      </w:r>
    </w:p>
    <w:p w14:paraId="20B27B1E" w14:textId="541BC754" w:rsidR="004E746C" w:rsidRPr="004E746C" w:rsidRDefault="004E746C" w:rsidP="004E746C">
      <w:pPr>
        <w:rPr>
          <w:lang w:val="en-US"/>
        </w:rPr>
      </w:pPr>
      <w:r w:rsidRPr="004E746C">
        <w:rPr>
          <w:lang w:val="en-US"/>
        </w:rPr>
        <w:lastRenderedPageBreak/>
        <w:t>Lane usage was simplified as follows: vehicles entering from the left lanes of an approach were allowed to move into the inner lane of the roundabout, while vehicles entering from the right lanes were directed towards the outer lanes. This rule was applied consistently, regardless of whether the approach had two or three lanes.</w:t>
      </w:r>
    </w:p>
    <w:p w14:paraId="34280C81" w14:textId="04C6A7B0" w:rsidR="004E746C" w:rsidRPr="004E746C" w:rsidRDefault="004E746C" w:rsidP="004E746C">
      <w:pPr>
        <w:rPr>
          <w:lang w:val="en-US"/>
        </w:rPr>
      </w:pPr>
      <w:r w:rsidRPr="004E746C">
        <w:rPr>
          <w:lang w:val="en-US"/>
        </w:rPr>
        <w:t>The simulation includes two agent types: cars and buses. To represent bus operations, buses may stop at a bus stop near the roundabout for a short dwell time, modelling the process of dropping off and picking up passengers.</w:t>
      </w:r>
    </w:p>
    <w:p w14:paraId="33D4BA41" w14:textId="59B80C8F" w:rsidR="004E746C" w:rsidRPr="004E746C" w:rsidRDefault="004E746C" w:rsidP="004E746C">
      <w:pPr>
        <w:rPr>
          <w:lang w:val="en-US"/>
        </w:rPr>
      </w:pPr>
      <w:r w:rsidRPr="004E746C">
        <w:rPr>
          <w:lang w:val="en-US"/>
        </w:rPr>
        <w:t>Car arrival rates were estimated from the traffic-count dataset that I will describe later. For buses, we assumed a constant arrival rate across all 12 avenues: 0.06 buses per minute for each approach.</w:t>
      </w:r>
    </w:p>
    <w:p w14:paraId="51C49C6F" w14:textId="1DB8E864" w:rsidR="004E746C" w:rsidRPr="004E746C" w:rsidRDefault="004E746C" w:rsidP="004E746C">
      <w:pPr>
        <w:rPr>
          <w:lang w:val="en-US"/>
        </w:rPr>
      </w:pPr>
      <w:r w:rsidRPr="004E746C">
        <w:rPr>
          <w:lang w:val="en-US"/>
        </w:rPr>
        <w:t>Exit choices were modelled probabilistically based on the number of exit lanes on each avenue: approaches with more exit lanes were assigned a higher probability of being selected as an exit route.</w:t>
      </w:r>
    </w:p>
    <w:p w14:paraId="13B5FC32" w14:textId="49821052" w:rsidR="004E746C" w:rsidRPr="004E746C" w:rsidRDefault="004E746C" w:rsidP="004E746C">
      <w:pPr>
        <w:rPr>
          <w:lang w:val="en-US"/>
        </w:rPr>
      </w:pPr>
      <w:r w:rsidRPr="004E746C">
        <w:rPr>
          <w:lang w:val="en-US"/>
        </w:rPr>
        <w:t xml:space="preserve">Traffic lights were configured with a 180-second cycle, allocating 30 seconds of green to each opposing pair. In the </w:t>
      </w:r>
      <w:proofErr w:type="spellStart"/>
      <w:r w:rsidRPr="004E746C">
        <w:rPr>
          <w:lang w:val="en-US"/>
        </w:rPr>
        <w:t>desynchronised</w:t>
      </w:r>
      <w:proofErr w:type="spellEnd"/>
      <w:r w:rsidRPr="004E746C">
        <w:rPr>
          <w:lang w:val="en-US"/>
        </w:rPr>
        <w:t xml:space="preserve"> traffic-light scenario, the two sets operate out of phase by 5 seconds.</w:t>
      </w:r>
    </w:p>
    <w:p w14:paraId="75438C50" w14:textId="4798BC71" w:rsidR="004E746C" w:rsidRPr="00CA7EEB" w:rsidRDefault="004E746C" w:rsidP="004E746C">
      <w:pPr>
        <w:rPr>
          <w:lang w:val="en-US"/>
        </w:rPr>
      </w:pPr>
      <w:r w:rsidRPr="004E746C">
        <w:rPr>
          <w:lang w:val="en-US"/>
        </w:rPr>
        <w:t>Finally, consistent with what we found in our research, we preserved the current priority-to-enter rule at the roundabout. We considered an alternative scenario where priority is given to vehicles exiting the roundabout, but we concluded that this would be far harder to implement in practice than introducing traffic lights.</w:t>
      </w:r>
    </w:p>
    <w:p w14:paraId="323CFF4A" w14:textId="5971EFDE" w:rsidR="00EB1787" w:rsidRPr="001A51C6" w:rsidRDefault="00EB1787" w:rsidP="00EB1787">
      <w:pPr>
        <w:pStyle w:val="Ttulo2"/>
        <w:rPr>
          <w:lang w:val="en-US"/>
        </w:rPr>
      </w:pPr>
      <w:proofErr w:type="spellStart"/>
      <w:r w:rsidRPr="001A51C6">
        <w:rPr>
          <w:lang w:val="en-US"/>
        </w:rPr>
        <w:t>Diapositiva</w:t>
      </w:r>
      <w:proofErr w:type="spellEnd"/>
      <w:r w:rsidRPr="001A51C6">
        <w:rPr>
          <w:lang w:val="en-US"/>
        </w:rPr>
        <w:t xml:space="preserve"> </w:t>
      </w:r>
      <w:r w:rsidRPr="001A51C6">
        <w:rPr>
          <w:lang w:val="en-US"/>
        </w:rPr>
        <w:t>7</w:t>
      </w:r>
    </w:p>
    <w:p w14:paraId="691A9225" w14:textId="7BC91F40" w:rsidR="00EB1787" w:rsidRDefault="00EB1787" w:rsidP="00EB1787">
      <w:pPr>
        <w:pStyle w:val="Ttulo2"/>
      </w:pPr>
      <w:r>
        <w:t xml:space="preserve">Diapositiva </w:t>
      </w:r>
      <w:r>
        <w:t>8</w:t>
      </w:r>
    </w:p>
    <w:p w14:paraId="54744B9D" w14:textId="4FA2DC2E" w:rsidR="00EB1787" w:rsidRPr="00EB1787" w:rsidRDefault="00EB1787" w:rsidP="00EB1787">
      <w:pPr>
        <w:rPr>
          <w:lang w:val="en-US"/>
        </w:rPr>
      </w:pPr>
      <w:r w:rsidRPr="00EB1787">
        <w:rPr>
          <w:lang w:val="en-US"/>
        </w:rPr>
        <w:t xml:space="preserve">The traffic flow data used to estimate vehicle arrivals during peak hours was obtained from Open Data Paris. From there, we downloaded a CSV dataset containing hourly vehicle counts for each approach road over several months. We provide ChatGPT with this dataset to estimate the average arrival rate for each of the 12 avenues, modelling arrivals as a Poisson process, where the parameter </w:t>
      </w:r>
      <w:r>
        <w:t>λ</w:t>
      </w:r>
      <w:r w:rsidRPr="00EB1787">
        <w:rPr>
          <w:lang w:val="en-US"/>
        </w:rPr>
        <w:t xml:space="preserve"> represents the expected inflow per hour.</w:t>
      </w:r>
    </w:p>
    <w:p w14:paraId="0132D96F" w14:textId="19AA11AD" w:rsidR="00EB1787" w:rsidRPr="00EB1787" w:rsidRDefault="00EB1787" w:rsidP="00EB1787">
      <w:pPr>
        <w:rPr>
          <w:lang w:val="en-US"/>
        </w:rPr>
      </w:pPr>
      <w:r w:rsidRPr="00EB1787">
        <w:rPr>
          <w:lang w:val="en-US"/>
        </w:rPr>
        <w:t xml:space="preserve">In practice, however, it is difficult to fully reproduce the irregularities of real driver </w:t>
      </w:r>
      <w:r w:rsidR="00CA7EEB" w:rsidRPr="00EB1787">
        <w:rPr>
          <w:lang w:val="en-US"/>
        </w:rPr>
        <w:t>behavior</w:t>
      </w:r>
      <w:r w:rsidRPr="00EB1787">
        <w:rPr>
          <w:lang w:val="en-US"/>
        </w:rPr>
        <w:t xml:space="preserve"> in a simulation—such as inconsistent decision-making, unexpected </w:t>
      </w:r>
      <w:r w:rsidR="00CA7EEB" w:rsidRPr="00EB1787">
        <w:rPr>
          <w:lang w:val="en-US"/>
        </w:rPr>
        <w:t>maneuvers</w:t>
      </w:r>
      <w:r w:rsidRPr="00EB1787">
        <w:rPr>
          <w:lang w:val="en-US"/>
        </w:rPr>
        <w:t>, or vehicles taking atypical paths—especially given the priority rules in this roundabout. As a result, when we used the arrival rates estimated from the real data, the model tended to collapse too easily.</w:t>
      </w:r>
    </w:p>
    <w:p w14:paraId="312870EF" w14:textId="4A648B83" w:rsidR="00EB1787" w:rsidRPr="00EB1787" w:rsidRDefault="00EB1787" w:rsidP="00EB1787">
      <w:pPr>
        <w:rPr>
          <w:lang w:val="en-US"/>
        </w:rPr>
      </w:pPr>
      <w:r w:rsidRPr="00EB1787">
        <w:rPr>
          <w:lang w:val="en-US"/>
        </w:rPr>
        <w:t xml:space="preserve">To make the scenarios comparable and keep the system within a realistic operating range, we introduced a scaling factor and reduced the inflows. We found that at around 30% of the original demand, the simulation behaved more like the real </w:t>
      </w:r>
      <w:proofErr w:type="gramStart"/>
      <w:r w:rsidRPr="00EB1787">
        <w:rPr>
          <w:lang w:val="en-US"/>
        </w:rPr>
        <w:t>system—</w:t>
      </w:r>
      <w:proofErr w:type="gramEnd"/>
      <w:r w:rsidRPr="00EB1787">
        <w:rPr>
          <w:lang w:val="en-US"/>
        </w:rPr>
        <w:t>sometimes it remained stable, and sometimes it collapsed.</w:t>
      </w:r>
    </w:p>
    <w:p w14:paraId="3442DE40" w14:textId="0E48EB99" w:rsidR="00EB1787" w:rsidRPr="00EB1787" w:rsidRDefault="00EB1787" w:rsidP="00EB1787">
      <w:pPr>
        <w:rPr>
          <w:lang w:val="en-US"/>
        </w:rPr>
      </w:pPr>
      <w:r w:rsidRPr="00EB1787">
        <w:rPr>
          <w:lang w:val="en-US"/>
        </w:rPr>
        <w:t xml:space="preserve">We then applied the proposed control strategies and assessed whether they could sustain a higher proportion of the real demand without collapsing. Using </w:t>
      </w:r>
      <w:r w:rsidRPr="00EB1787">
        <w:rPr>
          <w:lang w:val="en-US"/>
        </w:rPr>
        <w:lastRenderedPageBreak/>
        <w:t>this approach, the best-performing scenario allowed us to increase the inflow to 35% of the estimated real value while maintaining stability.</w:t>
      </w:r>
    </w:p>
    <w:p w14:paraId="28D9ECCB" w14:textId="045518BE" w:rsidR="00EB1787" w:rsidRPr="00EB1787" w:rsidRDefault="00EB1787" w:rsidP="00EB1787">
      <w:pPr>
        <w:rPr>
          <w:lang w:val="en-US"/>
        </w:rPr>
      </w:pPr>
      <w:r w:rsidRPr="00EB1787">
        <w:rPr>
          <w:lang w:val="en-US"/>
        </w:rPr>
        <w:t>In the next step, we will show how this improvement is reflected in the performance metrics and confidence-interval calculations.</w:t>
      </w:r>
    </w:p>
    <w:p w14:paraId="3B659498" w14:textId="1C2D29F0" w:rsidR="00EB1787" w:rsidRPr="00EB1787" w:rsidRDefault="00EB1787" w:rsidP="00EB1787">
      <w:pPr>
        <w:pStyle w:val="Ttulo2"/>
      </w:pPr>
      <w:r>
        <w:t xml:space="preserve">Diapositiva </w:t>
      </w:r>
      <w:r>
        <w:t>9</w:t>
      </w:r>
    </w:p>
    <w:p w14:paraId="43026E6D" w14:textId="65B0BF6A" w:rsidR="00EB1787" w:rsidRPr="00EB1787" w:rsidRDefault="00EB1787" w:rsidP="00EB1787">
      <w:pPr>
        <w:pStyle w:val="Ttulo2"/>
      </w:pPr>
      <w:r>
        <w:t xml:space="preserve">Diapositiva </w:t>
      </w:r>
      <w:r>
        <w:t>10</w:t>
      </w:r>
    </w:p>
    <w:p w14:paraId="4F5311F4" w14:textId="48AC2138" w:rsidR="00EB1787" w:rsidRPr="00EB1787" w:rsidRDefault="00EB1787" w:rsidP="00EB1787">
      <w:pPr>
        <w:pStyle w:val="Ttulo2"/>
      </w:pPr>
      <w:r>
        <w:t>Diapositiva 1</w:t>
      </w:r>
      <w:r>
        <w:t>1</w:t>
      </w:r>
    </w:p>
    <w:p w14:paraId="5D653605" w14:textId="74394B71" w:rsidR="00EB1787" w:rsidRPr="00EB1787" w:rsidRDefault="00EB1787" w:rsidP="00EB1787">
      <w:pPr>
        <w:pStyle w:val="Ttulo2"/>
      </w:pPr>
      <w:r>
        <w:t>Diapositiva 1</w:t>
      </w:r>
      <w:r>
        <w:t>2</w:t>
      </w:r>
    </w:p>
    <w:p w14:paraId="0ED63569" w14:textId="67F0CF30" w:rsidR="00EB1787" w:rsidRPr="00EB1787" w:rsidRDefault="00EB1787" w:rsidP="00EB1787">
      <w:pPr>
        <w:pStyle w:val="Ttulo2"/>
      </w:pPr>
      <w:r>
        <w:t>Diapositiva 1</w:t>
      </w:r>
      <w:r>
        <w:t>3</w:t>
      </w:r>
    </w:p>
    <w:p w14:paraId="4ACBBD95" w14:textId="42D2855A" w:rsidR="00EB1787" w:rsidRDefault="00EB1787" w:rsidP="00EB1787">
      <w:pPr>
        <w:pStyle w:val="Ttulo2"/>
      </w:pPr>
      <w:r>
        <w:t>Diapositiva 1</w:t>
      </w:r>
      <w:r>
        <w:t>4</w:t>
      </w:r>
    </w:p>
    <w:p w14:paraId="551A0801" w14:textId="34BB4DFB" w:rsidR="00EB1787" w:rsidRPr="00EB1787" w:rsidRDefault="00EB1787" w:rsidP="00EB1787">
      <w:pPr>
        <w:rPr>
          <w:lang w:val="en-US"/>
        </w:rPr>
      </w:pPr>
      <w:r w:rsidRPr="00EB1787">
        <w:rPr>
          <w:lang w:val="en-US"/>
        </w:rPr>
        <w:t>Finally, we conclude that although the base system achieves the lowest average time in the roundabout, it is also the least robust: under certain demand conditions it is more likely to enter a critical congestion state from which it does not recover. In addition, it shows the widest confidence interval, which indicates greater variability and therefore lower predictability.</w:t>
      </w:r>
    </w:p>
    <w:p w14:paraId="60704A2E" w14:textId="1C2E102F" w:rsidR="00EB1787" w:rsidRPr="00EB1787" w:rsidRDefault="00EB1787" w:rsidP="00EB1787">
      <w:pPr>
        <w:rPr>
          <w:lang w:val="en-US"/>
        </w:rPr>
      </w:pPr>
      <w:r w:rsidRPr="00EB1787">
        <w:rPr>
          <w:lang w:val="en-US"/>
        </w:rPr>
        <w:t xml:space="preserve">By contrast, the </w:t>
      </w:r>
      <w:r w:rsidR="00CA7EEB" w:rsidRPr="00EB1787">
        <w:rPr>
          <w:lang w:val="en-US"/>
        </w:rPr>
        <w:t>synchronized</w:t>
      </w:r>
      <w:r w:rsidRPr="00EB1787">
        <w:rPr>
          <w:lang w:val="en-US"/>
        </w:rPr>
        <w:t xml:space="preserve"> system is the most stable and has the lowest likelihood of collapse, but this stability comes at a cost: it produces the highest average time for vehicles in the system.</w:t>
      </w:r>
    </w:p>
    <w:p w14:paraId="21A07CE4" w14:textId="08C2270F" w:rsidR="00EB1787" w:rsidRPr="00EB1787" w:rsidRDefault="00EB1787" w:rsidP="00EB1787">
      <w:pPr>
        <w:rPr>
          <w:lang w:val="en-US"/>
        </w:rPr>
      </w:pPr>
      <w:r w:rsidRPr="00EB1787">
        <w:rPr>
          <w:lang w:val="en-US"/>
        </w:rPr>
        <w:t xml:space="preserve">The </w:t>
      </w:r>
      <w:r w:rsidR="00CA7EEB">
        <w:rPr>
          <w:lang w:val="en-US"/>
        </w:rPr>
        <w:t>de</w:t>
      </w:r>
      <w:r w:rsidR="00CA7EEB" w:rsidRPr="00EB1787">
        <w:rPr>
          <w:lang w:val="en-US"/>
        </w:rPr>
        <w:t>synchronized</w:t>
      </w:r>
      <w:r w:rsidR="00CA7EEB" w:rsidRPr="00EB1787">
        <w:rPr>
          <w:lang w:val="en-US"/>
        </w:rPr>
        <w:t xml:space="preserve"> </w:t>
      </w:r>
      <w:r w:rsidRPr="00EB1787">
        <w:rPr>
          <w:lang w:val="en-US"/>
        </w:rPr>
        <w:t xml:space="preserve">system provides the best compromise. It improves travel times compared with the </w:t>
      </w:r>
      <w:r w:rsidR="00CA7EEB" w:rsidRPr="00EB1787">
        <w:rPr>
          <w:lang w:val="en-US"/>
        </w:rPr>
        <w:t>synchronized</w:t>
      </w:r>
      <w:r w:rsidRPr="00EB1787">
        <w:rPr>
          <w:lang w:val="en-US"/>
        </w:rPr>
        <w:t xml:space="preserve"> option while still maintaining a high level of robustness. It also yields the narrowest confidence interval, meaning its performance is more consistent and more predictable across replications.</w:t>
      </w:r>
    </w:p>
    <w:p w14:paraId="0534DF10" w14:textId="78C17DA8" w:rsidR="00EB1787" w:rsidRPr="00EB1787" w:rsidRDefault="00EB1787" w:rsidP="00EB1787">
      <w:pPr>
        <w:pStyle w:val="Ttulo2"/>
      </w:pPr>
      <w:r>
        <w:t>Diapositiva 1</w:t>
      </w:r>
      <w:r>
        <w:t>5</w:t>
      </w:r>
    </w:p>
    <w:p w14:paraId="585E2BCC" w14:textId="0E7771E4" w:rsidR="00EB1787" w:rsidRPr="00EB1787" w:rsidRDefault="00EB1787" w:rsidP="00EB1787">
      <w:pPr>
        <w:pStyle w:val="Ttulo2"/>
      </w:pPr>
      <w:r>
        <w:t>Diapositiva 1</w:t>
      </w:r>
      <w:r>
        <w:t>6</w:t>
      </w:r>
    </w:p>
    <w:p w14:paraId="2FC319C9" w14:textId="48AF87DD" w:rsidR="00EB1787" w:rsidRPr="00EB1787" w:rsidRDefault="00EB1787" w:rsidP="00EB1787">
      <w:pPr>
        <w:pStyle w:val="Ttulo2"/>
      </w:pPr>
      <w:r>
        <w:t>Diapositiva 1</w:t>
      </w:r>
      <w:r>
        <w:t>7</w:t>
      </w:r>
    </w:p>
    <w:p w14:paraId="6AC10457" w14:textId="2D3C2961" w:rsidR="00EB1787" w:rsidRPr="00EB1787" w:rsidRDefault="00EB1787" w:rsidP="00EB1787">
      <w:pPr>
        <w:pStyle w:val="Ttulo2"/>
      </w:pPr>
      <w:r>
        <w:t>Diapositiva 1</w:t>
      </w:r>
      <w:r>
        <w:t>8</w:t>
      </w:r>
    </w:p>
    <w:p w14:paraId="09D07306" w14:textId="07533A2E" w:rsidR="00EB1787" w:rsidRPr="00EB1787" w:rsidRDefault="00EB1787" w:rsidP="00EB1787">
      <w:pPr>
        <w:pStyle w:val="Ttulo2"/>
      </w:pPr>
      <w:r>
        <w:t>Diapositiva 1</w:t>
      </w:r>
      <w:r>
        <w:t>9</w:t>
      </w:r>
    </w:p>
    <w:p w14:paraId="1CD9527F" w14:textId="6BE484C4" w:rsidR="00EB1787" w:rsidRDefault="00EB1787" w:rsidP="00EB1787">
      <w:pPr>
        <w:pStyle w:val="Ttulo2"/>
      </w:pPr>
      <w:r>
        <w:t xml:space="preserve">Diapositiva </w:t>
      </w:r>
      <w:r>
        <w:t>20</w:t>
      </w:r>
    </w:p>
    <w:p w14:paraId="036A14D6" w14:textId="1EF55433" w:rsidR="00EB1787" w:rsidRDefault="00EB1787" w:rsidP="00EB1787">
      <w:pPr>
        <w:pStyle w:val="Ttulo2"/>
      </w:pPr>
      <w:proofErr w:type="spellStart"/>
      <w:r>
        <w:t>Results</w:t>
      </w:r>
      <w:proofErr w:type="spellEnd"/>
      <w:r>
        <w:t xml:space="preserve"> and </w:t>
      </w:r>
      <w:proofErr w:type="spellStart"/>
      <w:r>
        <w:t>analysis</w:t>
      </w:r>
      <w:proofErr w:type="spellEnd"/>
    </w:p>
    <w:p w14:paraId="5C24756C" w14:textId="77777777" w:rsidR="00EB1787" w:rsidRPr="00EB1787" w:rsidRDefault="00EB1787" w:rsidP="00EB1787">
      <w:pPr>
        <w:rPr>
          <w:lang w:val="en-US"/>
        </w:rPr>
      </w:pPr>
      <w:r w:rsidRPr="00EB1787">
        <w:rPr>
          <w:lang w:val="en-US"/>
        </w:rPr>
        <w:t>Our calculations are based on the sample standard deviation, which measures how dispersed the simulation outputs are around their mean.</w:t>
      </w:r>
    </w:p>
    <w:p w14:paraId="7DB992FD" w14:textId="77777777" w:rsidR="00EB1787" w:rsidRPr="00EB1787" w:rsidRDefault="00EB1787" w:rsidP="00EB1787">
      <w:pPr>
        <w:rPr>
          <w:lang w:val="en-US"/>
        </w:rPr>
      </w:pPr>
      <w:r w:rsidRPr="00EB1787">
        <w:rPr>
          <w:lang w:val="en-US"/>
        </w:rPr>
        <w:t>We ran 30 independent replications of the model and treated this as a sufficiently large sample size to apply the Central Limit Theorem in practice.</w:t>
      </w:r>
    </w:p>
    <w:p w14:paraId="5348DD2F" w14:textId="77777777" w:rsidR="00EB1787" w:rsidRPr="00EB1787" w:rsidRDefault="00EB1787" w:rsidP="00EB1787">
      <w:pPr>
        <w:rPr>
          <w:lang w:val="en-US"/>
        </w:rPr>
      </w:pPr>
      <w:r w:rsidRPr="00EB1787">
        <w:rPr>
          <w:lang w:val="en-US"/>
        </w:rPr>
        <w:lastRenderedPageBreak/>
        <w:t xml:space="preserve">Under the CLT, the sample </w:t>
      </w:r>
      <w:proofErr w:type="gramStart"/>
      <w:r w:rsidRPr="00EB1787">
        <w:rPr>
          <w:lang w:val="en-US"/>
        </w:rPr>
        <w:t>mean</w:t>
      </w:r>
      <w:proofErr w:type="gramEnd"/>
      <w:r w:rsidRPr="00EB1787">
        <w:rPr>
          <w:lang w:val="en-US"/>
        </w:rPr>
        <w:t xml:space="preserve"> of the outputs is approximately normally distributed, which allows us to build a confidence interval for the true mean performance of the system.</w:t>
      </w:r>
    </w:p>
    <w:p w14:paraId="78D0EDF8" w14:textId="44ABD9AE" w:rsidR="00EB1787" w:rsidRPr="00EB1787" w:rsidRDefault="00EB1787" w:rsidP="00EB1787">
      <w:pPr>
        <w:rPr>
          <w:lang w:val="en-US"/>
        </w:rPr>
      </w:pPr>
      <w:r w:rsidRPr="00EB1787">
        <w:rPr>
          <w:lang w:val="en-US"/>
        </w:rPr>
        <w:t>Because the true population standard deviation is unknown, we estimate it using the sample standard deviation S. The margin of error is then computed as:</w:t>
      </w:r>
    </w:p>
    <w:p w14:paraId="0BF4CBE3" w14:textId="02463404" w:rsidR="00EB1787" w:rsidRPr="00EB1787" w:rsidRDefault="00EB1787" w:rsidP="00EB1787">
      <w:pPr>
        <w:rPr>
          <w:lang w:val="en-US"/>
        </w:rPr>
      </w:pPr>
      <w:r w:rsidRPr="00EB1787">
        <w:rPr>
          <w:lang w:val="en-US"/>
        </w:rPr>
        <w:t>This expression shows that, as we increase the number of replications n, the margin of error d decreases, and our estimate becomes more precise.</w:t>
      </w:r>
    </w:p>
    <w:p w14:paraId="057A1B9A" w14:textId="77777777" w:rsidR="00EB1787" w:rsidRPr="00EB1787" w:rsidRDefault="00EB1787" w:rsidP="00EB1787">
      <w:pPr>
        <w:rPr>
          <w:lang w:val="en-US"/>
        </w:rPr>
      </w:pPr>
    </w:p>
    <w:sectPr w:rsidR="00EB1787" w:rsidRPr="00EB17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F0"/>
    <w:rsid w:val="001A51C6"/>
    <w:rsid w:val="004E1BD5"/>
    <w:rsid w:val="004E746C"/>
    <w:rsid w:val="004F6B4A"/>
    <w:rsid w:val="00767F3E"/>
    <w:rsid w:val="009377C8"/>
    <w:rsid w:val="00A60CE7"/>
    <w:rsid w:val="00B94BF0"/>
    <w:rsid w:val="00C82837"/>
    <w:rsid w:val="00C95431"/>
    <w:rsid w:val="00CA7EEB"/>
    <w:rsid w:val="00D13775"/>
    <w:rsid w:val="00E548BA"/>
    <w:rsid w:val="00EB1787"/>
    <w:rsid w:val="00EE6F71"/>
    <w:rsid w:val="00F608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14404"/>
  <w15:chartTrackingRefBased/>
  <w15:docId w15:val="{8888E4F8-60D3-4C85-9096-E10085310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7C8"/>
    <w:pPr>
      <w:jc w:val="both"/>
    </w:pPr>
    <w:rPr>
      <w:rFonts w:ascii="Arial" w:hAnsi="Arial"/>
      <w:sz w:val="24"/>
    </w:rPr>
  </w:style>
  <w:style w:type="paragraph" w:styleId="Ttulo1">
    <w:name w:val="heading 1"/>
    <w:basedOn w:val="Normal"/>
    <w:next w:val="Normal"/>
    <w:link w:val="Ttulo1Car"/>
    <w:uiPriority w:val="9"/>
    <w:qFormat/>
    <w:rsid w:val="009377C8"/>
    <w:pPr>
      <w:keepNext/>
      <w:keepLines/>
      <w:spacing w:before="360" w:after="80"/>
      <w:outlineLvl w:val="0"/>
    </w:pPr>
    <w:rPr>
      <w:rFonts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9377C8"/>
    <w:pPr>
      <w:keepNext/>
      <w:keepLines/>
      <w:spacing w:before="160" w:after="80"/>
      <w:outlineLvl w:val="1"/>
    </w:pPr>
    <w:rPr>
      <w:rFonts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4BF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4B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B94BF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B94B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94BF0"/>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94BF0"/>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94BF0"/>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77C8"/>
    <w:rPr>
      <w:rFonts w:ascii="Arial" w:eastAsiaTheme="majorEastAsia" w:hAnsi="Arial" w:cstheme="majorBidi"/>
      <w:color w:val="0F4761" w:themeColor="accent1" w:themeShade="BF"/>
      <w:sz w:val="40"/>
      <w:szCs w:val="40"/>
    </w:rPr>
  </w:style>
  <w:style w:type="paragraph" w:styleId="Ttulo">
    <w:name w:val="Title"/>
    <w:basedOn w:val="Normal"/>
    <w:next w:val="Normal"/>
    <w:link w:val="TtuloCar"/>
    <w:uiPriority w:val="10"/>
    <w:qFormat/>
    <w:rsid w:val="009377C8"/>
    <w:pPr>
      <w:spacing w:after="80" w:line="240" w:lineRule="auto"/>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9377C8"/>
    <w:rPr>
      <w:rFonts w:ascii="Arial" w:eastAsiaTheme="majorEastAsia" w:hAnsi="Arial" w:cstheme="majorBidi"/>
      <w:spacing w:val="-10"/>
      <w:kern w:val="28"/>
      <w:sz w:val="56"/>
      <w:szCs w:val="56"/>
    </w:rPr>
  </w:style>
  <w:style w:type="character" w:customStyle="1" w:styleId="Ttulo2Car">
    <w:name w:val="Título 2 Car"/>
    <w:basedOn w:val="Fuentedeprrafopredeter"/>
    <w:link w:val="Ttulo2"/>
    <w:uiPriority w:val="9"/>
    <w:rsid w:val="009377C8"/>
    <w:rPr>
      <w:rFonts w:ascii="Arial" w:eastAsiaTheme="majorEastAsia" w:hAnsi="Arial"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4B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4BF0"/>
    <w:rPr>
      <w:rFonts w:eastAsiaTheme="majorEastAsia" w:cstheme="majorBidi"/>
      <w:i/>
      <w:iCs/>
      <w:color w:val="0F4761" w:themeColor="accent1" w:themeShade="BF"/>
      <w:sz w:val="24"/>
    </w:rPr>
  </w:style>
  <w:style w:type="character" w:customStyle="1" w:styleId="Ttulo5Car">
    <w:name w:val="Título 5 Car"/>
    <w:basedOn w:val="Fuentedeprrafopredeter"/>
    <w:link w:val="Ttulo5"/>
    <w:uiPriority w:val="9"/>
    <w:semiHidden/>
    <w:rsid w:val="00B94BF0"/>
    <w:rPr>
      <w:rFonts w:eastAsiaTheme="majorEastAsia" w:cstheme="majorBidi"/>
      <w:color w:val="0F4761" w:themeColor="accent1" w:themeShade="BF"/>
      <w:sz w:val="24"/>
    </w:rPr>
  </w:style>
  <w:style w:type="character" w:customStyle="1" w:styleId="Ttulo6Car">
    <w:name w:val="Título 6 Car"/>
    <w:basedOn w:val="Fuentedeprrafopredeter"/>
    <w:link w:val="Ttulo6"/>
    <w:uiPriority w:val="9"/>
    <w:semiHidden/>
    <w:rsid w:val="00B94BF0"/>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B94BF0"/>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B94BF0"/>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B94BF0"/>
    <w:rPr>
      <w:rFonts w:eastAsiaTheme="majorEastAsia" w:cstheme="majorBidi"/>
      <w:color w:val="272727" w:themeColor="text1" w:themeTint="D8"/>
      <w:sz w:val="24"/>
    </w:rPr>
  </w:style>
  <w:style w:type="paragraph" w:styleId="Subttulo">
    <w:name w:val="Subtitle"/>
    <w:basedOn w:val="Normal"/>
    <w:next w:val="Normal"/>
    <w:link w:val="SubttuloCar"/>
    <w:uiPriority w:val="11"/>
    <w:qFormat/>
    <w:rsid w:val="00B94B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4B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4BF0"/>
    <w:pPr>
      <w:spacing w:before="160"/>
      <w:jc w:val="center"/>
    </w:pPr>
    <w:rPr>
      <w:i/>
      <w:iCs/>
      <w:color w:val="404040" w:themeColor="text1" w:themeTint="BF"/>
    </w:rPr>
  </w:style>
  <w:style w:type="character" w:customStyle="1" w:styleId="CitaCar">
    <w:name w:val="Cita Car"/>
    <w:basedOn w:val="Fuentedeprrafopredeter"/>
    <w:link w:val="Cita"/>
    <w:uiPriority w:val="29"/>
    <w:rsid w:val="00B94BF0"/>
    <w:rPr>
      <w:rFonts w:ascii="Arial" w:hAnsi="Arial"/>
      <w:i/>
      <w:iCs/>
      <w:color w:val="404040" w:themeColor="text1" w:themeTint="BF"/>
      <w:sz w:val="24"/>
    </w:rPr>
  </w:style>
  <w:style w:type="paragraph" w:styleId="Prrafodelista">
    <w:name w:val="List Paragraph"/>
    <w:basedOn w:val="Normal"/>
    <w:uiPriority w:val="34"/>
    <w:qFormat/>
    <w:rsid w:val="00B94BF0"/>
    <w:pPr>
      <w:ind w:left="720"/>
      <w:contextualSpacing/>
    </w:pPr>
  </w:style>
  <w:style w:type="character" w:styleId="nfasisintenso">
    <w:name w:val="Intense Emphasis"/>
    <w:basedOn w:val="Fuentedeprrafopredeter"/>
    <w:uiPriority w:val="21"/>
    <w:qFormat/>
    <w:rsid w:val="00B94BF0"/>
    <w:rPr>
      <w:i/>
      <w:iCs/>
      <w:color w:val="0F4761" w:themeColor="accent1" w:themeShade="BF"/>
    </w:rPr>
  </w:style>
  <w:style w:type="paragraph" w:styleId="Citadestacada">
    <w:name w:val="Intense Quote"/>
    <w:basedOn w:val="Normal"/>
    <w:next w:val="Normal"/>
    <w:link w:val="CitadestacadaCar"/>
    <w:uiPriority w:val="30"/>
    <w:qFormat/>
    <w:rsid w:val="00B94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4BF0"/>
    <w:rPr>
      <w:rFonts w:ascii="Arial" w:hAnsi="Arial"/>
      <w:i/>
      <w:iCs/>
      <w:color w:val="0F4761" w:themeColor="accent1" w:themeShade="BF"/>
      <w:sz w:val="24"/>
    </w:rPr>
  </w:style>
  <w:style w:type="character" w:styleId="Referenciaintensa">
    <w:name w:val="Intense Reference"/>
    <w:basedOn w:val="Fuentedeprrafopredeter"/>
    <w:uiPriority w:val="32"/>
    <w:qFormat/>
    <w:rsid w:val="00B94B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Pages>
  <Words>1059</Words>
  <Characters>5828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4</cp:revision>
  <dcterms:created xsi:type="dcterms:W3CDTF">2025-12-28T19:36:00Z</dcterms:created>
  <dcterms:modified xsi:type="dcterms:W3CDTF">2025-12-29T00:00:00Z</dcterms:modified>
</cp:coreProperties>
</file>