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80AD4" w14:textId="3AF3B2DB" w:rsidR="0076193B" w:rsidRDefault="0076193B" w:rsidP="00BE6F3F">
      <w:pPr>
        <w:pStyle w:val="Ttulo1"/>
      </w:pPr>
      <w:r>
        <w:t>DATOS DEL ALUMNO:</w:t>
      </w:r>
    </w:p>
    <w:p w14:paraId="0C16226B" w14:textId="14D096DB" w:rsidR="006D7726" w:rsidRDefault="006D7726" w:rsidP="0076193B">
      <w:r>
        <w:t>ALUMNO: Mondino, Juan Cruz</w:t>
      </w:r>
    </w:p>
    <w:p w14:paraId="11EBA381" w14:textId="023722D8" w:rsidR="0076193B" w:rsidRDefault="0076193B" w:rsidP="0076193B">
      <w:r>
        <w:t>LEGAJO: 51922</w:t>
      </w:r>
    </w:p>
    <w:p w14:paraId="11EAD5BF" w14:textId="039B5D1D" w:rsidR="00AC1E97" w:rsidRPr="0076193B" w:rsidRDefault="00AC1E97" w:rsidP="0076193B">
      <w:r>
        <w:t>COMISIÓN: 402</w:t>
      </w:r>
    </w:p>
    <w:p w14:paraId="07660D47" w14:textId="1C693B56" w:rsidR="00EE6F71" w:rsidRDefault="00BE6F3F" w:rsidP="00BE6F3F">
      <w:pPr>
        <w:pStyle w:val="Ttulo1"/>
      </w:pPr>
      <w:r>
        <w:t>RESOLUCIÓN</w:t>
      </w:r>
    </w:p>
    <w:p w14:paraId="4222E4B7" w14:textId="069840AA" w:rsidR="00BE6F3F" w:rsidRPr="00BE6F3F" w:rsidRDefault="00BE6F3F" w:rsidP="00203CCF">
      <w:pPr>
        <w:pStyle w:val="Ttulo2"/>
      </w:pPr>
      <w:r>
        <w:t>Misión</w:t>
      </w:r>
    </w:p>
    <w:p w14:paraId="386EF7A7" w14:textId="29824017" w:rsidR="00AD4A85" w:rsidRDefault="00245635" w:rsidP="00BE6F3F">
      <w:r>
        <w:t>Ser la empresa líder en el sector agrícola y ganadero en diversas regiones del país</w:t>
      </w:r>
      <w:r w:rsidR="0065203F">
        <w:t>, potenciando la producción mediante el eficiente uso de tecnologías avanzadas.</w:t>
      </w:r>
    </w:p>
    <w:p w14:paraId="240DBBA6" w14:textId="77777777" w:rsidR="00245635" w:rsidRPr="00BE6F3F" w:rsidRDefault="00245635" w:rsidP="00BE6F3F"/>
    <w:p w14:paraId="3CC3C563" w14:textId="33F3BAE5" w:rsidR="00BE6F3F" w:rsidRPr="00BE6F3F" w:rsidRDefault="00BE6F3F" w:rsidP="00203CCF">
      <w:pPr>
        <w:pStyle w:val="Ttulo2"/>
      </w:pPr>
      <w:r>
        <w:t>Visión</w:t>
      </w:r>
    </w:p>
    <w:p w14:paraId="14741AC4" w14:textId="473CC92C" w:rsidR="00BE6F3F" w:rsidRDefault="00245635" w:rsidP="0065203F">
      <w:r>
        <w:t>Mantener</w:t>
      </w:r>
      <w:r w:rsidR="000C0D6A">
        <w:t xml:space="preserve"> el </w:t>
      </w:r>
      <w:r w:rsidR="0065203F">
        <w:t>título</w:t>
      </w:r>
      <w:r w:rsidR="000C0D6A">
        <w:t xml:space="preserve"> de ser referente nacional </w:t>
      </w:r>
      <w:r>
        <w:t xml:space="preserve">en </w:t>
      </w:r>
      <w:r w:rsidR="000C0D6A">
        <w:t>la innovación agropecuaria</w:t>
      </w:r>
      <w:r w:rsidR="0065203F">
        <w:t xml:space="preserve">, </w:t>
      </w:r>
      <w:r w:rsidR="0065203F" w:rsidRPr="0065203F">
        <w:t>integrando inteligencia tecnológica en todos los procesos productivos para liderar una transformación sustentable del sector</w:t>
      </w:r>
      <w:r w:rsidR="0065203F">
        <w:t>, y a la vez,</w:t>
      </w:r>
      <w:r>
        <w:t xml:space="preserve"> promoviendo prácticas eficientes, sustentables y orientadas a la excelencia.</w:t>
      </w:r>
    </w:p>
    <w:p w14:paraId="21E39706" w14:textId="77777777" w:rsidR="00245635" w:rsidRPr="00BE6F3F" w:rsidRDefault="00245635" w:rsidP="00BE6F3F"/>
    <w:p w14:paraId="13C4E75E" w14:textId="2864894B" w:rsidR="00576075" w:rsidRDefault="00BE6F3F" w:rsidP="00203CCF">
      <w:pPr>
        <w:pStyle w:val="Ttulo2"/>
      </w:pPr>
      <w:r>
        <w:t>Valores</w:t>
      </w:r>
    </w:p>
    <w:p w14:paraId="7B6333E2" w14:textId="453C962F" w:rsidR="00576075" w:rsidRDefault="00576075" w:rsidP="0065203F">
      <w:pPr>
        <w:pStyle w:val="Prrafodelista"/>
        <w:numPr>
          <w:ilvl w:val="0"/>
          <w:numId w:val="7"/>
        </w:numPr>
      </w:pPr>
      <w:r>
        <w:t>Compromiso ambiental</w:t>
      </w:r>
    </w:p>
    <w:p w14:paraId="042A7098" w14:textId="3300A2BF" w:rsidR="0065203F" w:rsidRDefault="00576075" w:rsidP="0065203F">
      <w:pPr>
        <w:pStyle w:val="Prrafodelista"/>
        <w:numPr>
          <w:ilvl w:val="0"/>
          <w:numId w:val="7"/>
        </w:numPr>
      </w:pPr>
      <w:r>
        <w:t>Eficiencia</w:t>
      </w:r>
    </w:p>
    <w:p w14:paraId="3CCDB830" w14:textId="0D86C75E" w:rsidR="00576075" w:rsidRDefault="0065203F" w:rsidP="0065203F">
      <w:pPr>
        <w:pStyle w:val="Prrafodelista"/>
        <w:numPr>
          <w:ilvl w:val="0"/>
          <w:numId w:val="7"/>
        </w:numPr>
      </w:pPr>
      <w:r>
        <w:t>Eficacia</w:t>
      </w:r>
    </w:p>
    <w:p w14:paraId="4887E76A" w14:textId="5DAC8925" w:rsidR="00576075" w:rsidRDefault="00576075" w:rsidP="0065203F">
      <w:pPr>
        <w:pStyle w:val="Prrafodelista"/>
        <w:numPr>
          <w:ilvl w:val="0"/>
          <w:numId w:val="7"/>
        </w:numPr>
      </w:pPr>
      <w:r>
        <w:t>Calidad y excelencia</w:t>
      </w:r>
    </w:p>
    <w:p w14:paraId="14A4AA1B" w14:textId="1B1555BC" w:rsidR="00576075" w:rsidRDefault="00576075" w:rsidP="0065203F">
      <w:pPr>
        <w:pStyle w:val="Prrafodelista"/>
        <w:numPr>
          <w:ilvl w:val="0"/>
          <w:numId w:val="7"/>
        </w:numPr>
      </w:pPr>
      <w:r>
        <w:t>Innovación</w:t>
      </w:r>
    </w:p>
    <w:p w14:paraId="4465E8E6" w14:textId="65866560" w:rsidR="00576075" w:rsidRDefault="00576075" w:rsidP="00576075">
      <w:pPr>
        <w:pStyle w:val="Prrafodelista"/>
        <w:numPr>
          <w:ilvl w:val="0"/>
          <w:numId w:val="7"/>
        </w:numPr>
      </w:pPr>
      <w:r>
        <w:t>Aprendizaje continuo</w:t>
      </w:r>
    </w:p>
    <w:p w14:paraId="68853483" w14:textId="2D07F4FA" w:rsidR="006D7726" w:rsidRDefault="006D7726" w:rsidP="006D7726">
      <w:pPr>
        <w:pStyle w:val="Ttulo2"/>
      </w:pPr>
      <w:r>
        <w:t>Análisis organizacional</w:t>
      </w:r>
    </w:p>
    <w:p w14:paraId="68F360C7" w14:textId="6451F0DC" w:rsidR="006D7726" w:rsidRPr="0098741F" w:rsidRDefault="006D7726" w:rsidP="0098741F">
      <w:r w:rsidRPr="0098741F">
        <w:rPr>
          <w:u w:val="single"/>
        </w:rPr>
        <w:t>Tamaño</w:t>
      </w:r>
      <w:r w:rsidR="0098741F">
        <w:t xml:space="preserve">: Organización </w:t>
      </w:r>
      <w:r w:rsidR="00B74974">
        <w:t>grande</w:t>
      </w:r>
      <w:r w:rsidR="0098741F">
        <w:t xml:space="preserve">, </w:t>
      </w:r>
      <w:r w:rsidR="00B74974">
        <w:t xml:space="preserve">más </w:t>
      </w:r>
      <w:r w:rsidR="0098741F">
        <w:t>de 250 empleados.</w:t>
      </w:r>
    </w:p>
    <w:p w14:paraId="4E00BD61" w14:textId="7A525B58" w:rsidR="006D7726" w:rsidRPr="00777A00" w:rsidRDefault="006D7726" w:rsidP="0098741F">
      <w:r w:rsidRPr="0098741F">
        <w:rPr>
          <w:u w:val="single"/>
        </w:rPr>
        <w:t>Rol de TI</w:t>
      </w:r>
      <w:r w:rsidR="00777A00">
        <w:t>: Cambio. Hoy en día no hay una dependencia crítica de las TI para el funcionamiento y continuidad de los procesos, pero (teniendo en cuenta los proyectos de 1 a 3 años) se las toma como impulsores de la innovación de procesos y servicios del negocio.</w:t>
      </w:r>
    </w:p>
    <w:p w14:paraId="6FBFF5B0" w14:textId="57254235" w:rsidR="00203CCF" w:rsidRDefault="006D7726" w:rsidP="0098741F">
      <w:r w:rsidRPr="0098741F">
        <w:rPr>
          <w:u w:val="single"/>
        </w:rPr>
        <w:t>Estrategias de adopción</w:t>
      </w:r>
      <w:r w:rsidR="004702EC">
        <w:t>: First mover, es el que primero se mueve con la intención de obtener la última tecnología</w:t>
      </w:r>
      <w:r w:rsidR="00B74974">
        <w:t xml:space="preserve"> ya que es empresa líder en el país</w:t>
      </w:r>
      <w:r w:rsidR="004702EC">
        <w:t>.</w:t>
      </w:r>
    </w:p>
    <w:p w14:paraId="43C7A56F" w14:textId="4D632645" w:rsidR="00B83700" w:rsidRDefault="006D7726" w:rsidP="0098741F">
      <w:r w:rsidRPr="0098741F">
        <w:rPr>
          <w:u w:val="single"/>
        </w:rPr>
        <w:t>Modelo de abastecimiento</w:t>
      </w:r>
      <w:r w:rsidR="00777A00">
        <w:t>: Internalizado.</w:t>
      </w:r>
    </w:p>
    <w:p w14:paraId="260522AC" w14:textId="77777777" w:rsidR="00604A89" w:rsidRPr="00777A00" w:rsidRDefault="00604A89" w:rsidP="0098741F"/>
    <w:p w14:paraId="453B6977" w14:textId="0E08188F" w:rsidR="00604A89" w:rsidRDefault="00B83700" w:rsidP="00203CCF">
      <w:pPr>
        <w:pStyle w:val="Ttulo2"/>
        <w:rPr>
          <w:u w:val="single"/>
        </w:rPr>
      </w:pPr>
      <w:r>
        <w:lastRenderedPageBreak/>
        <w:t>Objetivos</w:t>
      </w:r>
    </w:p>
    <w:p w14:paraId="10963C85" w14:textId="0155401F" w:rsidR="00604A89" w:rsidRDefault="00604A89" w:rsidP="00B83700">
      <w:r>
        <w:t>2)</w:t>
      </w:r>
    </w:p>
    <w:p w14:paraId="793E42D8" w14:textId="77777777" w:rsidR="00604A89" w:rsidRDefault="00604A89" w:rsidP="00604A89">
      <w:r w:rsidRPr="00604A89">
        <w:rPr>
          <w:u w:val="single"/>
        </w:rPr>
        <w:t>Negocio:</w:t>
      </w:r>
    </w:p>
    <w:p w14:paraId="12EDF831" w14:textId="3507BD6A" w:rsidR="00B815AC" w:rsidRDefault="00B815AC">
      <w:pPr>
        <w:pStyle w:val="Prrafodelista"/>
        <w:numPr>
          <w:ilvl w:val="0"/>
          <w:numId w:val="10"/>
        </w:numPr>
      </w:pPr>
      <w:r>
        <w:t>Señalizar los límites de un 45% de los campos para el fin del segundo trimestre.</w:t>
      </w:r>
    </w:p>
    <w:p w14:paraId="01813A8E" w14:textId="4C48CFA5" w:rsidR="00B815AC" w:rsidRDefault="00BF6253">
      <w:pPr>
        <w:pStyle w:val="Prrafodelista"/>
        <w:numPr>
          <w:ilvl w:val="0"/>
          <w:numId w:val="10"/>
        </w:numPr>
      </w:pPr>
      <w:r w:rsidRPr="00BF6253">
        <w:t>Mejorar la toma de decisiones agronómicas logrando una reducción del 15% en pérdidas por eventos climáticos adversos mediante el uso de estaciones meteorológicas y alertas automáticas antes de finalizar el primer ciclo agrícola tras la implementación.</w:t>
      </w:r>
    </w:p>
    <w:p w14:paraId="07E529E1" w14:textId="2F366D2F" w:rsidR="00B815AC" w:rsidRDefault="008872C6">
      <w:pPr>
        <w:pStyle w:val="Prrafodelista"/>
        <w:numPr>
          <w:ilvl w:val="0"/>
          <w:numId w:val="10"/>
        </w:numPr>
      </w:pPr>
      <w:r>
        <w:t xml:space="preserve">Incrementar </w:t>
      </w:r>
      <w:r w:rsidRPr="008872C6">
        <w:t>el rendimiento promedio de los cultivos en un 10% durante la próxima campaña agrícola mediante el uso de datos satelitales y drones para detectar zonas de bajo desempeño</w:t>
      </w:r>
      <w:r>
        <w:t>, en un lapso de 2 meses luego de implementar el software y drones</w:t>
      </w:r>
      <w:r w:rsidRPr="008872C6">
        <w:t>.</w:t>
      </w:r>
    </w:p>
    <w:p w14:paraId="76D57E6E" w14:textId="1576B448" w:rsidR="008872C6" w:rsidRPr="00B815AC" w:rsidRDefault="008872C6">
      <w:pPr>
        <w:pStyle w:val="Prrafodelista"/>
        <w:numPr>
          <w:ilvl w:val="0"/>
          <w:numId w:val="10"/>
        </w:numPr>
      </w:pPr>
      <w:r w:rsidRPr="008872C6">
        <w:t>Reducir los costos operativos en el monitoreo de cultivos y ganado en un 20% dentro del primer año al reemplazar inspecciones presenciales por análisis vía drones.</w:t>
      </w:r>
    </w:p>
    <w:p w14:paraId="64976170" w14:textId="77777777" w:rsidR="00604A89" w:rsidRDefault="00604A89" w:rsidP="00604A89">
      <w:r>
        <w:rPr>
          <w:u w:val="single"/>
        </w:rPr>
        <w:t>TI</w:t>
      </w:r>
      <w:r w:rsidRPr="00604A89">
        <w:rPr>
          <w:u w:val="single"/>
        </w:rPr>
        <w:t>:</w:t>
      </w:r>
    </w:p>
    <w:p w14:paraId="005C7BB4" w14:textId="7014878C" w:rsidR="00B815AC" w:rsidRDefault="00B815AC">
      <w:pPr>
        <w:pStyle w:val="Prrafodelista"/>
        <w:numPr>
          <w:ilvl w:val="0"/>
          <w:numId w:val="11"/>
        </w:numPr>
      </w:pPr>
      <w:r>
        <w:t>Instruir a</w:t>
      </w:r>
      <w:r w:rsidR="00BF6253">
        <w:t>l menos a</w:t>
      </w:r>
      <w:r w:rsidR="0093321E">
        <w:t xml:space="preserve"> 2</w:t>
      </w:r>
      <w:r>
        <w:t xml:space="preserve"> </w:t>
      </w:r>
      <w:r w:rsidR="00BF6253">
        <w:t xml:space="preserve">de </w:t>
      </w:r>
      <w:r>
        <w:t xml:space="preserve">los capataces </w:t>
      </w:r>
      <w:r w:rsidR="0093321E">
        <w:t>o</w:t>
      </w:r>
      <w:r>
        <w:t xml:space="preserve"> encargados del nivel operativo</w:t>
      </w:r>
      <w:r w:rsidR="00BF6253">
        <w:t xml:space="preserve"> de cada establecimiento</w:t>
      </w:r>
      <w:r>
        <w:t xml:space="preserve"> para que puedan utilizar los drones</w:t>
      </w:r>
      <w:r w:rsidR="00BF6253">
        <w:t xml:space="preserve"> al monitorear los cultivos y ganado en un lapso de 7 meses.</w:t>
      </w:r>
    </w:p>
    <w:p w14:paraId="6A7B6FC9" w14:textId="0899D61A" w:rsidR="00B815AC" w:rsidRDefault="00BF6253">
      <w:pPr>
        <w:pStyle w:val="Prrafodelista"/>
        <w:numPr>
          <w:ilvl w:val="0"/>
          <w:numId w:val="11"/>
        </w:numPr>
      </w:pPr>
      <w:r>
        <w:t>Tener el 30% de una app de alertas sobre peligros hacia los cultivos en etapa de producción para el fin del primer trimestre luego de implementar el software de análisis satelital.</w:t>
      </w:r>
    </w:p>
    <w:p w14:paraId="55219446" w14:textId="3A66D86F" w:rsidR="004B3BBC" w:rsidRDefault="008872C6" w:rsidP="002812D1">
      <w:pPr>
        <w:pStyle w:val="Prrafodelista"/>
        <w:numPr>
          <w:ilvl w:val="0"/>
          <w:numId w:val="11"/>
        </w:numPr>
      </w:pPr>
      <w:r>
        <w:t xml:space="preserve">Para el fin del tercer trimestre tener al menos una estación meteorológica adicional funcionando y lista para ser conectada a la red en </w:t>
      </w:r>
      <w:r w:rsidR="0093321E">
        <w:t>cada campo</w:t>
      </w:r>
      <w:r>
        <w:t>.</w:t>
      </w:r>
    </w:p>
    <w:p w14:paraId="43DC12C7" w14:textId="77777777" w:rsidR="00203CCF" w:rsidRDefault="00203CCF" w:rsidP="00203CCF"/>
    <w:p w14:paraId="55FEF0F6" w14:textId="77777777" w:rsidR="00203CCF" w:rsidRDefault="00203CCF" w:rsidP="00203CCF"/>
    <w:p w14:paraId="2AA5A28C" w14:textId="77777777" w:rsidR="00203CCF" w:rsidRDefault="00203CCF" w:rsidP="00203CCF"/>
    <w:p w14:paraId="1BE3B97B" w14:textId="77777777" w:rsidR="00203CCF" w:rsidRDefault="00203CCF" w:rsidP="00203CCF"/>
    <w:p w14:paraId="23FFECD7" w14:textId="77777777" w:rsidR="00203CCF" w:rsidRDefault="00203CCF" w:rsidP="00203CCF"/>
    <w:p w14:paraId="7145F0FC" w14:textId="77777777" w:rsidR="00203CCF" w:rsidRDefault="00203CCF" w:rsidP="00203CCF"/>
    <w:p w14:paraId="2521FB78" w14:textId="77777777" w:rsidR="00203CCF" w:rsidRDefault="00203CCF" w:rsidP="00203CCF"/>
    <w:p w14:paraId="07823AD3" w14:textId="77777777" w:rsidR="00203CCF" w:rsidRDefault="00203CCF" w:rsidP="00203CCF"/>
    <w:p w14:paraId="5F96EA14" w14:textId="77777777" w:rsidR="00203CCF" w:rsidRDefault="00203CCF" w:rsidP="00203CCF"/>
    <w:p w14:paraId="47326845" w14:textId="4722DF8A" w:rsidR="0076193B" w:rsidRDefault="0076193B" w:rsidP="0076193B">
      <w:pPr>
        <w:pStyle w:val="Ttulo2"/>
      </w:pPr>
      <w:r>
        <w:lastRenderedPageBreak/>
        <w:t>Planillas:</w:t>
      </w:r>
    </w:p>
    <w:p w14:paraId="5FC93D66" w14:textId="46492ABA" w:rsidR="0076193B" w:rsidRDefault="0076193B" w:rsidP="00203CCF">
      <w:pPr>
        <w:pStyle w:val="Ttulo3"/>
      </w:pPr>
      <w:r>
        <w:t>Identificación de riesgos:</w:t>
      </w:r>
    </w:p>
    <w:tbl>
      <w:tblPr>
        <w:tblW w:w="1009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2126"/>
        <w:gridCol w:w="567"/>
        <w:gridCol w:w="2410"/>
        <w:gridCol w:w="3006"/>
      </w:tblGrid>
      <w:tr w:rsidR="002E6B4D" w14:paraId="33A540ED" w14:textId="77777777" w:rsidTr="00850C51">
        <w:trPr>
          <w:trHeight w:val="567"/>
        </w:trPr>
        <w:tc>
          <w:tcPr>
            <w:tcW w:w="1985" w:type="dxa"/>
            <w:vAlign w:val="center"/>
          </w:tcPr>
          <w:p w14:paraId="625340AA" w14:textId="77C54742" w:rsidR="002E6B4D" w:rsidRDefault="002E6B4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Id. </w:t>
            </w:r>
            <w:r w:rsidR="009C6E89">
              <w:rPr>
                <w:rFonts w:ascii="Verdana" w:eastAsia="Verdana" w:hAnsi="Verdana" w:cs="Verdana"/>
              </w:rPr>
              <w:t>A</w:t>
            </w:r>
            <w:r w:rsidR="008177AF">
              <w:rPr>
                <w:rFonts w:ascii="Verdana" w:eastAsia="Verdana" w:hAnsi="Verdana" w:cs="Verdana"/>
              </w:rPr>
              <w:t>1</w:t>
            </w:r>
            <w:r w:rsidR="009C6E89">
              <w:rPr>
                <w:rFonts w:ascii="Verdana" w:eastAsia="Verdana" w:hAnsi="Verdana" w:cs="Verdana"/>
              </w:rPr>
              <w:t>P2R1</w:t>
            </w:r>
          </w:p>
        </w:tc>
        <w:tc>
          <w:tcPr>
            <w:tcW w:w="8109" w:type="dxa"/>
            <w:gridSpan w:val="4"/>
            <w:tcBorders>
              <w:top w:val="nil"/>
              <w:right w:val="nil"/>
            </w:tcBorders>
          </w:tcPr>
          <w:p w14:paraId="2EE49506" w14:textId="77777777" w:rsidR="002E6B4D" w:rsidRDefault="002E6B4D" w:rsidP="00850C51">
            <w:pPr>
              <w:rPr>
                <w:rFonts w:ascii="Verdana" w:eastAsia="Verdana" w:hAnsi="Verdana" w:cs="Verdana"/>
                <w:b/>
              </w:rPr>
            </w:pPr>
          </w:p>
          <w:p w14:paraId="1235C3CD" w14:textId="77777777" w:rsidR="002E6B4D" w:rsidRDefault="002E6B4D" w:rsidP="00850C51">
            <w:pPr>
              <w:rPr>
                <w:rFonts w:ascii="Verdana" w:eastAsia="Verdana" w:hAnsi="Verdana" w:cs="Verdana"/>
                <w:b/>
              </w:rPr>
            </w:pPr>
          </w:p>
        </w:tc>
      </w:tr>
      <w:tr w:rsidR="002E6B4D" w14:paraId="35190533" w14:textId="77777777" w:rsidTr="009C6E89">
        <w:trPr>
          <w:trHeight w:val="477"/>
        </w:trPr>
        <w:tc>
          <w:tcPr>
            <w:tcW w:w="1985" w:type="dxa"/>
            <w:shd w:val="clear" w:color="auto" w:fill="EFEFEF"/>
            <w:vAlign w:val="center"/>
          </w:tcPr>
          <w:p w14:paraId="65B89970" w14:textId="77777777" w:rsidR="002E6B4D" w:rsidRDefault="002E6B4D" w:rsidP="00850C51">
            <w:pPr>
              <w:rPr>
                <w:rFonts w:ascii="Verdana" w:eastAsia="Verdana" w:hAnsi="Verdana" w:cs="Verdana"/>
                <w:color w:val="FF0000"/>
              </w:rPr>
            </w:pPr>
            <w:r>
              <w:rPr>
                <w:rFonts w:ascii="Verdana" w:eastAsia="Verdana" w:hAnsi="Verdana" w:cs="Verdana"/>
              </w:rPr>
              <w:t>Identificador</w:t>
            </w:r>
          </w:p>
        </w:tc>
        <w:tc>
          <w:tcPr>
            <w:tcW w:w="2126" w:type="dxa"/>
            <w:vAlign w:val="center"/>
          </w:tcPr>
          <w:p w14:paraId="75E3599E" w14:textId="1542F20F" w:rsidR="002E6B4D" w:rsidRPr="009C6E89" w:rsidRDefault="002E6B4D" w:rsidP="00850C51">
            <w:pPr>
              <w:rPr>
                <w:rFonts w:ascii="Verdana" w:eastAsia="Verdana" w:hAnsi="Verdana" w:cs="Verdana"/>
                <w:bCs/>
              </w:rPr>
            </w:pPr>
            <w:r>
              <w:rPr>
                <w:rFonts w:ascii="Verdana" w:eastAsia="Verdana" w:hAnsi="Verdana" w:cs="Verdana"/>
                <w:b/>
              </w:rPr>
              <w:t xml:space="preserve">Legajo: </w:t>
            </w:r>
            <w:r w:rsidR="009C6E89">
              <w:rPr>
                <w:rFonts w:ascii="Verdana" w:eastAsia="Verdana" w:hAnsi="Verdana" w:cs="Verdana"/>
                <w:bCs/>
              </w:rPr>
              <w:t>51922</w:t>
            </w:r>
          </w:p>
        </w:tc>
        <w:tc>
          <w:tcPr>
            <w:tcW w:w="5983" w:type="dxa"/>
            <w:gridSpan w:val="3"/>
            <w:vAlign w:val="center"/>
          </w:tcPr>
          <w:p w14:paraId="2DF1ECDF" w14:textId="3C9650BA" w:rsidR="002E6B4D" w:rsidRPr="009C6E89" w:rsidRDefault="002E6B4D" w:rsidP="00850C51">
            <w:pPr>
              <w:rPr>
                <w:rFonts w:ascii="Verdana" w:eastAsia="Verdana" w:hAnsi="Verdana" w:cs="Verdana"/>
                <w:bCs/>
              </w:rPr>
            </w:pPr>
            <w:r>
              <w:rPr>
                <w:rFonts w:ascii="Verdana" w:eastAsia="Verdana" w:hAnsi="Verdana" w:cs="Verdana"/>
                <w:b/>
              </w:rPr>
              <w:t xml:space="preserve">Apellido y Nombres:  </w:t>
            </w:r>
            <w:r w:rsidR="009C6E89">
              <w:rPr>
                <w:rFonts w:ascii="Verdana" w:eastAsia="Verdana" w:hAnsi="Verdana" w:cs="Verdana"/>
                <w:bCs/>
              </w:rPr>
              <w:t>Mondino, Juan Cruz</w:t>
            </w:r>
          </w:p>
        </w:tc>
      </w:tr>
      <w:tr w:rsidR="002E6B4D" w14:paraId="134CBB9F" w14:textId="77777777" w:rsidTr="00850C51">
        <w:trPr>
          <w:trHeight w:val="388"/>
        </w:trPr>
        <w:tc>
          <w:tcPr>
            <w:tcW w:w="1985" w:type="dxa"/>
            <w:shd w:val="clear" w:color="auto" w:fill="EFEFEF"/>
            <w:vAlign w:val="center"/>
          </w:tcPr>
          <w:p w14:paraId="1BE9355E" w14:textId="77777777" w:rsidR="002E6B4D" w:rsidRDefault="002E6B4D" w:rsidP="00850C51">
            <w:pPr>
              <w:rPr>
                <w:rFonts w:ascii="Verdana" w:eastAsia="Verdana" w:hAnsi="Verdana" w:cs="Verdana"/>
                <w:color w:val="FF0000"/>
              </w:rPr>
            </w:pPr>
            <w:r>
              <w:rPr>
                <w:rFonts w:ascii="Verdana" w:eastAsia="Verdana" w:hAnsi="Verdana" w:cs="Verdana"/>
              </w:rPr>
              <w:t>Especificación</w:t>
            </w:r>
          </w:p>
        </w:tc>
        <w:tc>
          <w:tcPr>
            <w:tcW w:w="8109" w:type="dxa"/>
            <w:gridSpan w:val="4"/>
          </w:tcPr>
          <w:p w14:paraId="5CB127B2" w14:textId="52237304" w:rsidR="002E6B4D" w:rsidRPr="009C6E89" w:rsidRDefault="000E576C" w:rsidP="00850C51">
            <w:pPr>
              <w:rPr>
                <w:rFonts w:ascii="Verdana" w:eastAsia="Verdana" w:hAnsi="Verdana" w:cs="Verdana"/>
                <w:bCs/>
              </w:rPr>
            </w:pPr>
            <w:r w:rsidRPr="000E576C">
              <w:rPr>
                <w:rFonts w:ascii="Verdana" w:eastAsia="Verdana" w:hAnsi="Verdana" w:cs="Verdana"/>
                <w:b/>
              </w:rPr>
              <w:t>Estación meteorológica</w:t>
            </w:r>
            <w:r w:rsidRPr="000E576C">
              <w:rPr>
                <w:rFonts w:ascii="Verdana" w:eastAsia="Verdana" w:hAnsi="Verdana" w:cs="Verdana"/>
                <w:bCs/>
              </w:rPr>
              <w:t xml:space="preserve"> presenta </w:t>
            </w:r>
            <w:r w:rsidRPr="000E576C">
              <w:rPr>
                <w:rFonts w:ascii="Verdana" w:eastAsia="Verdana" w:hAnsi="Verdana" w:cs="Verdana"/>
                <w:b/>
              </w:rPr>
              <w:t>degradación en la dimensión Integridad</w:t>
            </w:r>
            <w:r w:rsidRPr="000E576C">
              <w:rPr>
                <w:rFonts w:ascii="Verdana" w:eastAsia="Verdana" w:hAnsi="Verdana" w:cs="Verdana"/>
                <w:bCs/>
              </w:rPr>
              <w:t xml:space="preserve"> causada por </w:t>
            </w:r>
            <w:r w:rsidRPr="000E576C">
              <w:rPr>
                <w:rFonts w:ascii="Verdana" w:eastAsia="Verdana" w:hAnsi="Verdana" w:cs="Verdana"/>
                <w:b/>
              </w:rPr>
              <w:t>lecturas incorrectas debido a sensores defectuosos o mal calibrados.</w:t>
            </w:r>
          </w:p>
        </w:tc>
      </w:tr>
      <w:tr w:rsidR="000E576C" w14:paraId="25C4C619" w14:textId="77777777" w:rsidTr="00850C51">
        <w:trPr>
          <w:trHeight w:val="542"/>
        </w:trPr>
        <w:tc>
          <w:tcPr>
            <w:tcW w:w="1985" w:type="dxa"/>
            <w:shd w:val="clear" w:color="auto" w:fill="EFEFEF"/>
            <w:vAlign w:val="center"/>
          </w:tcPr>
          <w:p w14:paraId="01C68215" w14:textId="77777777" w:rsidR="000E576C" w:rsidRDefault="000E576C" w:rsidP="000E576C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Clasificación</w:t>
            </w:r>
          </w:p>
        </w:tc>
        <w:tc>
          <w:tcPr>
            <w:tcW w:w="2693" w:type="dxa"/>
            <w:gridSpan w:val="2"/>
            <w:vAlign w:val="center"/>
          </w:tcPr>
          <w:p w14:paraId="3778FF66" w14:textId="64BD50DA" w:rsidR="000E576C" w:rsidRDefault="000E576C" w:rsidP="000E576C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2. Fallas de sistema y tecnología</w:t>
            </w:r>
          </w:p>
        </w:tc>
        <w:tc>
          <w:tcPr>
            <w:tcW w:w="2410" w:type="dxa"/>
            <w:vAlign w:val="center"/>
          </w:tcPr>
          <w:p w14:paraId="37EAC67F" w14:textId="4B36F2DA" w:rsidR="000E576C" w:rsidRDefault="000E576C" w:rsidP="000E576C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2.1. Hardware</w:t>
            </w:r>
          </w:p>
        </w:tc>
        <w:tc>
          <w:tcPr>
            <w:tcW w:w="3006" w:type="dxa"/>
            <w:vAlign w:val="center"/>
          </w:tcPr>
          <w:p w14:paraId="44CDC9D5" w14:textId="639E868C" w:rsidR="000E576C" w:rsidRPr="009C6E89" w:rsidRDefault="000E576C" w:rsidP="000E576C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2.1.2. Rendimiento</w:t>
            </w:r>
          </w:p>
        </w:tc>
      </w:tr>
      <w:tr w:rsidR="002E6B4D" w14:paraId="0D49EADC" w14:textId="77777777" w:rsidTr="00850C51">
        <w:trPr>
          <w:trHeight w:val="438"/>
        </w:trPr>
        <w:tc>
          <w:tcPr>
            <w:tcW w:w="10094" w:type="dxa"/>
            <w:gridSpan w:val="5"/>
            <w:shd w:val="clear" w:color="auto" w:fill="EFEFEF"/>
            <w:vAlign w:val="center"/>
          </w:tcPr>
          <w:p w14:paraId="08F07F22" w14:textId="77777777" w:rsidR="002E6B4D" w:rsidRDefault="002E6B4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Descripción ampliada del Contexto del Riesgo</w:t>
            </w:r>
          </w:p>
        </w:tc>
      </w:tr>
      <w:tr w:rsidR="002E6B4D" w14:paraId="59CBA91F" w14:textId="77777777" w:rsidTr="00850C51">
        <w:trPr>
          <w:trHeight w:val="2535"/>
        </w:trPr>
        <w:tc>
          <w:tcPr>
            <w:tcW w:w="10094" w:type="dxa"/>
            <w:gridSpan w:val="5"/>
          </w:tcPr>
          <w:p w14:paraId="67C3B38A" w14:textId="765633C6" w:rsidR="002E6B4D" w:rsidRDefault="000E576C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Uno de los empleados del área de agricultura o ganadería observa valores anómalos en una de las estaciones meteorológicas y decide acercarse a donde se encuentra ésta.</w:t>
            </w:r>
            <w:r>
              <w:rPr>
                <w:rFonts w:ascii="Verdana" w:eastAsia="Verdana" w:hAnsi="Verdana" w:cs="Verdana"/>
              </w:rPr>
              <w:br/>
              <w:t>Cuando llega puede percatarse de que efectivamente los datos eran incorrectos (por ejemplo: una velocidad del viento mucho mayor al que verdaderamente se sentía o humedad por de más de los valores normales a un día soleado).</w:t>
            </w:r>
          </w:p>
        </w:tc>
      </w:tr>
      <w:tr w:rsidR="002E6B4D" w14:paraId="7DFAFF37" w14:textId="77777777" w:rsidTr="00850C51">
        <w:trPr>
          <w:trHeight w:val="525"/>
        </w:trPr>
        <w:tc>
          <w:tcPr>
            <w:tcW w:w="10094" w:type="dxa"/>
            <w:gridSpan w:val="5"/>
            <w:shd w:val="clear" w:color="auto" w:fill="EFEFEF"/>
            <w:vAlign w:val="center"/>
          </w:tcPr>
          <w:p w14:paraId="7523EAFE" w14:textId="77777777" w:rsidR="002E6B4D" w:rsidRDefault="002E6B4D" w:rsidP="00850C51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</w:rPr>
              <w:t>VALORACIÓN DEL RIESGO</w:t>
            </w:r>
          </w:p>
        </w:tc>
      </w:tr>
      <w:tr w:rsidR="002E6B4D" w14:paraId="72051785" w14:textId="77777777" w:rsidTr="00850C51">
        <w:trPr>
          <w:trHeight w:val="921"/>
        </w:trPr>
        <w:tc>
          <w:tcPr>
            <w:tcW w:w="10094" w:type="dxa"/>
            <w:gridSpan w:val="5"/>
          </w:tcPr>
          <w:p w14:paraId="211DE562" w14:textId="77777777" w:rsidR="002E6B4D" w:rsidRDefault="002E6B4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/>
              </w:rPr>
              <w:t xml:space="preserve">ACTIVOS </w:t>
            </w:r>
            <w:r>
              <w:rPr>
                <w:rFonts w:ascii="Verdana" w:eastAsia="Verdana" w:hAnsi="Verdana" w:cs="Verdana"/>
              </w:rPr>
              <w:t xml:space="preserve">involucrados y dimensión de </w:t>
            </w:r>
            <w:r>
              <w:rPr>
                <w:rFonts w:ascii="Verdana" w:eastAsia="Verdana" w:hAnsi="Verdana" w:cs="Verdana"/>
                <w:b/>
              </w:rPr>
              <w:t>valor de su criticidad</w:t>
            </w:r>
            <w:r>
              <w:rPr>
                <w:rFonts w:ascii="Verdana" w:eastAsia="Verdana" w:hAnsi="Verdana" w:cs="Verdana"/>
              </w:rPr>
              <w:t xml:space="preserve">: </w:t>
            </w:r>
          </w:p>
          <w:p w14:paraId="51212053" w14:textId="77777777" w:rsidR="002E6B4D" w:rsidRDefault="000E576C" w:rsidP="00850C51">
            <w:pPr>
              <w:rPr>
                <w:rFonts w:ascii="Verdana" w:eastAsia="Verdana" w:hAnsi="Verdana" w:cs="Verdana"/>
                <w:bCs/>
              </w:rPr>
            </w:pPr>
            <w:r w:rsidRPr="000E576C">
              <w:rPr>
                <w:rFonts w:ascii="Verdana" w:eastAsia="Verdana" w:hAnsi="Verdana" w:cs="Verdana"/>
                <w:bCs/>
              </w:rPr>
              <w:t>Activos involucrados:</w:t>
            </w:r>
            <w:r>
              <w:rPr>
                <w:rFonts w:ascii="Verdana" w:eastAsia="Verdana" w:hAnsi="Verdana" w:cs="Verdana"/>
                <w:bCs/>
              </w:rPr>
              <w:t xml:space="preserve"> Estación meteorológica.</w:t>
            </w:r>
          </w:p>
          <w:p w14:paraId="12F59295" w14:textId="3C3D17CD" w:rsidR="000E576C" w:rsidRPr="000E576C" w:rsidRDefault="000E576C" w:rsidP="00850C51">
            <w:pPr>
              <w:rPr>
                <w:rFonts w:ascii="Verdana" w:eastAsia="Verdana" w:hAnsi="Verdana" w:cs="Verdana"/>
                <w:bCs/>
              </w:rPr>
            </w:pPr>
            <w:r>
              <w:rPr>
                <w:rFonts w:ascii="Verdana" w:eastAsia="Verdana" w:hAnsi="Verdana" w:cs="Verdana"/>
              </w:rPr>
              <w:t>Confidencialidad: 1    Disponibilidad: 1    Integridad: 5</w:t>
            </w:r>
          </w:p>
        </w:tc>
      </w:tr>
      <w:tr w:rsidR="002E6B4D" w14:paraId="1427BFC7" w14:textId="77777777" w:rsidTr="00850C51">
        <w:trPr>
          <w:trHeight w:val="1375"/>
        </w:trPr>
        <w:tc>
          <w:tcPr>
            <w:tcW w:w="10094" w:type="dxa"/>
            <w:gridSpan w:val="5"/>
          </w:tcPr>
          <w:p w14:paraId="48644EC3" w14:textId="77777777" w:rsidR="002E6B4D" w:rsidRDefault="002E6B4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Descripción de Factores analizados para evaluar </w:t>
            </w:r>
            <w:r>
              <w:rPr>
                <w:rFonts w:ascii="Verdana" w:eastAsia="Verdana" w:hAnsi="Verdana" w:cs="Verdana"/>
                <w:b/>
              </w:rPr>
              <w:t>PROBABILIDAD</w:t>
            </w:r>
            <w:r>
              <w:rPr>
                <w:rFonts w:ascii="Verdana" w:eastAsia="Verdana" w:hAnsi="Verdana" w:cs="Verdana"/>
              </w:rPr>
              <w:t>:</w:t>
            </w:r>
          </w:p>
          <w:p w14:paraId="4B2E7C03" w14:textId="51D4813A" w:rsidR="002E6B4D" w:rsidRPr="0076193B" w:rsidRDefault="002E6B4D" w:rsidP="00850C51">
            <w:pPr>
              <w:rPr>
                <w:rFonts w:ascii="Verdana" w:eastAsia="Verdana" w:hAnsi="Verdana" w:cs="Verdana"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>Frecuencia de amenazas:</w:t>
            </w:r>
            <w:r w:rsidR="000E576C">
              <w:rPr>
                <w:rFonts w:ascii="Verdana" w:eastAsia="Verdana" w:hAnsi="Verdana" w:cs="Verdana"/>
                <w:b/>
                <w:bCs/>
              </w:rPr>
              <w:t xml:space="preserve"> </w:t>
            </w:r>
          </w:p>
          <w:p w14:paraId="51584B84" w14:textId="47171E92" w:rsidR="002E6B4D" w:rsidRPr="0076193B" w:rsidRDefault="002E6B4D">
            <w:pPr>
              <w:numPr>
                <w:ilvl w:val="0"/>
                <w:numId w:val="14"/>
              </w:numPr>
              <w:rPr>
                <w:rFonts w:ascii="Verdana" w:eastAsia="Verdana" w:hAnsi="Verdana" w:cs="Verdana"/>
                <w:b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 xml:space="preserve">Contacto: </w:t>
            </w:r>
            <w:r w:rsidR="000E576C">
              <w:rPr>
                <w:rFonts w:ascii="Verdana" w:eastAsia="Verdana" w:hAnsi="Verdana" w:cs="Verdana"/>
              </w:rPr>
              <w:t>Los empleados que se encargan del monitoreo de los datos meteorológicos pueden dar cuenta de datos anómalos.</w:t>
            </w:r>
          </w:p>
          <w:p w14:paraId="4355EB48" w14:textId="62E05F5B" w:rsidR="002E6B4D" w:rsidRPr="0076193B" w:rsidRDefault="002E6B4D" w:rsidP="00850C51">
            <w:pPr>
              <w:rPr>
                <w:rFonts w:ascii="Verdana" w:eastAsia="Verdana" w:hAnsi="Verdana" w:cs="Verdana"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>Aleatorio:</w:t>
            </w:r>
            <w:r w:rsidRPr="0076193B">
              <w:rPr>
                <w:rFonts w:ascii="Verdana" w:eastAsia="Verdana" w:hAnsi="Verdana" w:cs="Verdana"/>
                <w:bCs/>
              </w:rPr>
              <w:t xml:space="preserve"> </w:t>
            </w:r>
            <w:r w:rsidR="000E576C">
              <w:rPr>
                <w:rFonts w:ascii="Verdana" w:eastAsia="Verdana" w:hAnsi="Verdana" w:cs="Verdana"/>
                <w:bCs/>
              </w:rPr>
              <w:t>X</w:t>
            </w:r>
            <w:r w:rsidRPr="0076193B">
              <w:rPr>
                <w:rFonts w:ascii="Verdana" w:eastAsia="Verdana" w:hAnsi="Verdana" w:cs="Verdana"/>
                <w:bCs/>
              </w:rPr>
              <w:t xml:space="preserve">                      </w:t>
            </w:r>
            <w:r w:rsidRPr="0076193B">
              <w:rPr>
                <w:rFonts w:ascii="Verdana" w:eastAsia="Verdana" w:hAnsi="Verdana" w:cs="Verdana"/>
                <w:b/>
                <w:bCs/>
              </w:rPr>
              <w:t>Regular:</w:t>
            </w:r>
            <w:r w:rsidR="000E576C">
              <w:rPr>
                <w:rFonts w:ascii="Verdana" w:eastAsia="Verdana" w:hAnsi="Verdana" w:cs="Verdana"/>
                <w:b/>
                <w:bCs/>
              </w:rPr>
              <w:t xml:space="preserve"> --</w:t>
            </w:r>
            <w:r w:rsidRPr="0076193B">
              <w:rPr>
                <w:rFonts w:ascii="Verdana" w:eastAsia="Verdana" w:hAnsi="Verdana" w:cs="Verdana"/>
                <w:bCs/>
              </w:rPr>
              <w:t xml:space="preserve">                                </w:t>
            </w:r>
            <w:r w:rsidRPr="0076193B">
              <w:rPr>
                <w:rFonts w:ascii="Verdana" w:eastAsia="Verdana" w:hAnsi="Verdana" w:cs="Verdana"/>
                <w:b/>
                <w:bCs/>
              </w:rPr>
              <w:t>Intencional:</w:t>
            </w:r>
            <w:r w:rsidRPr="0076193B">
              <w:rPr>
                <w:rFonts w:ascii="Verdana" w:eastAsia="Verdana" w:hAnsi="Verdana" w:cs="Verdana"/>
                <w:bCs/>
              </w:rPr>
              <w:t xml:space="preserve"> </w:t>
            </w:r>
            <w:r w:rsidR="000E576C">
              <w:rPr>
                <w:rFonts w:ascii="Verdana" w:eastAsia="Verdana" w:hAnsi="Verdana" w:cs="Verdana"/>
                <w:bCs/>
              </w:rPr>
              <w:t>--</w:t>
            </w:r>
          </w:p>
          <w:p w14:paraId="52300B50" w14:textId="2CDD78D7" w:rsidR="002E6B4D" w:rsidRPr="0076193B" w:rsidRDefault="002E6B4D">
            <w:pPr>
              <w:numPr>
                <w:ilvl w:val="0"/>
                <w:numId w:val="15"/>
              </w:numPr>
              <w:rPr>
                <w:rFonts w:ascii="Verdana" w:eastAsia="Verdana" w:hAnsi="Verdana" w:cs="Verdana"/>
                <w:b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 xml:space="preserve">Acción: </w:t>
            </w:r>
            <w:r w:rsidR="000E576C">
              <w:rPr>
                <w:rFonts w:ascii="Verdana" w:eastAsia="Verdana" w:hAnsi="Verdana" w:cs="Verdana"/>
              </w:rPr>
              <w:t>Materializada la amenaza</w:t>
            </w:r>
            <w:r w:rsidR="007A0191">
              <w:rPr>
                <w:rFonts w:ascii="Verdana" w:eastAsia="Verdana" w:hAnsi="Verdana" w:cs="Verdana"/>
              </w:rPr>
              <w:t xml:space="preserve"> no afecta a ningún proceso de forma crítica.</w:t>
            </w:r>
          </w:p>
          <w:p w14:paraId="182ED3F5" w14:textId="2AA51883" w:rsidR="002E6B4D" w:rsidRPr="0076193B" w:rsidRDefault="002E6B4D">
            <w:pPr>
              <w:numPr>
                <w:ilvl w:val="1"/>
                <w:numId w:val="15"/>
              </w:numPr>
              <w:rPr>
                <w:rFonts w:ascii="Verdana" w:eastAsia="Verdana" w:hAnsi="Verdana" w:cs="Verdana"/>
                <w:b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 xml:space="preserve">Beneficio: </w:t>
            </w:r>
            <w:r w:rsidR="007A0191">
              <w:rPr>
                <w:rFonts w:ascii="Verdana" w:eastAsia="Verdana" w:hAnsi="Verdana" w:cs="Verdana"/>
              </w:rPr>
              <w:t>Nulo.</w:t>
            </w:r>
          </w:p>
          <w:p w14:paraId="578613F3" w14:textId="68AA5C15" w:rsidR="002E6B4D" w:rsidRPr="0076193B" w:rsidRDefault="002E6B4D">
            <w:pPr>
              <w:numPr>
                <w:ilvl w:val="1"/>
                <w:numId w:val="15"/>
              </w:numPr>
              <w:rPr>
                <w:rFonts w:ascii="Verdana" w:eastAsia="Verdana" w:hAnsi="Verdana" w:cs="Verdana"/>
                <w:b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>Nivel de esfuerzo:</w:t>
            </w:r>
            <w:r w:rsidR="007A0191">
              <w:rPr>
                <w:rFonts w:ascii="Verdana" w:eastAsia="Verdana" w:hAnsi="Verdana" w:cs="Verdana"/>
                <w:b/>
                <w:bCs/>
              </w:rPr>
              <w:t xml:space="preserve"> </w:t>
            </w:r>
            <w:r w:rsidR="007A0191">
              <w:rPr>
                <w:rFonts w:ascii="Verdana" w:eastAsia="Verdana" w:hAnsi="Verdana" w:cs="Verdana"/>
              </w:rPr>
              <w:t>Bajo, sucede por cuestiones naturales del uso.</w:t>
            </w:r>
          </w:p>
          <w:p w14:paraId="4DB84916" w14:textId="26E887F4" w:rsidR="002E6B4D" w:rsidRPr="0076193B" w:rsidRDefault="002E6B4D">
            <w:pPr>
              <w:numPr>
                <w:ilvl w:val="1"/>
                <w:numId w:val="15"/>
              </w:numPr>
              <w:rPr>
                <w:rFonts w:ascii="Verdana" w:eastAsia="Verdana" w:hAnsi="Verdana" w:cs="Verdana"/>
                <w:b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lastRenderedPageBreak/>
              <w:t xml:space="preserve">Riesgo de detección: </w:t>
            </w:r>
            <w:r w:rsidR="001956CB">
              <w:rPr>
                <w:rFonts w:ascii="Verdana" w:eastAsia="Verdana" w:hAnsi="Verdana" w:cs="Verdana"/>
              </w:rPr>
              <w:t>Alto, hay empleados monitoreando los datos otorgados.</w:t>
            </w:r>
          </w:p>
          <w:p w14:paraId="31D8BBD7" w14:textId="77777777" w:rsidR="002E6B4D" w:rsidRPr="0076193B" w:rsidRDefault="002E6B4D" w:rsidP="00850C51">
            <w:pPr>
              <w:rPr>
                <w:rFonts w:ascii="Verdana" w:eastAsia="Verdana" w:hAnsi="Verdana" w:cs="Verdana"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>Vulnerabilidades:</w:t>
            </w:r>
          </w:p>
          <w:p w14:paraId="62AB01B1" w14:textId="070A3899" w:rsidR="002E6B4D" w:rsidRPr="0076193B" w:rsidRDefault="002E6B4D">
            <w:pPr>
              <w:numPr>
                <w:ilvl w:val="0"/>
                <w:numId w:val="16"/>
              </w:numPr>
              <w:rPr>
                <w:rFonts w:ascii="Verdana" w:eastAsia="Verdana" w:hAnsi="Verdana" w:cs="Verdana"/>
                <w:b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>Capacidad de las amenazas:</w:t>
            </w:r>
            <w:r w:rsidRPr="0076193B">
              <w:rPr>
                <w:rFonts w:ascii="Verdana" w:eastAsia="Verdana" w:hAnsi="Verdana" w:cs="Verdana"/>
                <w:bCs/>
              </w:rPr>
              <w:t> </w:t>
            </w:r>
            <w:r w:rsidR="001956CB">
              <w:rPr>
                <w:rFonts w:ascii="Verdana" w:eastAsia="Verdana" w:hAnsi="Verdana" w:cs="Verdana"/>
                <w:bCs/>
              </w:rPr>
              <w:t>Baja, no hay agente malicioso, es una falla.</w:t>
            </w:r>
          </w:p>
          <w:p w14:paraId="556CD44B" w14:textId="2ACBC20C" w:rsidR="002E6B4D" w:rsidRPr="0076193B" w:rsidRDefault="002E6B4D">
            <w:pPr>
              <w:numPr>
                <w:ilvl w:val="0"/>
                <w:numId w:val="16"/>
              </w:numPr>
              <w:rPr>
                <w:rFonts w:ascii="Verdana" w:eastAsia="Verdana" w:hAnsi="Verdana" w:cs="Verdana"/>
                <w:b/>
                <w:bCs/>
              </w:rPr>
            </w:pPr>
            <w:r w:rsidRPr="0076193B">
              <w:rPr>
                <w:rFonts w:ascii="Verdana" w:eastAsia="Verdana" w:hAnsi="Verdana" w:cs="Verdana"/>
                <w:b/>
                <w:bCs/>
              </w:rPr>
              <w:t xml:space="preserve">Capacidad de resistencia: </w:t>
            </w:r>
            <w:r w:rsidR="001956CB">
              <w:rPr>
                <w:rFonts w:ascii="Verdana" w:eastAsia="Verdana" w:hAnsi="Verdana" w:cs="Verdana"/>
              </w:rPr>
              <w:t>Baja, la estación no cuenta con validación de valores.</w:t>
            </w:r>
          </w:p>
          <w:p w14:paraId="1CB2725B" w14:textId="4C7E38CA" w:rsidR="002E6B4D" w:rsidRPr="001956CB" w:rsidRDefault="002E6B4D" w:rsidP="00850C51">
            <w:pPr>
              <w:rPr>
                <w:rFonts w:ascii="Verdana" w:eastAsia="Verdana" w:hAnsi="Verdana" w:cs="Verdana"/>
                <w:bCs/>
                <w:color w:val="EE0000"/>
              </w:rPr>
            </w:pPr>
            <w:r w:rsidRPr="0076193B">
              <w:rPr>
                <w:rFonts w:ascii="Verdana" w:eastAsia="Verdana" w:hAnsi="Verdana" w:cs="Verdana"/>
                <w:b/>
                <w:bCs/>
                <w:color w:val="EE0000"/>
              </w:rPr>
              <w:t>Utilizando la escala de valores se puede decir que la probabilidad es:</w:t>
            </w:r>
            <w:r w:rsidR="001956CB">
              <w:rPr>
                <w:rFonts w:ascii="Verdana" w:eastAsia="Verdana" w:hAnsi="Verdana" w:cs="Verdana"/>
                <w:b/>
                <w:bCs/>
                <w:color w:val="EE0000"/>
              </w:rPr>
              <w:t xml:space="preserve"> Baja-Media (2)</w:t>
            </w:r>
          </w:p>
          <w:p w14:paraId="04D9DBF6" w14:textId="77777777" w:rsidR="002E6B4D" w:rsidRDefault="002E6B4D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Descripción de Factores analizados para evaluar </w:t>
            </w:r>
            <w:r>
              <w:rPr>
                <w:rFonts w:ascii="Verdana" w:eastAsia="Verdana" w:hAnsi="Verdana" w:cs="Verdana"/>
                <w:b/>
              </w:rPr>
              <w:t>IMPACTO</w:t>
            </w:r>
            <w:r>
              <w:rPr>
                <w:rFonts w:ascii="Verdana" w:eastAsia="Verdana" w:hAnsi="Verdana" w:cs="Verdana"/>
              </w:rPr>
              <w:t>:</w:t>
            </w:r>
          </w:p>
          <w:p w14:paraId="34D82A1C" w14:textId="2421D0F9" w:rsidR="002E6B4D" w:rsidRPr="002E6B4D" w:rsidRDefault="002E6B4D">
            <w:pPr>
              <w:numPr>
                <w:ilvl w:val="0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Activos: </w:t>
            </w:r>
            <w:r w:rsidR="00000BE1">
              <w:rPr>
                <w:rFonts w:ascii="Verdana" w:eastAsia="Verdana" w:hAnsi="Verdana" w:cs="Verdana"/>
              </w:rPr>
              <w:t>Estación meteorológica</w:t>
            </w:r>
          </w:p>
          <w:p w14:paraId="63D4416C" w14:textId="328F7E18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Productividad: </w:t>
            </w:r>
            <w:r w:rsidR="001956CB">
              <w:rPr>
                <w:rFonts w:ascii="Verdana" w:eastAsia="Verdana" w:hAnsi="Verdana" w:cs="Verdana"/>
              </w:rPr>
              <w:t>Bajo-Medio, se demora la toma de decisiones en la parte agrícola por tener que realizar una segunda medición.</w:t>
            </w:r>
          </w:p>
          <w:p w14:paraId="60DEB07D" w14:textId="25135E4A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Costo de reemplazo: </w:t>
            </w:r>
            <w:r w:rsidR="001956CB">
              <w:rPr>
                <w:rFonts w:ascii="Verdana" w:eastAsia="Verdana" w:hAnsi="Verdana" w:cs="Verdana"/>
              </w:rPr>
              <w:t>Medio, solo hay que cambiar la estación o sensor que no es muy caro para una empresa.</w:t>
            </w:r>
          </w:p>
          <w:p w14:paraId="5A258699" w14:textId="68A94603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Volumen: </w:t>
            </w:r>
            <w:r w:rsidR="001956CB">
              <w:rPr>
                <w:rFonts w:ascii="Verdana" w:eastAsia="Verdana" w:hAnsi="Verdana" w:cs="Verdana"/>
              </w:rPr>
              <w:t>Medio, la estación envía datos constantemente, pero en general son redundantes.</w:t>
            </w:r>
          </w:p>
          <w:p w14:paraId="6CA97797" w14:textId="77777777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Sensibilidad: </w:t>
            </w:r>
          </w:p>
          <w:p w14:paraId="3C5DDE28" w14:textId="4CC42B22" w:rsidR="002E6B4D" w:rsidRPr="002E6B4D" w:rsidRDefault="002E6B4D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Reputación: </w:t>
            </w:r>
            <w:r w:rsidR="001956CB">
              <w:rPr>
                <w:rFonts w:ascii="Verdana" w:eastAsia="Verdana" w:hAnsi="Verdana" w:cs="Verdana"/>
              </w:rPr>
              <w:t>Baja.</w:t>
            </w:r>
          </w:p>
          <w:p w14:paraId="78207992" w14:textId="3117AA61" w:rsidR="002E6B4D" w:rsidRPr="002E6B4D" w:rsidRDefault="002E6B4D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Ventaja competitiva: </w:t>
            </w:r>
            <w:r w:rsidR="001956CB" w:rsidRPr="001956CB">
              <w:rPr>
                <w:rFonts w:ascii="Verdana" w:eastAsia="Verdana" w:hAnsi="Verdana" w:cs="Verdana"/>
              </w:rPr>
              <w:t>Baja.</w:t>
            </w:r>
          </w:p>
          <w:p w14:paraId="10E4DC77" w14:textId="36CE2E50" w:rsidR="002E6B4D" w:rsidRPr="002E6B4D" w:rsidRDefault="002E6B4D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Legal / Regulatoria: </w:t>
            </w:r>
            <w:r w:rsidR="001956CB">
              <w:rPr>
                <w:rFonts w:ascii="Verdana" w:eastAsia="Verdana" w:hAnsi="Verdana" w:cs="Verdana"/>
              </w:rPr>
              <w:t>Baja.</w:t>
            </w:r>
          </w:p>
          <w:p w14:paraId="36EA6F9D" w14:textId="3421074A" w:rsidR="002E6B4D" w:rsidRPr="002E6B4D" w:rsidRDefault="002E6B4D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>General:</w:t>
            </w:r>
            <w:r w:rsidRPr="002E6B4D">
              <w:rPr>
                <w:rFonts w:ascii="Verdana" w:eastAsia="Verdana" w:hAnsi="Verdana" w:cs="Verdana"/>
                <w:bCs/>
              </w:rPr>
              <w:t xml:space="preserve"> </w:t>
            </w:r>
            <w:r w:rsidR="00892276">
              <w:rPr>
                <w:rFonts w:ascii="Verdana" w:eastAsia="Verdana" w:hAnsi="Verdana" w:cs="Verdana"/>
                <w:bCs/>
              </w:rPr>
              <w:t>-</w:t>
            </w:r>
          </w:p>
          <w:p w14:paraId="5AC89E38" w14:textId="77777777" w:rsidR="002E6B4D" w:rsidRPr="002E6B4D" w:rsidRDefault="002E6B4D">
            <w:pPr>
              <w:numPr>
                <w:ilvl w:val="0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Amenazas: </w:t>
            </w:r>
          </w:p>
          <w:p w14:paraId="5D6AAF6C" w14:textId="370E1AFB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Competencia: </w:t>
            </w:r>
            <w:r w:rsidR="00892276" w:rsidRPr="00892276">
              <w:rPr>
                <w:rFonts w:ascii="Verdana" w:eastAsia="Verdana" w:hAnsi="Verdana" w:cs="Verdana"/>
              </w:rPr>
              <w:t>Baja, no hay posibilidad de que terceros exploten esta falla.</w:t>
            </w:r>
          </w:p>
          <w:p w14:paraId="60D89D58" w14:textId="00A39B61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Internas / Externas: </w:t>
            </w:r>
            <w:r w:rsidR="00892276">
              <w:rPr>
                <w:rFonts w:ascii="Verdana" w:eastAsia="Verdana" w:hAnsi="Verdana" w:cs="Verdana"/>
                <w:b/>
                <w:bCs/>
              </w:rPr>
              <w:br/>
            </w:r>
            <w:r w:rsidRPr="002E6B4D">
              <w:rPr>
                <w:rFonts w:ascii="Verdana" w:eastAsia="Verdana" w:hAnsi="Verdana" w:cs="Verdana"/>
                <w:bCs/>
              </w:rPr>
              <w:t xml:space="preserve">Internas: </w:t>
            </w:r>
            <w:r w:rsidR="00892276">
              <w:rPr>
                <w:rFonts w:ascii="Verdana" w:eastAsia="Verdana" w:hAnsi="Verdana" w:cs="Verdana"/>
                <w:bCs/>
              </w:rPr>
              <w:t>No aplica.</w:t>
            </w:r>
            <w:r w:rsidR="00892276">
              <w:rPr>
                <w:rFonts w:ascii="Verdana" w:eastAsia="Verdana" w:hAnsi="Verdana" w:cs="Verdana"/>
                <w:bCs/>
              </w:rPr>
              <w:br/>
            </w:r>
            <w:r w:rsidRPr="002E6B4D">
              <w:rPr>
                <w:rFonts w:ascii="Verdana" w:eastAsia="Verdana" w:hAnsi="Verdana" w:cs="Verdana"/>
                <w:bCs/>
              </w:rPr>
              <w:t>Externas:</w:t>
            </w:r>
            <w:r w:rsidR="00892276">
              <w:rPr>
                <w:rFonts w:ascii="Verdana" w:eastAsia="Verdana" w:hAnsi="Verdana" w:cs="Verdana"/>
                <w:bCs/>
              </w:rPr>
              <w:t xml:space="preserve"> No aplica.</w:t>
            </w:r>
          </w:p>
          <w:p w14:paraId="7119345F" w14:textId="77777777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>Acción:</w:t>
            </w:r>
          </w:p>
          <w:p w14:paraId="6EFB26EE" w14:textId="64F2E1ED" w:rsidR="002E6B4D" w:rsidRPr="002E6B4D" w:rsidRDefault="002E6B4D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Acceso: </w:t>
            </w:r>
            <w:r w:rsidR="00892276">
              <w:rPr>
                <w:rFonts w:ascii="Verdana" w:eastAsia="Verdana" w:hAnsi="Verdana" w:cs="Verdana"/>
              </w:rPr>
              <w:t>No hay acceso no autorizado.</w:t>
            </w:r>
          </w:p>
          <w:p w14:paraId="34117392" w14:textId="2A8F125F" w:rsidR="002E6B4D" w:rsidRPr="002E6B4D" w:rsidRDefault="002E6B4D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Uso indebido: </w:t>
            </w:r>
            <w:r w:rsidR="00892276">
              <w:rPr>
                <w:rFonts w:ascii="Verdana" w:eastAsia="Verdana" w:hAnsi="Verdana" w:cs="Verdana"/>
              </w:rPr>
              <w:t>No hay mal uso intencional.</w:t>
            </w:r>
          </w:p>
          <w:p w14:paraId="1C8B6C4D" w14:textId="631054F2" w:rsidR="002E6B4D" w:rsidRPr="002E6B4D" w:rsidRDefault="002E6B4D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Divulgación: </w:t>
            </w:r>
            <w:r w:rsidR="00892276" w:rsidRPr="00892276">
              <w:rPr>
                <w:rFonts w:ascii="Verdana" w:eastAsia="Verdana" w:hAnsi="Verdana" w:cs="Verdana"/>
              </w:rPr>
              <w:t>No se divulga información.</w:t>
            </w:r>
          </w:p>
          <w:p w14:paraId="2BC68BA8" w14:textId="471DF91D" w:rsidR="002E6B4D" w:rsidRPr="002E6B4D" w:rsidRDefault="002E6B4D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Modificación: </w:t>
            </w:r>
            <w:r w:rsidR="00892276">
              <w:rPr>
                <w:rFonts w:ascii="Verdana" w:eastAsia="Verdana" w:hAnsi="Verdana" w:cs="Verdana"/>
              </w:rPr>
              <w:t>No hay cambios no autorizados.</w:t>
            </w:r>
          </w:p>
          <w:p w14:paraId="7AE88305" w14:textId="52044FC4" w:rsidR="002E6B4D" w:rsidRPr="002E6B4D" w:rsidRDefault="002E6B4D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lastRenderedPageBreak/>
              <w:t xml:space="preserve">Denegación de acceso: </w:t>
            </w:r>
            <w:r w:rsidR="00892276">
              <w:rPr>
                <w:rFonts w:ascii="Verdana" w:eastAsia="Verdana" w:hAnsi="Verdana" w:cs="Verdana"/>
              </w:rPr>
              <w:t>-</w:t>
            </w:r>
          </w:p>
          <w:p w14:paraId="44F75299" w14:textId="77777777" w:rsidR="002E6B4D" w:rsidRPr="002E6B4D" w:rsidRDefault="002E6B4D">
            <w:pPr>
              <w:numPr>
                <w:ilvl w:val="0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>Organización:</w:t>
            </w:r>
          </w:p>
          <w:p w14:paraId="5F28941E" w14:textId="701DA523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Momento: </w:t>
            </w:r>
            <w:r w:rsidR="00892276">
              <w:rPr>
                <w:rFonts w:ascii="Verdana" w:eastAsia="Verdana" w:hAnsi="Verdana" w:cs="Verdana"/>
              </w:rPr>
              <w:t>Crítico, si ocurre previo a una tormenta.</w:t>
            </w:r>
          </w:p>
          <w:p w14:paraId="32C72940" w14:textId="417C6412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Debido cuidado: </w:t>
            </w:r>
            <w:r w:rsidR="008177AF">
              <w:rPr>
                <w:rFonts w:ascii="Verdana" w:eastAsia="Verdana" w:hAnsi="Verdana" w:cs="Verdana"/>
              </w:rPr>
              <w:t>Acorde, estaba colocado en el lugar para el que se fabricó.</w:t>
            </w:r>
          </w:p>
          <w:p w14:paraId="1D865ABD" w14:textId="57B1E641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Detección: </w:t>
            </w:r>
            <w:r w:rsidR="008177AF">
              <w:rPr>
                <w:rFonts w:ascii="Verdana" w:eastAsia="Verdana" w:hAnsi="Verdana" w:cs="Verdana"/>
              </w:rPr>
              <w:t>Media-Alta, cualquier encargado del monitoreo puede identificar la anomalía en los datos.</w:t>
            </w:r>
          </w:p>
          <w:p w14:paraId="4653BA02" w14:textId="77777777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Respuesta: </w:t>
            </w:r>
          </w:p>
          <w:p w14:paraId="1513C528" w14:textId="056FD4A0" w:rsidR="002E6B4D" w:rsidRPr="002E6B4D" w:rsidRDefault="002E6B4D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Contención: </w:t>
            </w:r>
            <w:r w:rsidR="008177AF">
              <w:rPr>
                <w:rFonts w:ascii="Verdana" w:eastAsia="Verdana" w:hAnsi="Verdana" w:cs="Verdana"/>
              </w:rPr>
              <w:t>Media, puede afectar decisiones.</w:t>
            </w:r>
          </w:p>
          <w:p w14:paraId="327F4E9F" w14:textId="6CB72CE6" w:rsidR="002E6B4D" w:rsidRPr="002E6B4D" w:rsidRDefault="002E6B4D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Remediación: </w:t>
            </w:r>
            <w:r w:rsidR="008177AF">
              <w:rPr>
                <w:rFonts w:ascii="Verdana" w:eastAsia="Verdana" w:hAnsi="Verdana" w:cs="Verdana"/>
              </w:rPr>
              <w:t>Media, se debe tener en cuenta que los datos de esa estación no son fiables hasta su reemplazo o recalibración.</w:t>
            </w:r>
          </w:p>
          <w:p w14:paraId="58F8015A" w14:textId="0D5D91CA" w:rsidR="002E6B4D" w:rsidRPr="002E6B4D" w:rsidRDefault="002E6B4D">
            <w:pPr>
              <w:numPr>
                <w:ilvl w:val="2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Recuperación: </w:t>
            </w:r>
            <w:r w:rsidR="008177AF">
              <w:rPr>
                <w:rFonts w:ascii="Verdana" w:eastAsia="Verdana" w:hAnsi="Verdana" w:cs="Verdana"/>
              </w:rPr>
              <w:t>Media, se debe reemplazar el sensor o estación.</w:t>
            </w:r>
          </w:p>
          <w:p w14:paraId="3D58C07F" w14:textId="4A425F00" w:rsidR="002E6B4D" w:rsidRPr="002E6B4D" w:rsidRDefault="002E6B4D">
            <w:pPr>
              <w:numPr>
                <w:ilvl w:val="0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>Factores externos:</w:t>
            </w:r>
            <w:r w:rsidR="008177AF">
              <w:rPr>
                <w:rFonts w:ascii="Verdana" w:eastAsia="Verdana" w:hAnsi="Verdana" w:cs="Verdana"/>
                <w:b/>
                <w:bCs/>
              </w:rPr>
              <w:t xml:space="preserve"> </w:t>
            </w:r>
          </w:p>
          <w:p w14:paraId="10DDAA12" w14:textId="2232BB5D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Detección: </w:t>
            </w:r>
            <w:r w:rsidR="008177AF" w:rsidRPr="008177AF">
              <w:rPr>
                <w:rFonts w:ascii="Verdana" w:eastAsia="Verdana" w:hAnsi="Verdana" w:cs="Verdana"/>
              </w:rPr>
              <w:t>Bajo, n</w:t>
            </w:r>
            <w:r w:rsidR="008177AF">
              <w:rPr>
                <w:rFonts w:ascii="Verdana" w:eastAsia="Verdana" w:hAnsi="Verdana" w:cs="Verdana"/>
              </w:rPr>
              <w:t>o hay mecanismos externos.</w:t>
            </w:r>
          </w:p>
          <w:p w14:paraId="22D23787" w14:textId="121B624D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>Legal / Regulatorio:</w:t>
            </w:r>
            <w:r w:rsidR="008177AF">
              <w:rPr>
                <w:rFonts w:ascii="Verdana" w:eastAsia="Verdana" w:hAnsi="Verdana" w:cs="Verdana"/>
                <w:b/>
                <w:bCs/>
              </w:rPr>
              <w:t xml:space="preserve"> </w:t>
            </w:r>
            <w:r w:rsidR="008177AF">
              <w:rPr>
                <w:rFonts w:ascii="Verdana" w:eastAsia="Verdana" w:hAnsi="Verdana" w:cs="Verdana"/>
              </w:rPr>
              <w:t>Bajo.</w:t>
            </w:r>
            <w:r w:rsidRPr="002E6B4D">
              <w:rPr>
                <w:rFonts w:ascii="Verdana" w:eastAsia="Verdana" w:hAnsi="Verdana" w:cs="Verdana"/>
                <w:b/>
                <w:bCs/>
              </w:rPr>
              <w:t xml:space="preserve"> </w:t>
            </w:r>
          </w:p>
          <w:p w14:paraId="75A8F85A" w14:textId="2E47E9C3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Competidores: </w:t>
            </w:r>
            <w:r w:rsidR="008177AF">
              <w:rPr>
                <w:rFonts w:ascii="Verdana" w:eastAsia="Verdana" w:hAnsi="Verdana" w:cs="Verdana"/>
              </w:rPr>
              <w:t>Nulo.</w:t>
            </w:r>
          </w:p>
          <w:p w14:paraId="6E4C8B61" w14:textId="2BAF8E5C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Medios de comunicación: </w:t>
            </w:r>
            <w:r w:rsidR="008177AF">
              <w:rPr>
                <w:rFonts w:ascii="Verdana" w:eastAsia="Verdana" w:hAnsi="Verdana" w:cs="Verdana"/>
              </w:rPr>
              <w:t>Nulo.</w:t>
            </w:r>
          </w:p>
          <w:p w14:paraId="098BFDA8" w14:textId="08F51AD8" w:rsidR="002E6B4D" w:rsidRPr="002E6B4D" w:rsidRDefault="002E6B4D">
            <w:pPr>
              <w:numPr>
                <w:ilvl w:val="1"/>
                <w:numId w:val="17"/>
              </w:numPr>
              <w:rPr>
                <w:rFonts w:ascii="Verdana" w:eastAsia="Verdana" w:hAnsi="Verdana" w:cs="Verdana"/>
                <w:b/>
                <w:bCs/>
              </w:rPr>
            </w:pPr>
            <w:r w:rsidRPr="002E6B4D">
              <w:rPr>
                <w:rFonts w:ascii="Verdana" w:eastAsia="Verdana" w:hAnsi="Verdana" w:cs="Verdana"/>
                <w:b/>
                <w:bCs/>
              </w:rPr>
              <w:t xml:space="preserve">Otros grupos de interés: </w:t>
            </w:r>
            <w:r w:rsidR="008177AF" w:rsidRPr="008177AF">
              <w:rPr>
                <w:rFonts w:ascii="Verdana" w:eastAsia="Verdana" w:hAnsi="Verdana" w:cs="Verdana"/>
              </w:rPr>
              <w:t>-</w:t>
            </w:r>
          </w:p>
          <w:p w14:paraId="5A8EBB6B" w14:textId="77777777" w:rsidR="002E6B4D" w:rsidRPr="002E6B4D" w:rsidRDefault="002E6B4D" w:rsidP="00850C51">
            <w:pPr>
              <w:rPr>
                <w:rFonts w:ascii="Verdana" w:eastAsia="Verdana" w:hAnsi="Verdana" w:cs="Verdana"/>
                <w:bCs/>
              </w:rPr>
            </w:pPr>
          </w:p>
          <w:p w14:paraId="30B8EA37" w14:textId="5A8ADDA4" w:rsidR="002E6B4D" w:rsidRDefault="002E6B4D" w:rsidP="00850C51">
            <w:pPr>
              <w:rPr>
                <w:rFonts w:ascii="Verdana" w:eastAsia="Verdana" w:hAnsi="Verdana" w:cs="Verdana"/>
                <w:bCs/>
                <w:color w:val="EE0000"/>
              </w:rPr>
            </w:pPr>
            <w:r w:rsidRPr="002E6B4D">
              <w:rPr>
                <w:rFonts w:ascii="Verdana" w:eastAsia="Verdana" w:hAnsi="Verdana" w:cs="Verdana"/>
                <w:b/>
                <w:bCs/>
                <w:color w:val="EE0000"/>
              </w:rPr>
              <w:t>Utilizando la escala de valores se puede decir que el impacto es:</w:t>
            </w:r>
            <w:r w:rsidR="008177AF">
              <w:rPr>
                <w:rFonts w:ascii="Verdana" w:eastAsia="Verdana" w:hAnsi="Verdana" w:cs="Verdana"/>
                <w:b/>
                <w:bCs/>
                <w:color w:val="EE0000"/>
              </w:rPr>
              <w:t xml:space="preserve"> Bajo(1)</w:t>
            </w:r>
          </w:p>
          <w:p w14:paraId="40FDFA80" w14:textId="77777777" w:rsidR="002E6B4D" w:rsidRPr="002E6B4D" w:rsidRDefault="002E6B4D" w:rsidP="00850C51">
            <w:pPr>
              <w:rPr>
                <w:rFonts w:ascii="Verdana" w:eastAsia="Verdana" w:hAnsi="Verdana" w:cs="Verdana"/>
                <w:bCs/>
                <w:color w:val="EE0000"/>
              </w:rPr>
            </w:pPr>
          </w:p>
          <w:p w14:paraId="6A7FD504" w14:textId="77777777" w:rsidR="002E6B4D" w:rsidRDefault="002E6B4D" w:rsidP="00850C51">
            <w:pPr>
              <w:spacing w:line="360" w:lineRule="auto"/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VALORACIÓN DEL RIESGO:</w:t>
            </w:r>
          </w:p>
          <w:p w14:paraId="451BF676" w14:textId="07EB37D4" w:rsidR="002E6B4D" w:rsidRDefault="002E6B4D" w:rsidP="00850C51">
            <w:pPr>
              <w:spacing w:line="360" w:lineRule="auto"/>
              <w:ind w:left="720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PROBABILIDAD = </w:t>
            </w:r>
            <w:r w:rsidR="008177AF">
              <w:rPr>
                <w:rFonts w:ascii="Verdana" w:eastAsia="Verdana" w:hAnsi="Verdana" w:cs="Verdana"/>
              </w:rPr>
              <w:t>2</w:t>
            </w:r>
          </w:p>
          <w:p w14:paraId="5CCAD7F2" w14:textId="1C65C960" w:rsidR="002E6B4D" w:rsidRDefault="002E6B4D" w:rsidP="00850C51">
            <w:pPr>
              <w:spacing w:line="360" w:lineRule="auto"/>
              <w:ind w:left="720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IMPACTO = </w:t>
            </w:r>
            <w:r w:rsidR="008177AF">
              <w:rPr>
                <w:rFonts w:ascii="Verdana" w:eastAsia="Verdana" w:hAnsi="Verdana" w:cs="Verdana"/>
              </w:rPr>
              <w:t>1</w:t>
            </w:r>
          </w:p>
          <w:p w14:paraId="43D66D31" w14:textId="65C96C39" w:rsidR="002E6B4D" w:rsidRDefault="002E6B4D" w:rsidP="001956CB">
            <w:pPr>
              <w:spacing w:line="360" w:lineRule="auto"/>
              <w:ind w:left="720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SEVERIDAD = </w:t>
            </w:r>
            <w:r w:rsidR="008177AF">
              <w:rPr>
                <w:rFonts w:ascii="Verdana" w:eastAsia="Verdana" w:hAnsi="Verdana" w:cs="Verdana"/>
              </w:rPr>
              <w:t>2</w:t>
            </w:r>
          </w:p>
        </w:tc>
      </w:tr>
    </w:tbl>
    <w:p w14:paraId="525DF294" w14:textId="77777777" w:rsidR="0083020E" w:rsidRDefault="0083020E" w:rsidP="0076193B"/>
    <w:p w14:paraId="7761667B" w14:textId="77777777" w:rsidR="002E6B4D" w:rsidRPr="0076193B" w:rsidRDefault="002E6B4D" w:rsidP="0076193B"/>
    <w:p w14:paraId="0C0BE06C" w14:textId="34C6AC10" w:rsidR="009B46E6" w:rsidRPr="009B46E6" w:rsidRDefault="0076193B" w:rsidP="009B46E6">
      <w:pPr>
        <w:pStyle w:val="Ttulo3"/>
      </w:pPr>
      <w:r>
        <w:lastRenderedPageBreak/>
        <w:t>Tratamiento de riesgos:</w:t>
      </w:r>
    </w:p>
    <w:tbl>
      <w:tblPr>
        <w:tblW w:w="10079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5"/>
        <w:gridCol w:w="1439"/>
        <w:gridCol w:w="2126"/>
        <w:gridCol w:w="5939"/>
      </w:tblGrid>
      <w:tr w:rsidR="009B46E6" w14:paraId="0F3CC769" w14:textId="77777777" w:rsidTr="00850C51">
        <w:trPr>
          <w:trHeight w:val="457"/>
        </w:trPr>
        <w:tc>
          <w:tcPr>
            <w:tcW w:w="2014" w:type="dxa"/>
            <w:gridSpan w:val="2"/>
            <w:vAlign w:val="center"/>
          </w:tcPr>
          <w:p w14:paraId="1F2299A0" w14:textId="318AE8FC" w:rsidR="009B46E6" w:rsidRDefault="009B46E6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Id. A1P2TR1</w:t>
            </w:r>
          </w:p>
        </w:tc>
        <w:tc>
          <w:tcPr>
            <w:tcW w:w="8065" w:type="dxa"/>
            <w:gridSpan w:val="2"/>
            <w:tcBorders>
              <w:top w:val="nil"/>
              <w:right w:val="nil"/>
            </w:tcBorders>
          </w:tcPr>
          <w:p w14:paraId="0D6C5350" w14:textId="77777777" w:rsidR="009B46E6" w:rsidRDefault="009B46E6" w:rsidP="00850C51">
            <w:pPr>
              <w:rPr>
                <w:rFonts w:ascii="Verdana" w:eastAsia="Verdana" w:hAnsi="Verdana" w:cs="Verdana"/>
              </w:rPr>
            </w:pPr>
          </w:p>
          <w:p w14:paraId="0FC4E2C8" w14:textId="77777777" w:rsidR="009B46E6" w:rsidRDefault="009B46E6" w:rsidP="00850C51">
            <w:pPr>
              <w:rPr>
                <w:rFonts w:ascii="Verdana" w:eastAsia="Verdana" w:hAnsi="Verdana" w:cs="Verdana"/>
              </w:rPr>
            </w:pPr>
          </w:p>
        </w:tc>
      </w:tr>
      <w:tr w:rsidR="009B46E6" w14:paraId="7A980BCD" w14:textId="77777777" w:rsidTr="00850C51">
        <w:trPr>
          <w:trHeight w:val="478"/>
        </w:trPr>
        <w:tc>
          <w:tcPr>
            <w:tcW w:w="2014" w:type="dxa"/>
            <w:gridSpan w:val="2"/>
            <w:shd w:val="clear" w:color="auto" w:fill="EFEFEF"/>
            <w:vAlign w:val="center"/>
          </w:tcPr>
          <w:p w14:paraId="29BAB5D4" w14:textId="77777777" w:rsidR="009B46E6" w:rsidRDefault="009B46E6" w:rsidP="00850C51">
            <w:pPr>
              <w:rPr>
                <w:rFonts w:ascii="Verdana" w:eastAsia="Verdana" w:hAnsi="Verdana" w:cs="Verdana"/>
                <w:color w:val="FF0000"/>
              </w:rPr>
            </w:pPr>
            <w:r>
              <w:rPr>
                <w:rFonts w:ascii="Verdana" w:eastAsia="Verdana" w:hAnsi="Verdana" w:cs="Verdana"/>
              </w:rPr>
              <w:t>Identificador</w:t>
            </w:r>
          </w:p>
        </w:tc>
        <w:tc>
          <w:tcPr>
            <w:tcW w:w="2126" w:type="dxa"/>
            <w:vAlign w:val="center"/>
          </w:tcPr>
          <w:p w14:paraId="7ADE3FB5" w14:textId="77777777" w:rsidR="009B46E6" w:rsidRDefault="009B46E6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Legajo: 51922</w:t>
            </w:r>
          </w:p>
        </w:tc>
        <w:tc>
          <w:tcPr>
            <w:tcW w:w="5939" w:type="dxa"/>
            <w:vAlign w:val="center"/>
          </w:tcPr>
          <w:p w14:paraId="3B3EFDB6" w14:textId="77777777" w:rsidR="009B46E6" w:rsidRDefault="009B46E6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Apellido y Nombres:  Mondino, Juan Cruz</w:t>
            </w:r>
          </w:p>
        </w:tc>
      </w:tr>
      <w:tr w:rsidR="009B46E6" w14:paraId="5D67B817" w14:textId="77777777" w:rsidTr="00850C51">
        <w:trPr>
          <w:trHeight w:val="885"/>
        </w:trPr>
        <w:tc>
          <w:tcPr>
            <w:tcW w:w="2014" w:type="dxa"/>
            <w:gridSpan w:val="2"/>
            <w:shd w:val="clear" w:color="auto" w:fill="EFEFEF"/>
            <w:vAlign w:val="center"/>
          </w:tcPr>
          <w:p w14:paraId="3609ABC3" w14:textId="77777777" w:rsidR="009B46E6" w:rsidRDefault="009B46E6" w:rsidP="00850C51">
            <w:pPr>
              <w:rPr>
                <w:rFonts w:ascii="Verdana" w:eastAsia="Verdana" w:hAnsi="Verdana" w:cs="Verdana"/>
                <w:color w:val="FF0000"/>
              </w:rPr>
            </w:pPr>
            <w:r>
              <w:rPr>
                <w:rFonts w:ascii="Verdana" w:eastAsia="Verdana" w:hAnsi="Verdana" w:cs="Verdana"/>
              </w:rPr>
              <w:t>Especificación</w:t>
            </w:r>
          </w:p>
        </w:tc>
        <w:tc>
          <w:tcPr>
            <w:tcW w:w="8065" w:type="dxa"/>
            <w:gridSpan w:val="2"/>
          </w:tcPr>
          <w:p w14:paraId="2C0F2E15" w14:textId="0BF7BFA8" w:rsidR="009B46E6" w:rsidRDefault="009B46E6" w:rsidP="00850C51">
            <w:pPr>
              <w:rPr>
                <w:rFonts w:ascii="Verdana" w:eastAsia="Verdana" w:hAnsi="Verdana" w:cs="Verdana"/>
              </w:rPr>
            </w:pPr>
            <w:r w:rsidRPr="009B46E6">
              <w:rPr>
                <w:rFonts w:ascii="Verdana" w:eastAsia="Verdana" w:hAnsi="Verdana" w:cs="Verdana"/>
              </w:rPr>
              <w:t>Estación meteorológica presenta degradación en la dimensión Integridad causada por lecturas incorrectas debido a sensores defectuosos o mal calibrados.</w:t>
            </w:r>
          </w:p>
        </w:tc>
      </w:tr>
      <w:tr w:rsidR="009B46E6" w14:paraId="54507E0A" w14:textId="77777777" w:rsidTr="00850C51">
        <w:trPr>
          <w:cantSplit/>
          <w:trHeight w:val="427"/>
        </w:trPr>
        <w:tc>
          <w:tcPr>
            <w:tcW w:w="575" w:type="dxa"/>
            <w:vMerge w:val="restart"/>
            <w:shd w:val="clear" w:color="auto" w:fill="EFEFEF"/>
            <w:vAlign w:val="center"/>
          </w:tcPr>
          <w:p w14:paraId="6F0E29BD" w14:textId="77777777" w:rsidR="009B46E6" w:rsidRDefault="009B46E6" w:rsidP="00850C51">
            <w:pPr>
              <w:ind w:left="113" w:right="113"/>
              <w:jc w:val="center"/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  <w:color w:val="000000"/>
              </w:rPr>
              <w:t>ESTRATEGIAS</w:t>
            </w:r>
          </w:p>
        </w:tc>
        <w:tc>
          <w:tcPr>
            <w:tcW w:w="9504" w:type="dxa"/>
            <w:gridSpan w:val="3"/>
            <w:shd w:val="clear" w:color="auto" w:fill="EFEFEF"/>
            <w:vAlign w:val="center"/>
          </w:tcPr>
          <w:p w14:paraId="0D641A45" w14:textId="77777777" w:rsidR="009B46E6" w:rsidRDefault="009B46E6" w:rsidP="00850C51">
            <w:pPr>
              <w:jc w:val="center"/>
              <w:rPr>
                <w:rFonts w:ascii="Verdana" w:eastAsia="Verdana" w:hAnsi="Verdana" w:cs="Verdana"/>
                <w:highlight w:val="white"/>
              </w:rPr>
            </w:pPr>
            <w:r>
              <w:rPr>
                <w:rFonts w:ascii="Verdana" w:eastAsia="Verdana" w:hAnsi="Verdana" w:cs="Verdana"/>
                <w:b/>
              </w:rPr>
              <w:t>EVITAR</w:t>
            </w:r>
          </w:p>
        </w:tc>
      </w:tr>
      <w:tr w:rsidR="009B46E6" w14:paraId="62B624E8" w14:textId="77777777" w:rsidTr="00850C51">
        <w:trPr>
          <w:cantSplit/>
          <w:trHeight w:val="423"/>
        </w:trPr>
        <w:tc>
          <w:tcPr>
            <w:tcW w:w="575" w:type="dxa"/>
            <w:vMerge/>
            <w:shd w:val="clear" w:color="auto" w:fill="EFEFEF"/>
            <w:vAlign w:val="center"/>
          </w:tcPr>
          <w:p w14:paraId="2F002F95" w14:textId="77777777" w:rsidR="009B46E6" w:rsidRDefault="009B46E6" w:rsidP="00850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color w:val="000000"/>
                <w:highlight w:val="white"/>
              </w:rPr>
            </w:pPr>
          </w:p>
        </w:tc>
        <w:tc>
          <w:tcPr>
            <w:tcW w:w="9504" w:type="dxa"/>
            <w:gridSpan w:val="3"/>
            <w:vAlign w:val="center"/>
          </w:tcPr>
          <w:p w14:paraId="20CC8FD2" w14:textId="2F275684" w:rsidR="009B46E6" w:rsidRDefault="003669CB">
            <w:pPr>
              <w:pStyle w:val="Prrafodelista"/>
              <w:numPr>
                <w:ilvl w:val="0"/>
                <w:numId w:val="22"/>
              </w:numPr>
              <w:rPr>
                <w:rFonts w:ascii="Verdana" w:eastAsia="Verdana" w:hAnsi="Verdana" w:cs="Verdana"/>
                <w:highlight w:val="white"/>
              </w:rPr>
            </w:pPr>
            <w:r w:rsidRPr="00D16D6A">
              <w:rPr>
                <w:rFonts w:ascii="Verdana" w:eastAsia="Verdana" w:hAnsi="Verdana" w:cs="Verdana"/>
                <w:color w:val="000000"/>
                <w:highlight w:val="white"/>
              </w:rPr>
              <w:t>Se podría reemplazar los sensores locales en cada campo y trabajar con datos satelitales, pero se perdería la exactitud de los datos para tu campo en específico.</w:t>
            </w:r>
          </w:p>
        </w:tc>
      </w:tr>
      <w:tr w:rsidR="009B46E6" w14:paraId="25C2A60F" w14:textId="77777777" w:rsidTr="00850C51">
        <w:trPr>
          <w:cantSplit/>
          <w:trHeight w:val="472"/>
        </w:trPr>
        <w:tc>
          <w:tcPr>
            <w:tcW w:w="575" w:type="dxa"/>
            <w:vMerge/>
            <w:shd w:val="clear" w:color="auto" w:fill="EFEFEF"/>
            <w:vAlign w:val="center"/>
          </w:tcPr>
          <w:p w14:paraId="00B2CC46" w14:textId="77777777" w:rsidR="009B46E6" w:rsidRDefault="009B46E6" w:rsidP="00850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color w:val="000000"/>
                <w:highlight w:val="white"/>
              </w:rPr>
            </w:pPr>
          </w:p>
        </w:tc>
        <w:tc>
          <w:tcPr>
            <w:tcW w:w="9504" w:type="dxa"/>
            <w:gridSpan w:val="3"/>
            <w:shd w:val="clear" w:color="auto" w:fill="EFEFEF"/>
            <w:vAlign w:val="center"/>
          </w:tcPr>
          <w:p w14:paraId="665353CC" w14:textId="77777777" w:rsidR="009B46E6" w:rsidRDefault="009B46E6" w:rsidP="00850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b/>
              </w:rPr>
              <w:t>TRANSFERIR</w:t>
            </w:r>
          </w:p>
        </w:tc>
      </w:tr>
      <w:tr w:rsidR="009B46E6" w14:paraId="36C90F1B" w14:textId="77777777" w:rsidTr="00850C51">
        <w:trPr>
          <w:cantSplit/>
          <w:trHeight w:val="1243"/>
        </w:trPr>
        <w:tc>
          <w:tcPr>
            <w:tcW w:w="575" w:type="dxa"/>
            <w:vMerge/>
            <w:shd w:val="clear" w:color="auto" w:fill="EFEFEF"/>
            <w:vAlign w:val="center"/>
          </w:tcPr>
          <w:p w14:paraId="37695070" w14:textId="77777777" w:rsidR="009B46E6" w:rsidRDefault="009B46E6" w:rsidP="00850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color w:val="000000"/>
                <w:highlight w:val="white"/>
              </w:rPr>
            </w:pPr>
          </w:p>
        </w:tc>
        <w:tc>
          <w:tcPr>
            <w:tcW w:w="9504" w:type="dxa"/>
            <w:gridSpan w:val="3"/>
            <w:vAlign w:val="center"/>
          </w:tcPr>
          <w:p w14:paraId="4E413633" w14:textId="4231C58B" w:rsidR="009B46E6" w:rsidRDefault="003669CB">
            <w:pPr>
              <w:pStyle w:val="Prrafodelista"/>
              <w:numPr>
                <w:ilvl w:val="0"/>
                <w:numId w:val="23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D16D6A">
              <w:rPr>
                <w:rFonts w:ascii="Verdana" w:eastAsia="Verdana" w:hAnsi="Verdana" w:cs="Verdana"/>
                <w:color w:val="000000"/>
                <w:highlight w:val="white"/>
              </w:rPr>
              <w:t>Utilizar la garantía de los equipos nuevos para que si fallan, sea la empresa vendedora la que se encargue de ellos.</w:t>
            </w:r>
          </w:p>
        </w:tc>
      </w:tr>
      <w:tr w:rsidR="009B46E6" w14:paraId="07FAC58D" w14:textId="77777777" w:rsidTr="00850C51">
        <w:trPr>
          <w:cantSplit/>
          <w:trHeight w:val="481"/>
        </w:trPr>
        <w:tc>
          <w:tcPr>
            <w:tcW w:w="575" w:type="dxa"/>
            <w:vMerge/>
            <w:shd w:val="clear" w:color="auto" w:fill="EFEFEF"/>
            <w:vAlign w:val="center"/>
          </w:tcPr>
          <w:p w14:paraId="5A554AB6" w14:textId="77777777" w:rsidR="009B46E6" w:rsidRDefault="009B46E6" w:rsidP="00850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color w:val="000000"/>
                <w:highlight w:val="white"/>
              </w:rPr>
            </w:pPr>
          </w:p>
        </w:tc>
        <w:tc>
          <w:tcPr>
            <w:tcW w:w="9504" w:type="dxa"/>
            <w:gridSpan w:val="3"/>
            <w:shd w:val="clear" w:color="auto" w:fill="EFEFEF"/>
            <w:vAlign w:val="center"/>
          </w:tcPr>
          <w:p w14:paraId="15200209" w14:textId="77777777" w:rsidR="009B46E6" w:rsidRDefault="009B46E6" w:rsidP="00850C51">
            <w:pPr>
              <w:jc w:val="center"/>
              <w:rPr>
                <w:rFonts w:ascii="Verdana" w:eastAsia="Verdana" w:hAnsi="Verdana" w:cs="Verdana"/>
                <w:highlight w:val="white"/>
              </w:rPr>
            </w:pPr>
            <w:r>
              <w:rPr>
                <w:rFonts w:ascii="Verdana" w:eastAsia="Verdana" w:hAnsi="Verdana" w:cs="Verdana"/>
                <w:b/>
              </w:rPr>
              <w:t>MITIGAR</w:t>
            </w:r>
          </w:p>
        </w:tc>
      </w:tr>
      <w:tr w:rsidR="009B46E6" w14:paraId="3F59F3BA" w14:textId="77777777" w:rsidTr="00850C51">
        <w:trPr>
          <w:cantSplit/>
          <w:trHeight w:val="1159"/>
        </w:trPr>
        <w:tc>
          <w:tcPr>
            <w:tcW w:w="575" w:type="dxa"/>
            <w:vMerge/>
            <w:shd w:val="clear" w:color="auto" w:fill="EFEFEF"/>
            <w:vAlign w:val="center"/>
          </w:tcPr>
          <w:p w14:paraId="3A796121" w14:textId="77777777" w:rsidR="009B46E6" w:rsidRDefault="009B46E6" w:rsidP="00850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color w:val="000000"/>
                <w:highlight w:val="white"/>
              </w:rPr>
            </w:pPr>
          </w:p>
        </w:tc>
        <w:tc>
          <w:tcPr>
            <w:tcW w:w="9504" w:type="dxa"/>
            <w:gridSpan w:val="3"/>
          </w:tcPr>
          <w:p w14:paraId="07EAEA44" w14:textId="08B017B3" w:rsidR="003669CB" w:rsidRDefault="003669CB" w:rsidP="003669CB">
            <w:p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Reducir probabilidad:</w:t>
            </w:r>
          </w:p>
          <w:p w14:paraId="4120001E" w14:textId="7D9CE435" w:rsidR="003669CB" w:rsidRDefault="003669CB">
            <w:pPr>
              <w:pStyle w:val="Prrafodelista"/>
              <w:numPr>
                <w:ilvl w:val="0"/>
                <w:numId w:val="21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Contar con estaciones meteorológicas con doble sensores, de esta forma se puede evitar la lectura incorrecta de datos y detectar cuando un sensor está mal calibrado o presenta alguna falla.</w:t>
            </w:r>
          </w:p>
          <w:p w14:paraId="7D31310D" w14:textId="77777777" w:rsidR="003669CB" w:rsidRDefault="003669CB">
            <w:pPr>
              <w:pStyle w:val="Prrafodelista"/>
              <w:numPr>
                <w:ilvl w:val="0"/>
                <w:numId w:val="21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Implementar alertas automáticas en caso de datos anómalos y dejar de funcionar algún sensor.</w:t>
            </w:r>
          </w:p>
          <w:p w14:paraId="0E6B8173" w14:textId="04B3B4F1" w:rsidR="003669CB" w:rsidRPr="003669CB" w:rsidRDefault="003669CB">
            <w:pPr>
              <w:pStyle w:val="Prrafodelista"/>
              <w:numPr>
                <w:ilvl w:val="0"/>
                <w:numId w:val="21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3669CB">
              <w:rPr>
                <w:rFonts w:ascii="Verdana" w:eastAsia="Verdana" w:hAnsi="Verdana" w:cs="Verdana"/>
                <w:color w:val="000000"/>
                <w:highlight w:val="white"/>
              </w:rPr>
              <w:t>Registrar e identificar estaciones con historial de fallas para priorizar su revisión.</w:t>
            </w:r>
          </w:p>
          <w:p w14:paraId="530A1E9F" w14:textId="688D43B6" w:rsidR="003669CB" w:rsidRDefault="003669CB" w:rsidP="003669CB">
            <w:p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Reducir impacto:</w:t>
            </w:r>
          </w:p>
          <w:p w14:paraId="74CD7144" w14:textId="3F13F057" w:rsidR="003669CB" w:rsidRDefault="003669CB">
            <w:pPr>
              <w:pStyle w:val="Prrafodelista"/>
              <w:numPr>
                <w:ilvl w:val="0"/>
                <w:numId w:val="21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Constatar los datos medidos con datos online u otra fuente de datos.</w:t>
            </w:r>
          </w:p>
          <w:p w14:paraId="78005215" w14:textId="0409EDB5" w:rsidR="009B46E6" w:rsidRDefault="003669CB">
            <w:pPr>
              <w:pStyle w:val="Prrafodelista"/>
              <w:numPr>
                <w:ilvl w:val="0"/>
                <w:numId w:val="21"/>
              </w:numPr>
              <w:rPr>
                <w:rFonts w:ascii="Verdana" w:eastAsia="Verdana" w:hAnsi="Verdana" w:cs="Verdana"/>
              </w:rPr>
            </w:pPr>
            <w:r w:rsidRPr="003669CB">
              <w:rPr>
                <w:rFonts w:ascii="Verdana" w:eastAsia="Verdana" w:hAnsi="Verdana" w:cs="Verdana"/>
                <w:color w:val="000000"/>
                <w:highlight w:val="white"/>
              </w:rPr>
              <w:t>Implementar un plan de calibración periódica de sensores.</w:t>
            </w:r>
          </w:p>
        </w:tc>
      </w:tr>
      <w:tr w:rsidR="009B46E6" w14:paraId="18A30759" w14:textId="77777777" w:rsidTr="00850C51">
        <w:trPr>
          <w:cantSplit/>
          <w:trHeight w:val="2770"/>
        </w:trPr>
        <w:tc>
          <w:tcPr>
            <w:tcW w:w="575" w:type="dxa"/>
            <w:shd w:val="clear" w:color="auto" w:fill="EFEFEF"/>
            <w:vAlign w:val="center"/>
          </w:tcPr>
          <w:p w14:paraId="78E80966" w14:textId="77777777" w:rsidR="009B46E6" w:rsidRDefault="009B46E6" w:rsidP="00850C51">
            <w:pPr>
              <w:ind w:left="113" w:right="113"/>
              <w:jc w:val="center"/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lastRenderedPageBreak/>
              <w:t>CONTROLES</w:t>
            </w:r>
          </w:p>
        </w:tc>
        <w:tc>
          <w:tcPr>
            <w:tcW w:w="9504" w:type="dxa"/>
            <w:gridSpan w:val="3"/>
          </w:tcPr>
          <w:p w14:paraId="2B746C06" w14:textId="4526ED9B" w:rsidR="009B46E6" w:rsidRDefault="003669CB">
            <w:pPr>
              <w:pStyle w:val="Prrafodelista"/>
              <w:numPr>
                <w:ilvl w:val="0"/>
                <w:numId w:val="24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Asegura el correcto funcionamiento de los sensores físicos y mejora la confiabilidad de los datos.</w:t>
            </w:r>
          </w:p>
          <w:p w14:paraId="3CC96A42" w14:textId="6776543D" w:rsidR="003669CB" w:rsidRDefault="003669CB">
            <w:pPr>
              <w:pStyle w:val="Prrafodelista"/>
              <w:numPr>
                <w:ilvl w:val="1"/>
                <w:numId w:val="24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7.13</w:t>
            </w:r>
            <w:r w:rsidR="00CC7D26">
              <w:rPr>
                <w:rFonts w:ascii="Verdana" w:eastAsia="Verdana" w:hAnsi="Verdana" w:cs="Verdana"/>
                <w:color w:val="000000"/>
                <w:highlight w:val="white"/>
              </w:rPr>
              <w:t xml:space="preserve"> Mantención del equipamiento.</w:t>
            </w:r>
          </w:p>
          <w:p w14:paraId="7E6B9924" w14:textId="4448439F" w:rsidR="003669CB" w:rsidRDefault="00CC7D26">
            <w:pPr>
              <w:pStyle w:val="Prrafodelista"/>
              <w:numPr>
                <w:ilvl w:val="0"/>
                <w:numId w:val="24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Monitorea y emite una respuesta ante eventos.</w:t>
            </w:r>
          </w:p>
          <w:p w14:paraId="5B21E795" w14:textId="44DA0EC8" w:rsidR="00CC7D26" w:rsidRDefault="00CC7D26">
            <w:pPr>
              <w:pStyle w:val="Prrafodelista"/>
              <w:numPr>
                <w:ilvl w:val="1"/>
                <w:numId w:val="24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8.15 Gestión de eventos.</w:t>
            </w:r>
          </w:p>
          <w:p w14:paraId="66E22BD8" w14:textId="338810D8" w:rsidR="00CC7D26" w:rsidRDefault="00CC7D26">
            <w:pPr>
              <w:pStyle w:val="Prrafodelista"/>
              <w:numPr>
                <w:ilvl w:val="1"/>
                <w:numId w:val="24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8.16 Actividades de seguimiento.</w:t>
            </w:r>
          </w:p>
          <w:p w14:paraId="6F0A42D0" w14:textId="2B865BC7" w:rsidR="003669CB" w:rsidRDefault="00D16D6A">
            <w:pPr>
              <w:pStyle w:val="Prrafodelista"/>
              <w:numPr>
                <w:ilvl w:val="0"/>
                <w:numId w:val="24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Se almacenan las fallas de un equipo y se planifica un mantenimiento.</w:t>
            </w:r>
          </w:p>
          <w:p w14:paraId="0E853E88" w14:textId="58CA3556" w:rsidR="00D16D6A" w:rsidRDefault="00D16D6A">
            <w:pPr>
              <w:pStyle w:val="Prrafodelista"/>
              <w:numPr>
                <w:ilvl w:val="1"/>
                <w:numId w:val="24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7.13 Mantención del equipamiento.</w:t>
            </w:r>
          </w:p>
          <w:p w14:paraId="1A14217F" w14:textId="58367308" w:rsidR="00D16D6A" w:rsidRDefault="00D16D6A">
            <w:pPr>
              <w:pStyle w:val="Prrafodelista"/>
              <w:numPr>
                <w:ilvl w:val="1"/>
                <w:numId w:val="24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8.09 Gestión de la configuración.</w:t>
            </w:r>
          </w:p>
          <w:p w14:paraId="1C316A9A" w14:textId="2A49D9D5" w:rsidR="003669CB" w:rsidRDefault="00D16D6A">
            <w:pPr>
              <w:pStyle w:val="Prrafodelista"/>
              <w:numPr>
                <w:ilvl w:val="0"/>
                <w:numId w:val="24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Hay validación de la consistencia de los datos.</w:t>
            </w:r>
          </w:p>
          <w:p w14:paraId="3D8841E2" w14:textId="3CD0B69B" w:rsidR="00D16D6A" w:rsidRDefault="00D16D6A">
            <w:pPr>
              <w:pStyle w:val="Prrafodelista"/>
              <w:numPr>
                <w:ilvl w:val="1"/>
                <w:numId w:val="24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8.16 Actividades de seguimiento.</w:t>
            </w:r>
          </w:p>
          <w:p w14:paraId="3E8F8944" w14:textId="20A57A18" w:rsidR="00D16D6A" w:rsidRDefault="00D16D6A">
            <w:pPr>
              <w:pStyle w:val="Prrafodelista"/>
              <w:numPr>
                <w:ilvl w:val="1"/>
                <w:numId w:val="24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8.06 Gestión de la capacidad.</w:t>
            </w:r>
          </w:p>
          <w:p w14:paraId="62D12283" w14:textId="77777777" w:rsidR="003669CB" w:rsidRDefault="00D16D6A">
            <w:pPr>
              <w:pStyle w:val="Prrafodelista"/>
              <w:numPr>
                <w:ilvl w:val="0"/>
                <w:numId w:val="24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Directamente va parte del personal a controlar cada sensor.</w:t>
            </w:r>
          </w:p>
          <w:p w14:paraId="78BD7E4B" w14:textId="2C108D20" w:rsidR="00D16D6A" w:rsidRPr="003669CB" w:rsidRDefault="00D16D6A">
            <w:pPr>
              <w:pStyle w:val="Prrafodelista"/>
              <w:numPr>
                <w:ilvl w:val="1"/>
                <w:numId w:val="24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7.13 Mantención del equipamiento.</w:t>
            </w:r>
          </w:p>
        </w:tc>
      </w:tr>
      <w:tr w:rsidR="009B46E6" w14:paraId="3F7B8B5A" w14:textId="77777777" w:rsidTr="00850C51">
        <w:trPr>
          <w:trHeight w:val="526"/>
        </w:trPr>
        <w:tc>
          <w:tcPr>
            <w:tcW w:w="10079" w:type="dxa"/>
            <w:gridSpan w:val="4"/>
            <w:shd w:val="clear" w:color="auto" w:fill="EFEFEF"/>
            <w:vAlign w:val="center"/>
          </w:tcPr>
          <w:p w14:paraId="415D9DCD" w14:textId="77777777" w:rsidR="009B46E6" w:rsidRDefault="009B46E6" w:rsidP="00850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Verdana" w:hAnsi="Verdana" w:cs="Verdana"/>
                <w:b/>
                <w:highlight w:val="white"/>
              </w:rPr>
            </w:pPr>
            <w:r>
              <w:rPr>
                <w:rFonts w:ascii="Verdana" w:eastAsia="Verdana" w:hAnsi="Verdana" w:cs="Verdana"/>
                <w:b/>
                <w:highlight w:val="white"/>
              </w:rPr>
              <w:t>RIESGO RESIDUAL</w:t>
            </w:r>
          </w:p>
        </w:tc>
      </w:tr>
      <w:tr w:rsidR="009B46E6" w14:paraId="1FA573FA" w14:textId="77777777" w:rsidTr="00850C51">
        <w:trPr>
          <w:trHeight w:val="407"/>
        </w:trPr>
        <w:tc>
          <w:tcPr>
            <w:tcW w:w="10079" w:type="dxa"/>
            <w:gridSpan w:val="4"/>
            <w:vAlign w:val="center"/>
          </w:tcPr>
          <w:p w14:paraId="0CB19FB9" w14:textId="77777777" w:rsidR="00D16D6A" w:rsidRDefault="00D16D6A" w:rsidP="00D16D6A">
            <w:pPr>
              <w:shd w:val="clear" w:color="auto" w:fill="FFFFFF"/>
              <w:tabs>
                <w:tab w:val="left" w:pos="284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Mediante la implementación de las estrategias enumeradas se puede recalcular el impacto y probabilidad de ocurrencia de este riesgo a:</w:t>
            </w:r>
          </w:p>
          <w:p w14:paraId="1549323C" w14:textId="053D0F27" w:rsidR="00D16D6A" w:rsidRDefault="00D16D6A" w:rsidP="00D16D6A">
            <w:pPr>
              <w:shd w:val="clear" w:color="auto" w:fill="FFFFFF"/>
              <w:tabs>
                <w:tab w:val="left" w:pos="284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IMPACTO = 1</w:t>
            </w:r>
          </w:p>
          <w:p w14:paraId="3418D9DA" w14:textId="127AEE9D" w:rsidR="00D16D6A" w:rsidRDefault="00D16D6A" w:rsidP="00D16D6A">
            <w:pPr>
              <w:shd w:val="clear" w:color="auto" w:fill="FFFFFF"/>
              <w:tabs>
                <w:tab w:val="left" w:pos="284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PROBABILIDAD = 1</w:t>
            </w:r>
          </w:p>
          <w:p w14:paraId="019DD949" w14:textId="1120AD4B" w:rsidR="009B46E6" w:rsidRDefault="00D16D6A" w:rsidP="00D16D6A">
            <w:pPr>
              <w:shd w:val="clear" w:color="auto" w:fill="FFFFFF"/>
              <w:tabs>
                <w:tab w:val="left" w:pos="284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SEVERIDAD = 1</w:t>
            </w:r>
          </w:p>
        </w:tc>
      </w:tr>
    </w:tbl>
    <w:p w14:paraId="018E80CB" w14:textId="60AB148B" w:rsidR="009B46E6" w:rsidRPr="009B46E6" w:rsidRDefault="009B46E6" w:rsidP="009B46E6">
      <w:pPr>
        <w:sectPr w:rsidR="009B46E6" w:rsidRPr="009B46E6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2793137" w14:textId="19F400C6" w:rsidR="002E6B4D" w:rsidRDefault="0076193B" w:rsidP="00203CCF">
      <w:pPr>
        <w:pStyle w:val="Ttulo3"/>
      </w:pPr>
      <w:r>
        <w:lastRenderedPageBreak/>
        <w:t>Inventario de activos:</w:t>
      </w:r>
    </w:p>
    <w:p w14:paraId="7E402BA3" w14:textId="13DBB8FE" w:rsidR="000E576C" w:rsidRPr="000E576C" w:rsidRDefault="000E576C" w:rsidP="000E576C">
      <w:r>
        <w:t>Proyecto 2:</w:t>
      </w:r>
    </w:p>
    <w:tbl>
      <w:tblPr>
        <w:tblW w:w="14488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8"/>
        <w:gridCol w:w="2402"/>
        <w:gridCol w:w="762"/>
        <w:gridCol w:w="412"/>
        <w:gridCol w:w="397"/>
        <w:gridCol w:w="427"/>
        <w:gridCol w:w="9200"/>
      </w:tblGrid>
      <w:tr w:rsidR="00772614" w14:paraId="60A8BD4A" w14:textId="77777777" w:rsidTr="00D32A79">
        <w:trPr>
          <w:trHeight w:val="524"/>
        </w:trPr>
        <w:tc>
          <w:tcPr>
            <w:tcW w:w="888" w:type="dxa"/>
            <w:shd w:val="clear" w:color="auto" w:fill="EFEFEF"/>
            <w:vAlign w:val="center"/>
          </w:tcPr>
          <w:p w14:paraId="7ED70B11" w14:textId="77777777" w:rsidR="00772614" w:rsidRDefault="00772614" w:rsidP="00850C51">
            <w:pPr>
              <w:jc w:val="center"/>
              <w:rPr>
                <w:rFonts w:ascii="Verdana" w:eastAsia="Verdana" w:hAnsi="Verdana" w:cs="Verdana"/>
                <w:sz w:val="26"/>
                <w:szCs w:val="26"/>
              </w:rPr>
            </w:pPr>
            <w:r>
              <w:rPr>
                <w:rFonts w:ascii="Verdana" w:eastAsia="Verdana" w:hAnsi="Verdana" w:cs="Verdana"/>
                <w:sz w:val="26"/>
                <w:szCs w:val="26"/>
              </w:rPr>
              <w:t>Id</w:t>
            </w:r>
          </w:p>
        </w:tc>
        <w:tc>
          <w:tcPr>
            <w:tcW w:w="2402" w:type="dxa"/>
            <w:shd w:val="clear" w:color="auto" w:fill="EFEFEF"/>
            <w:vAlign w:val="center"/>
          </w:tcPr>
          <w:p w14:paraId="1AD078F3" w14:textId="77777777" w:rsidR="00772614" w:rsidRDefault="00772614" w:rsidP="00850C51">
            <w:pPr>
              <w:jc w:val="both"/>
              <w:rPr>
                <w:rFonts w:ascii="Verdana" w:eastAsia="Verdana" w:hAnsi="Verdana" w:cs="Verdana"/>
                <w:sz w:val="22"/>
              </w:rPr>
            </w:pPr>
            <w:r>
              <w:rPr>
                <w:rFonts w:ascii="Verdana" w:eastAsia="Verdana" w:hAnsi="Verdana" w:cs="Verdana"/>
                <w:sz w:val="22"/>
              </w:rPr>
              <w:t>Activo</w:t>
            </w:r>
          </w:p>
        </w:tc>
        <w:tc>
          <w:tcPr>
            <w:tcW w:w="762" w:type="dxa"/>
            <w:shd w:val="clear" w:color="auto" w:fill="EFEFEF"/>
            <w:vAlign w:val="center"/>
          </w:tcPr>
          <w:p w14:paraId="4ABCB9CD" w14:textId="3D496A6F" w:rsidR="00772614" w:rsidRDefault="00D32A79" w:rsidP="00203CCF">
            <w:pPr>
              <w:jc w:val="center"/>
              <w:rPr>
                <w:rFonts w:ascii="Verdana" w:eastAsia="Verdana" w:hAnsi="Verdana" w:cs="Verdana"/>
                <w:sz w:val="22"/>
              </w:rPr>
            </w:pPr>
            <w:r>
              <w:rPr>
                <w:rFonts w:ascii="Verdana" w:eastAsia="Verdana" w:hAnsi="Verdana" w:cs="Verdana"/>
                <w:sz w:val="22"/>
              </w:rPr>
              <w:t>Crit.</w:t>
            </w:r>
          </w:p>
        </w:tc>
        <w:tc>
          <w:tcPr>
            <w:tcW w:w="412" w:type="dxa"/>
            <w:shd w:val="clear" w:color="auto" w:fill="EFEFEF"/>
            <w:vAlign w:val="center"/>
          </w:tcPr>
          <w:p w14:paraId="734FD15E" w14:textId="77777777" w:rsidR="00772614" w:rsidRDefault="00772614" w:rsidP="00203CCF">
            <w:pPr>
              <w:jc w:val="center"/>
              <w:rPr>
                <w:rFonts w:ascii="Verdana" w:eastAsia="Verdana" w:hAnsi="Verdana" w:cs="Verdana"/>
                <w:sz w:val="22"/>
              </w:rPr>
            </w:pPr>
            <w:r>
              <w:rPr>
                <w:rFonts w:ascii="Verdana" w:eastAsia="Verdana" w:hAnsi="Verdana" w:cs="Verdana"/>
                <w:sz w:val="22"/>
              </w:rPr>
              <w:t>C</w:t>
            </w:r>
          </w:p>
        </w:tc>
        <w:tc>
          <w:tcPr>
            <w:tcW w:w="397" w:type="dxa"/>
            <w:shd w:val="clear" w:color="auto" w:fill="EFEFEF"/>
            <w:vAlign w:val="center"/>
          </w:tcPr>
          <w:p w14:paraId="581FF437" w14:textId="77777777" w:rsidR="00772614" w:rsidRDefault="00772614" w:rsidP="00203CCF">
            <w:pPr>
              <w:jc w:val="center"/>
              <w:rPr>
                <w:rFonts w:ascii="Verdana" w:eastAsia="Verdana" w:hAnsi="Verdana" w:cs="Verdana"/>
                <w:sz w:val="22"/>
              </w:rPr>
            </w:pPr>
            <w:r>
              <w:rPr>
                <w:rFonts w:ascii="Verdana" w:eastAsia="Verdana" w:hAnsi="Verdana" w:cs="Verdana"/>
                <w:sz w:val="22"/>
              </w:rPr>
              <w:t>I</w:t>
            </w:r>
          </w:p>
        </w:tc>
        <w:tc>
          <w:tcPr>
            <w:tcW w:w="427" w:type="dxa"/>
            <w:shd w:val="clear" w:color="auto" w:fill="EFEFEF"/>
            <w:vAlign w:val="center"/>
          </w:tcPr>
          <w:p w14:paraId="5CE8BF91" w14:textId="77777777" w:rsidR="00772614" w:rsidRDefault="00772614" w:rsidP="00203CCF">
            <w:pPr>
              <w:jc w:val="center"/>
              <w:rPr>
                <w:rFonts w:ascii="Verdana" w:eastAsia="Verdana" w:hAnsi="Verdana" w:cs="Verdana"/>
                <w:sz w:val="22"/>
              </w:rPr>
            </w:pPr>
            <w:r>
              <w:rPr>
                <w:rFonts w:ascii="Verdana" w:eastAsia="Verdana" w:hAnsi="Verdana" w:cs="Verdana"/>
                <w:sz w:val="22"/>
              </w:rPr>
              <w:t>D</w:t>
            </w:r>
          </w:p>
        </w:tc>
        <w:tc>
          <w:tcPr>
            <w:tcW w:w="9200" w:type="dxa"/>
            <w:shd w:val="clear" w:color="auto" w:fill="EFEFEF"/>
            <w:vAlign w:val="center"/>
          </w:tcPr>
          <w:p w14:paraId="6809F27E" w14:textId="02FDD09A" w:rsidR="00772614" w:rsidRDefault="00D32A79" w:rsidP="00850C51">
            <w:pPr>
              <w:jc w:val="both"/>
              <w:rPr>
                <w:rFonts w:ascii="Verdana" w:eastAsia="Verdana" w:hAnsi="Verdana" w:cs="Verdana"/>
                <w:sz w:val="22"/>
              </w:rPr>
            </w:pPr>
            <w:r>
              <w:rPr>
                <w:rFonts w:ascii="Verdana" w:eastAsia="Verdana" w:hAnsi="Verdana" w:cs="Verdana"/>
                <w:sz w:val="22"/>
              </w:rPr>
              <w:t>Tipo</w:t>
            </w:r>
          </w:p>
        </w:tc>
      </w:tr>
      <w:tr w:rsidR="00772614" w14:paraId="131F25E1" w14:textId="77777777" w:rsidTr="00D32A79">
        <w:trPr>
          <w:trHeight w:val="860"/>
        </w:trPr>
        <w:tc>
          <w:tcPr>
            <w:tcW w:w="888" w:type="dxa"/>
            <w:shd w:val="clear" w:color="auto" w:fill="EFEFEF"/>
          </w:tcPr>
          <w:p w14:paraId="4472A0D7" w14:textId="77777777" w:rsidR="00772614" w:rsidRDefault="00772614" w:rsidP="00850C51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</w:t>
            </w:r>
          </w:p>
        </w:tc>
        <w:tc>
          <w:tcPr>
            <w:tcW w:w="2402" w:type="dxa"/>
            <w:shd w:val="clear" w:color="auto" w:fill="auto"/>
          </w:tcPr>
          <w:p w14:paraId="7C913397" w14:textId="4B6A4237" w:rsidR="00772614" w:rsidRDefault="00772614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Estación meteorológica</w:t>
            </w:r>
          </w:p>
        </w:tc>
        <w:tc>
          <w:tcPr>
            <w:tcW w:w="762" w:type="dxa"/>
            <w:shd w:val="clear" w:color="auto" w:fill="auto"/>
          </w:tcPr>
          <w:p w14:paraId="69751FBD" w14:textId="4A896384" w:rsidR="00772614" w:rsidRDefault="00AE636D" w:rsidP="00203CCF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11</w:t>
            </w:r>
          </w:p>
        </w:tc>
        <w:tc>
          <w:tcPr>
            <w:tcW w:w="412" w:type="dxa"/>
            <w:shd w:val="clear" w:color="auto" w:fill="auto"/>
          </w:tcPr>
          <w:p w14:paraId="2D1AEC26" w14:textId="298013CF" w:rsidR="00772614" w:rsidRDefault="00AE636D" w:rsidP="00203CCF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</w:t>
            </w:r>
          </w:p>
        </w:tc>
        <w:tc>
          <w:tcPr>
            <w:tcW w:w="397" w:type="dxa"/>
            <w:shd w:val="clear" w:color="auto" w:fill="auto"/>
          </w:tcPr>
          <w:p w14:paraId="7CE23A74" w14:textId="2B45A2B7" w:rsidR="00772614" w:rsidRDefault="00AE636D" w:rsidP="00203CCF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427" w:type="dxa"/>
            <w:shd w:val="clear" w:color="auto" w:fill="auto"/>
          </w:tcPr>
          <w:p w14:paraId="0DE96D61" w14:textId="4121083B" w:rsidR="00772614" w:rsidRDefault="00AE636D" w:rsidP="00203CCF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9200" w:type="dxa"/>
            <w:shd w:val="clear" w:color="auto" w:fill="auto"/>
          </w:tcPr>
          <w:p w14:paraId="4F15D1D1" w14:textId="248A2568" w:rsidR="00772614" w:rsidRDefault="00D32A79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Hardware</w:t>
            </w:r>
          </w:p>
        </w:tc>
      </w:tr>
      <w:tr w:rsidR="00772614" w14:paraId="0CB50F86" w14:textId="77777777" w:rsidTr="00D32A79">
        <w:trPr>
          <w:trHeight w:val="829"/>
        </w:trPr>
        <w:tc>
          <w:tcPr>
            <w:tcW w:w="888" w:type="dxa"/>
            <w:shd w:val="clear" w:color="auto" w:fill="EFEFEF"/>
          </w:tcPr>
          <w:p w14:paraId="2CFCF23F" w14:textId="77777777" w:rsidR="00772614" w:rsidRDefault="00772614" w:rsidP="00850C51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2</w:t>
            </w:r>
          </w:p>
        </w:tc>
        <w:tc>
          <w:tcPr>
            <w:tcW w:w="2402" w:type="dxa"/>
            <w:shd w:val="clear" w:color="auto" w:fill="auto"/>
          </w:tcPr>
          <w:p w14:paraId="7EE615A1" w14:textId="7AD5D00A" w:rsidR="00772614" w:rsidRDefault="00772614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Sensores físicos</w:t>
            </w:r>
          </w:p>
        </w:tc>
        <w:tc>
          <w:tcPr>
            <w:tcW w:w="762" w:type="dxa"/>
            <w:shd w:val="clear" w:color="auto" w:fill="auto"/>
          </w:tcPr>
          <w:p w14:paraId="5BD8AAE9" w14:textId="1F433106" w:rsidR="00772614" w:rsidRDefault="00AE636D" w:rsidP="00203CCF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11</w:t>
            </w:r>
          </w:p>
        </w:tc>
        <w:tc>
          <w:tcPr>
            <w:tcW w:w="412" w:type="dxa"/>
            <w:shd w:val="clear" w:color="auto" w:fill="auto"/>
          </w:tcPr>
          <w:p w14:paraId="37C785A0" w14:textId="015BEAF5" w:rsidR="00772614" w:rsidRDefault="00AE636D" w:rsidP="00203CCF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</w:t>
            </w:r>
          </w:p>
        </w:tc>
        <w:tc>
          <w:tcPr>
            <w:tcW w:w="397" w:type="dxa"/>
            <w:shd w:val="clear" w:color="auto" w:fill="auto"/>
          </w:tcPr>
          <w:p w14:paraId="7C5E203D" w14:textId="3E5179F8" w:rsidR="00772614" w:rsidRDefault="00AE636D" w:rsidP="00203CCF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427" w:type="dxa"/>
            <w:shd w:val="clear" w:color="auto" w:fill="auto"/>
          </w:tcPr>
          <w:p w14:paraId="4207D18D" w14:textId="56C0E514" w:rsidR="00772614" w:rsidRDefault="00AE636D" w:rsidP="00203CCF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9200" w:type="dxa"/>
            <w:shd w:val="clear" w:color="auto" w:fill="auto"/>
          </w:tcPr>
          <w:p w14:paraId="40FEDEC5" w14:textId="0C645548" w:rsidR="00772614" w:rsidRDefault="00D32A79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Hardware</w:t>
            </w:r>
          </w:p>
        </w:tc>
      </w:tr>
      <w:tr w:rsidR="00D32A79" w14:paraId="629E486A" w14:textId="77777777" w:rsidTr="00D32A79">
        <w:trPr>
          <w:trHeight w:val="983"/>
        </w:trPr>
        <w:tc>
          <w:tcPr>
            <w:tcW w:w="888" w:type="dxa"/>
            <w:shd w:val="clear" w:color="auto" w:fill="EFEFEF"/>
          </w:tcPr>
          <w:p w14:paraId="192146FF" w14:textId="77777777" w:rsidR="00D32A79" w:rsidRDefault="00D32A79" w:rsidP="00D32A79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3</w:t>
            </w:r>
          </w:p>
        </w:tc>
        <w:tc>
          <w:tcPr>
            <w:tcW w:w="2402" w:type="dxa"/>
            <w:shd w:val="clear" w:color="auto" w:fill="auto"/>
          </w:tcPr>
          <w:p w14:paraId="2CAD6AC5" w14:textId="43437AA7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Personal de mantenimiento</w:t>
            </w:r>
          </w:p>
        </w:tc>
        <w:tc>
          <w:tcPr>
            <w:tcW w:w="762" w:type="dxa"/>
            <w:shd w:val="clear" w:color="auto" w:fill="auto"/>
          </w:tcPr>
          <w:p w14:paraId="13E5E202" w14:textId="1C40A9FC" w:rsidR="00D32A79" w:rsidRDefault="00AE636D" w:rsidP="00203CCF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9</w:t>
            </w:r>
          </w:p>
        </w:tc>
        <w:tc>
          <w:tcPr>
            <w:tcW w:w="412" w:type="dxa"/>
            <w:shd w:val="clear" w:color="auto" w:fill="auto"/>
          </w:tcPr>
          <w:p w14:paraId="68DE836D" w14:textId="1E8F197E" w:rsidR="00D32A79" w:rsidRDefault="00D32A79" w:rsidP="00203CCF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2</w:t>
            </w:r>
          </w:p>
        </w:tc>
        <w:tc>
          <w:tcPr>
            <w:tcW w:w="397" w:type="dxa"/>
            <w:shd w:val="clear" w:color="auto" w:fill="auto"/>
          </w:tcPr>
          <w:p w14:paraId="3B64DCD7" w14:textId="72D1A66D" w:rsidR="00D32A79" w:rsidRDefault="00D32A79" w:rsidP="00203CCF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427" w:type="dxa"/>
            <w:shd w:val="clear" w:color="auto" w:fill="auto"/>
          </w:tcPr>
          <w:p w14:paraId="277901B1" w14:textId="2BF7C248" w:rsidR="00D32A79" w:rsidRDefault="00AE636D" w:rsidP="00203CCF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2</w:t>
            </w:r>
          </w:p>
        </w:tc>
        <w:tc>
          <w:tcPr>
            <w:tcW w:w="9200" w:type="dxa"/>
            <w:shd w:val="clear" w:color="auto" w:fill="auto"/>
          </w:tcPr>
          <w:p w14:paraId="6842B81E" w14:textId="0BD67475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Personas</w:t>
            </w:r>
          </w:p>
        </w:tc>
      </w:tr>
      <w:tr w:rsidR="00D32A79" w14:paraId="083B98D5" w14:textId="77777777" w:rsidTr="00D32A79">
        <w:trPr>
          <w:trHeight w:val="997"/>
        </w:trPr>
        <w:tc>
          <w:tcPr>
            <w:tcW w:w="888" w:type="dxa"/>
            <w:shd w:val="clear" w:color="auto" w:fill="EFEFEF"/>
          </w:tcPr>
          <w:p w14:paraId="6D4CEB76" w14:textId="77777777" w:rsidR="00D32A79" w:rsidRDefault="00D32A79" w:rsidP="00D32A79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4</w:t>
            </w:r>
          </w:p>
        </w:tc>
        <w:tc>
          <w:tcPr>
            <w:tcW w:w="2402" w:type="dxa"/>
            <w:shd w:val="clear" w:color="auto" w:fill="auto"/>
          </w:tcPr>
          <w:p w14:paraId="3AF20FB8" w14:textId="789CE7C3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Campo</w:t>
            </w:r>
          </w:p>
        </w:tc>
        <w:tc>
          <w:tcPr>
            <w:tcW w:w="762" w:type="dxa"/>
            <w:shd w:val="clear" w:color="auto" w:fill="auto"/>
          </w:tcPr>
          <w:p w14:paraId="7351D770" w14:textId="36740A45" w:rsidR="00D32A79" w:rsidRDefault="00D32A79" w:rsidP="00203CCF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10</w:t>
            </w:r>
          </w:p>
        </w:tc>
        <w:tc>
          <w:tcPr>
            <w:tcW w:w="412" w:type="dxa"/>
            <w:shd w:val="clear" w:color="auto" w:fill="auto"/>
          </w:tcPr>
          <w:p w14:paraId="1C6DCE4F" w14:textId="1CBAB83C" w:rsidR="00D32A79" w:rsidRDefault="00D32A79" w:rsidP="00203CCF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</w:t>
            </w:r>
          </w:p>
        </w:tc>
        <w:tc>
          <w:tcPr>
            <w:tcW w:w="397" w:type="dxa"/>
            <w:shd w:val="clear" w:color="auto" w:fill="auto"/>
          </w:tcPr>
          <w:p w14:paraId="3B907F59" w14:textId="423A8DFE" w:rsidR="00D32A79" w:rsidRDefault="00D32A79" w:rsidP="00203CCF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4</w:t>
            </w:r>
          </w:p>
        </w:tc>
        <w:tc>
          <w:tcPr>
            <w:tcW w:w="427" w:type="dxa"/>
            <w:shd w:val="clear" w:color="auto" w:fill="auto"/>
          </w:tcPr>
          <w:p w14:paraId="31723A39" w14:textId="5B662BF4" w:rsidR="00D32A79" w:rsidRDefault="00D32A79" w:rsidP="00203CCF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9200" w:type="dxa"/>
            <w:shd w:val="clear" w:color="auto" w:fill="auto"/>
          </w:tcPr>
          <w:p w14:paraId="06305BBA" w14:textId="190A56BF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Instalaciones</w:t>
            </w:r>
          </w:p>
        </w:tc>
      </w:tr>
      <w:tr w:rsidR="00772614" w14:paraId="46F85D17" w14:textId="77777777" w:rsidTr="00D32A79">
        <w:trPr>
          <w:trHeight w:val="969"/>
        </w:trPr>
        <w:tc>
          <w:tcPr>
            <w:tcW w:w="888" w:type="dxa"/>
            <w:shd w:val="clear" w:color="auto" w:fill="EFEFEF"/>
          </w:tcPr>
          <w:p w14:paraId="7162E7F0" w14:textId="77777777" w:rsidR="00772614" w:rsidRDefault="00772614" w:rsidP="00850C51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2402" w:type="dxa"/>
            <w:shd w:val="clear" w:color="auto" w:fill="auto"/>
          </w:tcPr>
          <w:p w14:paraId="7A68C3BE" w14:textId="61675A4C" w:rsidR="00772614" w:rsidRDefault="00D32A79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Drones</w:t>
            </w:r>
          </w:p>
        </w:tc>
        <w:tc>
          <w:tcPr>
            <w:tcW w:w="762" w:type="dxa"/>
            <w:shd w:val="clear" w:color="auto" w:fill="auto"/>
          </w:tcPr>
          <w:p w14:paraId="202A3D0C" w14:textId="4F47678A" w:rsidR="00772614" w:rsidRDefault="00AE636D" w:rsidP="00203CCF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9</w:t>
            </w:r>
          </w:p>
        </w:tc>
        <w:tc>
          <w:tcPr>
            <w:tcW w:w="412" w:type="dxa"/>
            <w:shd w:val="clear" w:color="auto" w:fill="auto"/>
          </w:tcPr>
          <w:p w14:paraId="193CC206" w14:textId="43E156D2" w:rsidR="00772614" w:rsidRDefault="00AE636D" w:rsidP="00203CCF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</w:t>
            </w:r>
          </w:p>
        </w:tc>
        <w:tc>
          <w:tcPr>
            <w:tcW w:w="397" w:type="dxa"/>
            <w:shd w:val="clear" w:color="auto" w:fill="auto"/>
          </w:tcPr>
          <w:p w14:paraId="4AEC1946" w14:textId="36CC9885" w:rsidR="00772614" w:rsidRDefault="00AE636D" w:rsidP="00203CCF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4</w:t>
            </w:r>
          </w:p>
        </w:tc>
        <w:tc>
          <w:tcPr>
            <w:tcW w:w="427" w:type="dxa"/>
            <w:shd w:val="clear" w:color="auto" w:fill="auto"/>
          </w:tcPr>
          <w:p w14:paraId="5E927C01" w14:textId="6204052D" w:rsidR="00772614" w:rsidRDefault="00AE636D" w:rsidP="00203CCF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4</w:t>
            </w:r>
          </w:p>
        </w:tc>
        <w:tc>
          <w:tcPr>
            <w:tcW w:w="9200" w:type="dxa"/>
            <w:shd w:val="clear" w:color="auto" w:fill="auto"/>
          </w:tcPr>
          <w:p w14:paraId="34AC0995" w14:textId="286A97A6" w:rsidR="00772614" w:rsidRDefault="00D32A79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Hardware</w:t>
            </w:r>
          </w:p>
        </w:tc>
      </w:tr>
      <w:tr w:rsidR="00D32A79" w14:paraId="5F03C3F1" w14:textId="77777777" w:rsidTr="00D32A79">
        <w:trPr>
          <w:trHeight w:val="841"/>
        </w:trPr>
        <w:tc>
          <w:tcPr>
            <w:tcW w:w="888" w:type="dxa"/>
            <w:shd w:val="clear" w:color="auto" w:fill="EFEFEF"/>
          </w:tcPr>
          <w:p w14:paraId="41180B87" w14:textId="77777777" w:rsidR="00D32A79" w:rsidRDefault="00D32A79" w:rsidP="00D32A79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6</w:t>
            </w:r>
          </w:p>
        </w:tc>
        <w:tc>
          <w:tcPr>
            <w:tcW w:w="2402" w:type="dxa"/>
            <w:shd w:val="clear" w:color="auto" w:fill="auto"/>
          </w:tcPr>
          <w:p w14:paraId="527F2185" w14:textId="02E1BAC0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Documentación auxiliar</w:t>
            </w:r>
          </w:p>
        </w:tc>
        <w:tc>
          <w:tcPr>
            <w:tcW w:w="762" w:type="dxa"/>
            <w:shd w:val="clear" w:color="auto" w:fill="auto"/>
          </w:tcPr>
          <w:p w14:paraId="7235BF3C" w14:textId="0F1DC9CA" w:rsidR="00D32A79" w:rsidRDefault="00D32A79" w:rsidP="00203CCF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13</w:t>
            </w:r>
          </w:p>
        </w:tc>
        <w:tc>
          <w:tcPr>
            <w:tcW w:w="412" w:type="dxa"/>
            <w:shd w:val="clear" w:color="auto" w:fill="auto"/>
          </w:tcPr>
          <w:p w14:paraId="6ADA85B4" w14:textId="28C60FB9" w:rsidR="00D32A79" w:rsidRDefault="00D32A79" w:rsidP="00203CCF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397" w:type="dxa"/>
            <w:shd w:val="clear" w:color="auto" w:fill="auto"/>
          </w:tcPr>
          <w:p w14:paraId="5C483430" w14:textId="5155F9FC" w:rsidR="00D32A79" w:rsidRDefault="00D32A79" w:rsidP="00203CCF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427" w:type="dxa"/>
            <w:shd w:val="clear" w:color="auto" w:fill="auto"/>
          </w:tcPr>
          <w:p w14:paraId="5907018F" w14:textId="6A6417DA" w:rsidR="00D32A79" w:rsidRDefault="00D32A79" w:rsidP="00203CCF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3</w:t>
            </w:r>
          </w:p>
        </w:tc>
        <w:tc>
          <w:tcPr>
            <w:tcW w:w="9200" w:type="dxa"/>
            <w:shd w:val="clear" w:color="auto" w:fill="auto"/>
          </w:tcPr>
          <w:p w14:paraId="7CD3A8E8" w14:textId="1CF40833" w:rsidR="00D32A79" w:rsidRDefault="00D32A79" w:rsidP="00D32A79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De información</w:t>
            </w:r>
          </w:p>
        </w:tc>
      </w:tr>
      <w:tr w:rsidR="00772614" w14:paraId="54CB6EDD" w14:textId="77777777" w:rsidTr="00D32A79">
        <w:trPr>
          <w:trHeight w:val="1123"/>
        </w:trPr>
        <w:tc>
          <w:tcPr>
            <w:tcW w:w="888" w:type="dxa"/>
            <w:shd w:val="clear" w:color="auto" w:fill="EFEFEF"/>
          </w:tcPr>
          <w:p w14:paraId="2E80D18A" w14:textId="77777777" w:rsidR="00772614" w:rsidRDefault="00772614" w:rsidP="00850C51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7</w:t>
            </w:r>
          </w:p>
        </w:tc>
        <w:tc>
          <w:tcPr>
            <w:tcW w:w="2402" w:type="dxa"/>
            <w:shd w:val="clear" w:color="auto" w:fill="auto"/>
          </w:tcPr>
          <w:p w14:paraId="1EF35E92" w14:textId="0F0311EC" w:rsidR="00772614" w:rsidRDefault="0023537E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Software de análisis satelital</w:t>
            </w:r>
          </w:p>
        </w:tc>
        <w:tc>
          <w:tcPr>
            <w:tcW w:w="762" w:type="dxa"/>
            <w:shd w:val="clear" w:color="auto" w:fill="auto"/>
          </w:tcPr>
          <w:p w14:paraId="797FCCCB" w14:textId="2F91D2C9" w:rsidR="00772614" w:rsidRDefault="0023537E" w:rsidP="00203CCF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11</w:t>
            </w:r>
          </w:p>
        </w:tc>
        <w:tc>
          <w:tcPr>
            <w:tcW w:w="412" w:type="dxa"/>
            <w:shd w:val="clear" w:color="auto" w:fill="auto"/>
          </w:tcPr>
          <w:p w14:paraId="775CF6C8" w14:textId="03D33E37" w:rsidR="00772614" w:rsidRDefault="0023537E" w:rsidP="00203CCF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3</w:t>
            </w:r>
          </w:p>
        </w:tc>
        <w:tc>
          <w:tcPr>
            <w:tcW w:w="397" w:type="dxa"/>
            <w:shd w:val="clear" w:color="auto" w:fill="auto"/>
          </w:tcPr>
          <w:p w14:paraId="44745390" w14:textId="5A066F4A" w:rsidR="00772614" w:rsidRDefault="0023537E" w:rsidP="00203CCF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4</w:t>
            </w:r>
          </w:p>
        </w:tc>
        <w:tc>
          <w:tcPr>
            <w:tcW w:w="427" w:type="dxa"/>
            <w:shd w:val="clear" w:color="auto" w:fill="auto"/>
          </w:tcPr>
          <w:p w14:paraId="3DB68D5C" w14:textId="43E84346" w:rsidR="00772614" w:rsidRDefault="0023537E" w:rsidP="00203CCF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4</w:t>
            </w:r>
          </w:p>
        </w:tc>
        <w:tc>
          <w:tcPr>
            <w:tcW w:w="9200" w:type="dxa"/>
            <w:shd w:val="clear" w:color="auto" w:fill="auto"/>
          </w:tcPr>
          <w:p w14:paraId="1F59D84B" w14:textId="40CE5883" w:rsidR="00772614" w:rsidRDefault="0023537E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Soft</w:t>
            </w:r>
            <w:r w:rsidR="00203CCF">
              <w:rPr>
                <w:rFonts w:ascii="Verdana" w:eastAsia="Verdana" w:hAnsi="Verdana" w:cs="Verdana"/>
              </w:rPr>
              <w:t>w</w:t>
            </w:r>
            <w:r>
              <w:rPr>
                <w:rFonts w:ascii="Verdana" w:eastAsia="Verdana" w:hAnsi="Verdana" w:cs="Verdana"/>
              </w:rPr>
              <w:t>are</w:t>
            </w:r>
          </w:p>
        </w:tc>
      </w:tr>
      <w:tr w:rsidR="0023537E" w14:paraId="71E1B64A" w14:textId="77777777" w:rsidTr="00D32A79">
        <w:trPr>
          <w:trHeight w:val="1120"/>
        </w:trPr>
        <w:tc>
          <w:tcPr>
            <w:tcW w:w="888" w:type="dxa"/>
            <w:shd w:val="clear" w:color="auto" w:fill="EFEFEF"/>
          </w:tcPr>
          <w:p w14:paraId="1B690847" w14:textId="77777777" w:rsidR="0023537E" w:rsidRDefault="0023537E" w:rsidP="0023537E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8</w:t>
            </w:r>
          </w:p>
        </w:tc>
        <w:tc>
          <w:tcPr>
            <w:tcW w:w="2402" w:type="dxa"/>
            <w:shd w:val="clear" w:color="auto" w:fill="auto"/>
          </w:tcPr>
          <w:p w14:paraId="276F462A" w14:textId="474322DE" w:rsidR="0023537E" w:rsidRDefault="0023537E" w:rsidP="0023537E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Redes de comunicación</w:t>
            </w:r>
          </w:p>
        </w:tc>
        <w:tc>
          <w:tcPr>
            <w:tcW w:w="762" w:type="dxa"/>
            <w:shd w:val="clear" w:color="auto" w:fill="auto"/>
          </w:tcPr>
          <w:p w14:paraId="72E37FD6" w14:textId="759D8047" w:rsidR="0023537E" w:rsidRDefault="0023537E" w:rsidP="00203CCF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12</w:t>
            </w:r>
          </w:p>
        </w:tc>
        <w:tc>
          <w:tcPr>
            <w:tcW w:w="412" w:type="dxa"/>
            <w:shd w:val="clear" w:color="auto" w:fill="auto"/>
          </w:tcPr>
          <w:p w14:paraId="02B2A47A" w14:textId="364F17A2" w:rsidR="0023537E" w:rsidRDefault="0023537E" w:rsidP="00203CCF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4</w:t>
            </w:r>
          </w:p>
        </w:tc>
        <w:tc>
          <w:tcPr>
            <w:tcW w:w="397" w:type="dxa"/>
            <w:shd w:val="clear" w:color="auto" w:fill="auto"/>
          </w:tcPr>
          <w:p w14:paraId="1A5C853C" w14:textId="134A74CD" w:rsidR="0023537E" w:rsidRDefault="0023537E" w:rsidP="00203CCF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3</w:t>
            </w:r>
          </w:p>
        </w:tc>
        <w:tc>
          <w:tcPr>
            <w:tcW w:w="427" w:type="dxa"/>
            <w:shd w:val="clear" w:color="auto" w:fill="auto"/>
          </w:tcPr>
          <w:p w14:paraId="6A700904" w14:textId="2A6F92DF" w:rsidR="0023537E" w:rsidRDefault="0023537E" w:rsidP="00203CCF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5</w:t>
            </w:r>
          </w:p>
        </w:tc>
        <w:tc>
          <w:tcPr>
            <w:tcW w:w="9200" w:type="dxa"/>
            <w:shd w:val="clear" w:color="auto" w:fill="auto"/>
          </w:tcPr>
          <w:p w14:paraId="6716D477" w14:textId="156249E9" w:rsidR="0023537E" w:rsidRDefault="0023537E" w:rsidP="0023537E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Infraestructura</w:t>
            </w:r>
          </w:p>
        </w:tc>
      </w:tr>
      <w:tr w:rsidR="00772614" w14:paraId="6AE57D8A" w14:textId="77777777" w:rsidTr="00D32A79">
        <w:trPr>
          <w:trHeight w:val="706"/>
        </w:trPr>
        <w:tc>
          <w:tcPr>
            <w:tcW w:w="888" w:type="dxa"/>
            <w:shd w:val="clear" w:color="auto" w:fill="EFEFEF"/>
          </w:tcPr>
          <w:p w14:paraId="7B1B25A6" w14:textId="77777777" w:rsidR="00772614" w:rsidRDefault="00772614" w:rsidP="00850C51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9</w:t>
            </w:r>
          </w:p>
        </w:tc>
        <w:tc>
          <w:tcPr>
            <w:tcW w:w="2402" w:type="dxa"/>
            <w:shd w:val="clear" w:color="auto" w:fill="auto"/>
          </w:tcPr>
          <w:p w14:paraId="5B803961" w14:textId="77777777" w:rsidR="00772614" w:rsidRDefault="00772614" w:rsidP="00850C51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762" w:type="dxa"/>
            <w:shd w:val="clear" w:color="auto" w:fill="auto"/>
          </w:tcPr>
          <w:p w14:paraId="6126239D" w14:textId="77777777" w:rsidR="00772614" w:rsidRDefault="00772614" w:rsidP="00203CCF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12" w:type="dxa"/>
            <w:shd w:val="clear" w:color="auto" w:fill="auto"/>
          </w:tcPr>
          <w:p w14:paraId="4670EEDA" w14:textId="77777777" w:rsidR="00772614" w:rsidRDefault="00772614" w:rsidP="00203CCF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397" w:type="dxa"/>
            <w:shd w:val="clear" w:color="auto" w:fill="auto"/>
          </w:tcPr>
          <w:p w14:paraId="75880DC3" w14:textId="77777777" w:rsidR="00772614" w:rsidRDefault="00772614" w:rsidP="00203CCF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27" w:type="dxa"/>
            <w:shd w:val="clear" w:color="auto" w:fill="auto"/>
          </w:tcPr>
          <w:p w14:paraId="7F84F99B" w14:textId="77777777" w:rsidR="00772614" w:rsidRDefault="00772614" w:rsidP="00203CCF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9200" w:type="dxa"/>
            <w:shd w:val="clear" w:color="auto" w:fill="auto"/>
          </w:tcPr>
          <w:p w14:paraId="2B68B49C" w14:textId="77777777" w:rsidR="00772614" w:rsidRDefault="00772614" w:rsidP="00850C51">
            <w:pPr>
              <w:rPr>
                <w:rFonts w:ascii="Verdana" w:eastAsia="Verdana" w:hAnsi="Verdana" w:cs="Verdana"/>
              </w:rPr>
            </w:pPr>
          </w:p>
        </w:tc>
      </w:tr>
    </w:tbl>
    <w:p w14:paraId="153728A3" w14:textId="77777777" w:rsidR="00D33C54" w:rsidRDefault="00D33C54" w:rsidP="0076193B">
      <w:pPr>
        <w:pStyle w:val="Ttulo3"/>
        <w:sectPr w:rsidR="00D33C54" w:rsidSect="00203CCF"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14:paraId="247F7AEC" w14:textId="3D384513" w:rsidR="0076193B" w:rsidRDefault="0076193B" w:rsidP="0076193B">
      <w:pPr>
        <w:pStyle w:val="Ttulo3"/>
      </w:pPr>
      <w:r>
        <w:lastRenderedPageBreak/>
        <w:t>Planes:</w:t>
      </w:r>
    </w:p>
    <w:tbl>
      <w:tblPr>
        <w:tblW w:w="981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2088"/>
        <w:gridCol w:w="5850"/>
      </w:tblGrid>
      <w:tr w:rsidR="00776795" w14:paraId="31B0D843" w14:textId="77777777" w:rsidTr="00776795">
        <w:trPr>
          <w:trHeight w:val="456"/>
        </w:trPr>
        <w:tc>
          <w:tcPr>
            <w:tcW w:w="1872" w:type="dxa"/>
            <w:vAlign w:val="center"/>
          </w:tcPr>
          <w:p w14:paraId="1A7E02C3" w14:textId="33F165B2" w:rsidR="00776795" w:rsidRDefault="00776795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Id. A1P2P1</w:t>
            </w:r>
          </w:p>
        </w:tc>
        <w:tc>
          <w:tcPr>
            <w:tcW w:w="7938" w:type="dxa"/>
            <w:gridSpan w:val="2"/>
            <w:tcBorders>
              <w:top w:val="nil"/>
              <w:right w:val="nil"/>
            </w:tcBorders>
          </w:tcPr>
          <w:p w14:paraId="6F3CC14A" w14:textId="77777777" w:rsidR="00776795" w:rsidRDefault="00776795" w:rsidP="00850C51">
            <w:pPr>
              <w:rPr>
                <w:rFonts w:ascii="Verdana" w:eastAsia="Verdana" w:hAnsi="Verdana" w:cs="Verdana"/>
              </w:rPr>
            </w:pPr>
          </w:p>
          <w:p w14:paraId="08D0148B" w14:textId="77777777" w:rsidR="00776795" w:rsidRDefault="00776795" w:rsidP="00850C51">
            <w:pPr>
              <w:rPr>
                <w:rFonts w:ascii="Verdana" w:eastAsia="Verdana" w:hAnsi="Verdana" w:cs="Verdana"/>
              </w:rPr>
            </w:pPr>
          </w:p>
        </w:tc>
      </w:tr>
      <w:tr w:rsidR="00776795" w14:paraId="6665FC7F" w14:textId="77777777" w:rsidTr="00776795">
        <w:trPr>
          <w:trHeight w:val="477"/>
        </w:trPr>
        <w:tc>
          <w:tcPr>
            <w:tcW w:w="1872" w:type="dxa"/>
            <w:shd w:val="clear" w:color="auto" w:fill="EFEFEF"/>
            <w:vAlign w:val="center"/>
          </w:tcPr>
          <w:p w14:paraId="68654BEB" w14:textId="77777777" w:rsidR="00776795" w:rsidRDefault="00776795" w:rsidP="00850C51">
            <w:pPr>
              <w:rPr>
                <w:rFonts w:ascii="Verdana" w:eastAsia="Verdana" w:hAnsi="Verdana" w:cs="Verdana"/>
                <w:color w:val="FF0000"/>
              </w:rPr>
            </w:pPr>
            <w:r>
              <w:rPr>
                <w:rFonts w:ascii="Verdana" w:eastAsia="Verdana" w:hAnsi="Verdana" w:cs="Verdana"/>
              </w:rPr>
              <w:t>Identificador</w:t>
            </w:r>
          </w:p>
        </w:tc>
        <w:tc>
          <w:tcPr>
            <w:tcW w:w="2088" w:type="dxa"/>
            <w:vAlign w:val="center"/>
          </w:tcPr>
          <w:p w14:paraId="111E5E73" w14:textId="77777777" w:rsidR="00776795" w:rsidRDefault="00776795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Legajo: 51922</w:t>
            </w:r>
          </w:p>
        </w:tc>
        <w:tc>
          <w:tcPr>
            <w:tcW w:w="5850" w:type="dxa"/>
            <w:vAlign w:val="center"/>
          </w:tcPr>
          <w:p w14:paraId="551A20B7" w14:textId="77777777" w:rsidR="00776795" w:rsidRDefault="00776795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Apellido y Nombres:  Mondino, Juan Cruz</w:t>
            </w:r>
          </w:p>
        </w:tc>
      </w:tr>
      <w:tr w:rsidR="00776795" w14:paraId="6FED874B" w14:textId="77777777" w:rsidTr="00776795">
        <w:trPr>
          <w:trHeight w:val="882"/>
        </w:trPr>
        <w:tc>
          <w:tcPr>
            <w:tcW w:w="1872" w:type="dxa"/>
            <w:shd w:val="clear" w:color="auto" w:fill="EFEFEF"/>
            <w:vAlign w:val="center"/>
          </w:tcPr>
          <w:p w14:paraId="7194832E" w14:textId="77777777" w:rsidR="00776795" w:rsidRDefault="00776795" w:rsidP="00850C51">
            <w:pPr>
              <w:rPr>
                <w:rFonts w:ascii="Verdana" w:eastAsia="Verdana" w:hAnsi="Verdana" w:cs="Verdana"/>
                <w:color w:val="FF0000"/>
              </w:rPr>
            </w:pPr>
            <w:r>
              <w:rPr>
                <w:rFonts w:ascii="Verdana" w:eastAsia="Verdana" w:hAnsi="Verdana" w:cs="Verdana"/>
              </w:rPr>
              <w:t>Especificación</w:t>
            </w:r>
          </w:p>
        </w:tc>
        <w:tc>
          <w:tcPr>
            <w:tcW w:w="7938" w:type="dxa"/>
            <w:gridSpan w:val="2"/>
          </w:tcPr>
          <w:p w14:paraId="69795CE4" w14:textId="0086FD85" w:rsidR="00776795" w:rsidRDefault="00776795" w:rsidP="00850C51">
            <w:pPr>
              <w:rPr>
                <w:rFonts w:ascii="Verdana" w:eastAsia="Verdana" w:hAnsi="Verdana" w:cs="Verdana"/>
              </w:rPr>
            </w:pPr>
            <w:r w:rsidRPr="00776795">
              <w:rPr>
                <w:rFonts w:ascii="Verdana" w:eastAsia="Verdana" w:hAnsi="Verdana" w:cs="Verdana"/>
              </w:rPr>
              <w:t>Estación meteorológica presenta degradación en la dimensión Integridad causada por lecturas incorrectas debido a sensores defectuosos o mal calibrados.</w:t>
            </w:r>
          </w:p>
        </w:tc>
      </w:tr>
      <w:tr w:rsidR="00776795" w14:paraId="7DF8CF59" w14:textId="77777777" w:rsidTr="00776795">
        <w:trPr>
          <w:trHeight w:val="882"/>
        </w:trPr>
        <w:tc>
          <w:tcPr>
            <w:tcW w:w="1872" w:type="dxa"/>
            <w:shd w:val="clear" w:color="auto" w:fill="EFEFEF"/>
          </w:tcPr>
          <w:p w14:paraId="066C3ABE" w14:textId="77777777" w:rsidR="00776795" w:rsidRDefault="00776795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Disparadores</w:t>
            </w:r>
          </w:p>
        </w:tc>
        <w:tc>
          <w:tcPr>
            <w:tcW w:w="7938" w:type="dxa"/>
            <w:gridSpan w:val="2"/>
          </w:tcPr>
          <w:p w14:paraId="01162D1F" w14:textId="53DF9556" w:rsidR="00776795" w:rsidRDefault="00797ABC">
            <w:pPr>
              <w:pStyle w:val="Prrafodelista"/>
              <w:numPr>
                <w:ilvl w:val="0"/>
                <w:numId w:val="3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Un empleado encargado del monitoreo de los datos meteorológicos observa datos anómalos.</w:t>
            </w:r>
          </w:p>
          <w:p w14:paraId="5B35A69C" w14:textId="314CCF9A" w:rsidR="00797ABC" w:rsidRPr="00797ABC" w:rsidRDefault="00797ABC" w:rsidP="00797ABC">
            <w:p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Si son aplicadas las estrategias:</w:t>
            </w:r>
          </w:p>
          <w:p w14:paraId="4ACDA42D" w14:textId="69033CA9" w:rsidR="00776795" w:rsidRDefault="00797ABC">
            <w:pPr>
              <w:pStyle w:val="Prrafodelista"/>
              <w:numPr>
                <w:ilvl w:val="0"/>
                <w:numId w:val="3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El empleado encargado del monitoreo recibe una alerta de mal funcionamiento de tal sensor.</w:t>
            </w:r>
          </w:p>
          <w:p w14:paraId="4E2028BE" w14:textId="70A95A57" w:rsidR="00776795" w:rsidRDefault="00797ABC">
            <w:pPr>
              <w:pStyle w:val="Prrafodelista"/>
              <w:numPr>
                <w:ilvl w:val="0"/>
                <w:numId w:val="3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El empleado de mantenimiento se da cuenta que un sensor está mal calibrado.</w:t>
            </w:r>
          </w:p>
          <w:p w14:paraId="4014EDEF" w14:textId="6FC6BEC1" w:rsidR="00776795" w:rsidRPr="00797ABC" w:rsidRDefault="00797ABC">
            <w:pPr>
              <w:pStyle w:val="Prrafodelista"/>
              <w:numPr>
                <w:ilvl w:val="0"/>
                <w:numId w:val="3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El empleado de mantenimiento se da cuenta que un sensor está fallando.</w:t>
            </w:r>
          </w:p>
        </w:tc>
      </w:tr>
      <w:tr w:rsidR="00776795" w14:paraId="65FA70F2" w14:textId="77777777" w:rsidTr="00776795">
        <w:trPr>
          <w:trHeight w:val="882"/>
        </w:trPr>
        <w:tc>
          <w:tcPr>
            <w:tcW w:w="1872" w:type="dxa"/>
            <w:shd w:val="clear" w:color="auto" w:fill="EFEFEF"/>
          </w:tcPr>
          <w:p w14:paraId="4D378E41" w14:textId="77777777" w:rsidR="00776795" w:rsidRDefault="00776795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Contingencia</w:t>
            </w:r>
          </w:p>
        </w:tc>
        <w:tc>
          <w:tcPr>
            <w:tcW w:w="7938" w:type="dxa"/>
            <w:gridSpan w:val="2"/>
          </w:tcPr>
          <w:p w14:paraId="67593671" w14:textId="352508FD" w:rsidR="00776795" w:rsidRDefault="00797ABC" w:rsidP="00850C51">
            <w:pPr>
              <w:ind w:left="360"/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Primer caso:</w:t>
            </w:r>
          </w:p>
          <w:p w14:paraId="3135E1FE" w14:textId="6B6D3BA3" w:rsidR="00797ABC" w:rsidRPr="00797ABC" w:rsidRDefault="00797ABC">
            <w:pPr>
              <w:pStyle w:val="Prrafodelista"/>
              <w:numPr>
                <w:ilvl w:val="0"/>
                <w:numId w:val="37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797ABC">
              <w:rPr>
                <w:rFonts w:ascii="Verdana" w:eastAsia="Verdana" w:hAnsi="Verdana" w:cs="Verdana"/>
                <w:color w:val="000000"/>
                <w:highlight w:val="white"/>
              </w:rPr>
              <w:t>El empleado reporta el dato anómalo al área de TI o mantenimiento.</w:t>
            </w:r>
          </w:p>
          <w:p w14:paraId="7B2BA323" w14:textId="376E6636" w:rsidR="00797ABC" w:rsidRPr="00797ABC" w:rsidRDefault="00797ABC">
            <w:pPr>
              <w:pStyle w:val="Prrafodelista"/>
              <w:numPr>
                <w:ilvl w:val="0"/>
                <w:numId w:val="37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797ABC">
              <w:rPr>
                <w:rFonts w:ascii="Verdana" w:eastAsia="Verdana" w:hAnsi="Verdana" w:cs="Verdana"/>
                <w:color w:val="000000"/>
                <w:highlight w:val="white"/>
              </w:rPr>
              <w:t>Se valida si el dato es efectivamente erróneo.</w:t>
            </w:r>
          </w:p>
          <w:p w14:paraId="0AA5232C" w14:textId="2CB09170" w:rsidR="00797ABC" w:rsidRPr="00797ABC" w:rsidRDefault="00797ABC">
            <w:pPr>
              <w:pStyle w:val="Prrafodelista"/>
              <w:numPr>
                <w:ilvl w:val="0"/>
                <w:numId w:val="37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797ABC">
              <w:rPr>
                <w:rFonts w:ascii="Verdana" w:eastAsia="Verdana" w:hAnsi="Verdana" w:cs="Verdana"/>
                <w:color w:val="000000"/>
                <w:highlight w:val="white"/>
              </w:rPr>
              <w:t>Se etiqueta temporalmente el sensor como “posible falla”.</w:t>
            </w:r>
          </w:p>
          <w:p w14:paraId="2C107ACC" w14:textId="77777777" w:rsidR="00797ABC" w:rsidRDefault="00797ABC" w:rsidP="00797ABC">
            <w:pPr>
              <w:ind w:left="360"/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En el segundo caso:</w:t>
            </w:r>
          </w:p>
          <w:p w14:paraId="7C65DA48" w14:textId="287B0964" w:rsidR="00683A4C" w:rsidRPr="00683A4C" w:rsidRDefault="00683A4C">
            <w:pPr>
              <w:pStyle w:val="Prrafodelista"/>
              <w:numPr>
                <w:ilvl w:val="0"/>
                <w:numId w:val="40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activa automáticamente una alarma en el sistema de monitoreo.</w:t>
            </w:r>
          </w:p>
          <w:p w14:paraId="14BB0CF0" w14:textId="0DC2644A" w:rsidR="00683A4C" w:rsidRPr="00683A4C" w:rsidRDefault="00683A4C">
            <w:pPr>
              <w:pStyle w:val="Prrafodelista"/>
              <w:numPr>
                <w:ilvl w:val="0"/>
                <w:numId w:val="40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El empleado corrobora la alerta y reporta al área de mantenimiento.</w:t>
            </w:r>
          </w:p>
          <w:p w14:paraId="0F43A9CC" w14:textId="77777777" w:rsidR="00797ABC" w:rsidRDefault="00797ABC" w:rsidP="00797ABC">
            <w:pPr>
              <w:ind w:left="360"/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En el tercer caso:</w:t>
            </w:r>
          </w:p>
          <w:p w14:paraId="59AFA341" w14:textId="515A9F61" w:rsidR="00683A4C" w:rsidRPr="00683A4C" w:rsidRDefault="00683A4C">
            <w:pPr>
              <w:pStyle w:val="Prrafodelista"/>
              <w:numPr>
                <w:ilvl w:val="0"/>
                <w:numId w:val="43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notifica al área de monitoreo y a sistemas para etiquetar los datos como “no confiables”.</w:t>
            </w:r>
          </w:p>
          <w:p w14:paraId="64450E6B" w14:textId="210BC92E" w:rsidR="00683A4C" w:rsidRPr="00683A4C" w:rsidRDefault="00683A4C">
            <w:pPr>
              <w:pStyle w:val="Prrafodelista"/>
              <w:numPr>
                <w:ilvl w:val="0"/>
                <w:numId w:val="43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detiene temporalmente el uso de los datos del sensor en análisis.</w:t>
            </w:r>
          </w:p>
          <w:p w14:paraId="31D5A7BD" w14:textId="77777777" w:rsidR="00797ABC" w:rsidRDefault="00797ABC" w:rsidP="00797ABC">
            <w:pPr>
              <w:ind w:left="360"/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En el cuarto caso:</w:t>
            </w:r>
          </w:p>
          <w:p w14:paraId="6DEC9828" w14:textId="59962CDC" w:rsidR="00683A4C" w:rsidRPr="00683A4C" w:rsidRDefault="00683A4C">
            <w:pPr>
              <w:pStyle w:val="Prrafodelista"/>
              <w:numPr>
                <w:ilvl w:val="0"/>
                <w:numId w:val="4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marca el sensor como “fuera de servicio” y se notifica a monitoreo y TI.</w:t>
            </w:r>
          </w:p>
          <w:p w14:paraId="289624AD" w14:textId="71F7330A" w:rsidR="00683A4C" w:rsidRPr="00683A4C" w:rsidRDefault="00683A4C">
            <w:pPr>
              <w:pStyle w:val="Prrafodelista"/>
              <w:numPr>
                <w:ilvl w:val="0"/>
                <w:numId w:val="46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evita el uso del sensor en decisiones o alertas.</w:t>
            </w:r>
          </w:p>
          <w:p w14:paraId="4C4DF69B" w14:textId="77777777" w:rsidR="00776795" w:rsidRDefault="00776795" w:rsidP="00850C51">
            <w:pPr>
              <w:ind w:left="360"/>
              <w:rPr>
                <w:rFonts w:ascii="Verdana" w:eastAsia="Verdana" w:hAnsi="Verdana" w:cs="Verdana"/>
                <w:color w:val="000000"/>
                <w:highlight w:val="white"/>
              </w:rPr>
            </w:pPr>
          </w:p>
        </w:tc>
      </w:tr>
      <w:tr w:rsidR="00776795" w14:paraId="6993F0A0" w14:textId="77777777" w:rsidTr="00776795">
        <w:trPr>
          <w:trHeight w:val="882"/>
        </w:trPr>
        <w:tc>
          <w:tcPr>
            <w:tcW w:w="1872" w:type="dxa"/>
            <w:shd w:val="clear" w:color="auto" w:fill="EFEFEF"/>
          </w:tcPr>
          <w:p w14:paraId="53CBEF8B" w14:textId="77777777" w:rsidR="00776795" w:rsidRDefault="00776795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lastRenderedPageBreak/>
              <w:t>Recuperación</w:t>
            </w:r>
          </w:p>
        </w:tc>
        <w:tc>
          <w:tcPr>
            <w:tcW w:w="7938" w:type="dxa"/>
            <w:gridSpan w:val="2"/>
          </w:tcPr>
          <w:p w14:paraId="51B19C75" w14:textId="3DD85B89" w:rsidR="00776795" w:rsidRDefault="00797ABC" w:rsidP="00850C51">
            <w:pPr>
              <w:ind w:left="360"/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En el primer caso:</w:t>
            </w:r>
          </w:p>
          <w:p w14:paraId="37F25612" w14:textId="4BF6BF09" w:rsidR="00797ABC" w:rsidRPr="00797ABC" w:rsidRDefault="00797ABC">
            <w:pPr>
              <w:pStyle w:val="Prrafodelista"/>
              <w:numPr>
                <w:ilvl w:val="0"/>
                <w:numId w:val="38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797ABC">
              <w:rPr>
                <w:rFonts w:ascii="Verdana" w:eastAsia="Verdana" w:hAnsi="Verdana" w:cs="Verdana"/>
                <w:color w:val="000000"/>
                <w:highlight w:val="white"/>
              </w:rPr>
              <w:t>Se revisa el sensor correspondiente para identificar si hay error físico o necesidad de calibración.</w:t>
            </w:r>
          </w:p>
          <w:p w14:paraId="66DCCCEC" w14:textId="0D8EE67C" w:rsidR="00797ABC" w:rsidRPr="00797ABC" w:rsidRDefault="00797ABC">
            <w:pPr>
              <w:pStyle w:val="Prrafodelista"/>
              <w:numPr>
                <w:ilvl w:val="0"/>
                <w:numId w:val="38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797ABC">
              <w:rPr>
                <w:rFonts w:ascii="Verdana" w:eastAsia="Verdana" w:hAnsi="Verdana" w:cs="Verdana"/>
                <w:color w:val="000000"/>
                <w:highlight w:val="white"/>
              </w:rPr>
              <w:t>Si es una falla leve, se realiza calibración o reemplazo inmediato.</w:t>
            </w:r>
          </w:p>
          <w:p w14:paraId="3FAE7883" w14:textId="11EDC890" w:rsidR="00797ABC" w:rsidRPr="00797ABC" w:rsidRDefault="00797ABC">
            <w:pPr>
              <w:pStyle w:val="Prrafodelista"/>
              <w:numPr>
                <w:ilvl w:val="0"/>
                <w:numId w:val="38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797ABC">
              <w:rPr>
                <w:rFonts w:ascii="Verdana" w:eastAsia="Verdana" w:hAnsi="Verdana" w:cs="Verdana"/>
                <w:color w:val="000000"/>
                <w:highlight w:val="white"/>
              </w:rPr>
              <w:t>Se restablece el monitoreo desde ese sensor.</w:t>
            </w:r>
          </w:p>
          <w:p w14:paraId="2C87D3AE" w14:textId="0D420BA8" w:rsidR="00797ABC" w:rsidRPr="00797ABC" w:rsidRDefault="00797ABC">
            <w:pPr>
              <w:pStyle w:val="Prrafodelista"/>
              <w:numPr>
                <w:ilvl w:val="0"/>
                <w:numId w:val="38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797ABC">
              <w:rPr>
                <w:rFonts w:ascii="Verdana" w:eastAsia="Verdana" w:hAnsi="Verdana" w:cs="Verdana"/>
                <w:color w:val="000000"/>
                <w:highlight w:val="white"/>
              </w:rPr>
              <w:t>Se registran el incidente y la acción correctiva.</w:t>
            </w:r>
          </w:p>
          <w:p w14:paraId="17FB5664" w14:textId="7B492327" w:rsidR="00797ABC" w:rsidRDefault="00797ABC" w:rsidP="00850C51">
            <w:pPr>
              <w:ind w:left="360"/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En el segundo caso:</w:t>
            </w:r>
          </w:p>
          <w:p w14:paraId="59F77A82" w14:textId="4F9A9310" w:rsidR="00683A4C" w:rsidRPr="00683A4C" w:rsidRDefault="00683A4C">
            <w:pPr>
              <w:pStyle w:val="Prrafodelista"/>
              <w:numPr>
                <w:ilvl w:val="0"/>
                <w:numId w:val="41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 xml:space="preserve">El sensor es revisado en </w:t>
            </w:r>
            <w:r>
              <w:rPr>
                <w:rFonts w:ascii="Verdana" w:eastAsia="Verdana" w:hAnsi="Verdana" w:cs="Verdana"/>
                <w:color w:val="000000"/>
                <w:highlight w:val="white"/>
              </w:rPr>
              <w:t xml:space="preserve">el </w:t>
            </w: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 xml:space="preserve">campo o </w:t>
            </w:r>
            <w:r>
              <w:rPr>
                <w:rFonts w:ascii="Verdana" w:eastAsia="Verdana" w:hAnsi="Verdana" w:cs="Verdana"/>
                <w:color w:val="000000"/>
                <w:highlight w:val="white"/>
              </w:rPr>
              <w:t>a distancia</w:t>
            </w: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, según el tipo.</w:t>
            </w:r>
          </w:p>
          <w:p w14:paraId="0623B0BC" w14:textId="3A1B2841" w:rsidR="00683A4C" w:rsidRPr="00683A4C" w:rsidRDefault="00683A4C">
            <w:pPr>
              <w:pStyle w:val="Prrafodelista"/>
              <w:numPr>
                <w:ilvl w:val="0"/>
                <w:numId w:val="41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corrige la falla o se reemplaza el componente dañado.</w:t>
            </w:r>
          </w:p>
          <w:p w14:paraId="223FD82B" w14:textId="0492E465" w:rsidR="00683A4C" w:rsidRPr="00683A4C" w:rsidRDefault="00683A4C">
            <w:pPr>
              <w:pStyle w:val="Prrafodelista"/>
              <w:numPr>
                <w:ilvl w:val="0"/>
                <w:numId w:val="41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 xml:space="preserve">Se </w:t>
            </w:r>
            <w:r>
              <w:rPr>
                <w:rFonts w:ascii="Verdana" w:eastAsia="Verdana" w:hAnsi="Verdana" w:cs="Verdana"/>
                <w:color w:val="000000"/>
                <w:highlight w:val="white"/>
              </w:rPr>
              <w:t>corrobora</w:t>
            </w: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 xml:space="preserve"> que el sensor vuelva a reportar correctamente.</w:t>
            </w:r>
          </w:p>
          <w:p w14:paraId="5CD9C969" w14:textId="615FA391" w:rsidR="00683A4C" w:rsidRPr="00683A4C" w:rsidRDefault="00683A4C">
            <w:pPr>
              <w:pStyle w:val="Prrafodelista"/>
              <w:numPr>
                <w:ilvl w:val="0"/>
                <w:numId w:val="41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documenta el incidente.</w:t>
            </w:r>
          </w:p>
          <w:p w14:paraId="25A5DCEB" w14:textId="5F6C0345" w:rsidR="00797ABC" w:rsidRDefault="00797ABC" w:rsidP="00850C51">
            <w:pPr>
              <w:ind w:left="360"/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En el tercer caso:</w:t>
            </w:r>
          </w:p>
          <w:p w14:paraId="2AE14173" w14:textId="3E15B054" w:rsidR="00683A4C" w:rsidRPr="00683A4C" w:rsidRDefault="00683A4C">
            <w:pPr>
              <w:pStyle w:val="Prrafodelista"/>
              <w:numPr>
                <w:ilvl w:val="0"/>
                <w:numId w:val="44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calibra el senso</w:t>
            </w:r>
            <w:r>
              <w:rPr>
                <w:rFonts w:ascii="Verdana" w:eastAsia="Verdana" w:hAnsi="Verdana" w:cs="Verdana"/>
                <w:color w:val="000000"/>
                <w:highlight w:val="white"/>
              </w:rPr>
              <w:t>r</w:t>
            </w: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.</w:t>
            </w:r>
          </w:p>
          <w:p w14:paraId="1E98B145" w14:textId="70F5196A" w:rsidR="00683A4C" w:rsidRPr="00683A4C" w:rsidRDefault="00683A4C">
            <w:pPr>
              <w:pStyle w:val="Prrafodelista"/>
              <w:numPr>
                <w:ilvl w:val="0"/>
                <w:numId w:val="44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valida el correcto funcionamiento posterior.</w:t>
            </w:r>
          </w:p>
          <w:p w14:paraId="62D56B65" w14:textId="611A4EAB" w:rsidR="00683A4C" w:rsidRPr="00683A4C" w:rsidRDefault="00683A4C">
            <w:pPr>
              <w:pStyle w:val="Prrafodelista"/>
              <w:numPr>
                <w:ilvl w:val="0"/>
                <w:numId w:val="44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corrigen los datos históricos recientes afectados.</w:t>
            </w:r>
          </w:p>
          <w:p w14:paraId="21E0F5B7" w14:textId="71292A0E" w:rsidR="00683A4C" w:rsidRPr="00683A4C" w:rsidRDefault="00683A4C">
            <w:pPr>
              <w:pStyle w:val="Prrafodelista"/>
              <w:numPr>
                <w:ilvl w:val="0"/>
                <w:numId w:val="44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documenta la calibración.</w:t>
            </w:r>
          </w:p>
          <w:p w14:paraId="0AF76724" w14:textId="503C8CB2" w:rsidR="00797ABC" w:rsidRDefault="00797ABC" w:rsidP="00797ABC">
            <w:pPr>
              <w:ind w:left="360"/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En el cuarto caso:</w:t>
            </w:r>
          </w:p>
          <w:p w14:paraId="23471382" w14:textId="7BC427B0" w:rsidR="00683A4C" w:rsidRPr="00683A4C" w:rsidRDefault="00683A4C">
            <w:pPr>
              <w:pStyle w:val="Prrafodelista"/>
              <w:numPr>
                <w:ilvl w:val="0"/>
                <w:numId w:val="47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reemplaza el sensor por uno nuevo o arreglado.</w:t>
            </w:r>
          </w:p>
          <w:p w14:paraId="78C4383E" w14:textId="479E65FA" w:rsidR="00683A4C" w:rsidRPr="00683A4C" w:rsidRDefault="00683A4C">
            <w:pPr>
              <w:pStyle w:val="Prrafodelista"/>
              <w:numPr>
                <w:ilvl w:val="0"/>
                <w:numId w:val="47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realizan pruebas de funcionamiento.</w:t>
            </w:r>
          </w:p>
          <w:p w14:paraId="1AAE9072" w14:textId="569ED1EC" w:rsidR="00683A4C" w:rsidRPr="00683A4C" w:rsidRDefault="00683A4C">
            <w:pPr>
              <w:pStyle w:val="Prrafodelista"/>
              <w:numPr>
                <w:ilvl w:val="0"/>
                <w:numId w:val="47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valida la nueva lectura y se restablece la estación.</w:t>
            </w:r>
          </w:p>
          <w:p w14:paraId="35E82AE0" w14:textId="226AB0A8" w:rsidR="00683A4C" w:rsidRPr="00683A4C" w:rsidRDefault="00683A4C">
            <w:pPr>
              <w:pStyle w:val="Prrafodelista"/>
              <w:numPr>
                <w:ilvl w:val="0"/>
                <w:numId w:val="47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actualiza el inventario y se registra el incidente.</w:t>
            </w:r>
          </w:p>
          <w:p w14:paraId="0DB8C428" w14:textId="77777777" w:rsidR="00683A4C" w:rsidRDefault="00683A4C" w:rsidP="00797ABC">
            <w:pPr>
              <w:ind w:left="360"/>
              <w:rPr>
                <w:rFonts w:ascii="Verdana" w:eastAsia="Verdana" w:hAnsi="Verdana" w:cs="Verdana"/>
                <w:color w:val="000000"/>
                <w:highlight w:val="white"/>
              </w:rPr>
            </w:pPr>
          </w:p>
          <w:p w14:paraId="24444190" w14:textId="77777777" w:rsidR="00776795" w:rsidRDefault="00776795" w:rsidP="00850C51">
            <w:pPr>
              <w:ind w:left="360"/>
              <w:rPr>
                <w:rFonts w:ascii="Verdana" w:eastAsia="Verdana" w:hAnsi="Verdana" w:cs="Verdana"/>
                <w:color w:val="000000"/>
                <w:highlight w:val="white"/>
              </w:rPr>
            </w:pPr>
          </w:p>
        </w:tc>
      </w:tr>
      <w:tr w:rsidR="00776795" w14:paraId="18C01AAE" w14:textId="77777777" w:rsidTr="00776795">
        <w:trPr>
          <w:trHeight w:val="684"/>
        </w:trPr>
        <w:tc>
          <w:tcPr>
            <w:tcW w:w="1872" w:type="dxa"/>
            <w:shd w:val="clear" w:color="auto" w:fill="EFEFEF"/>
          </w:tcPr>
          <w:p w14:paraId="6B83169E" w14:textId="77777777" w:rsidR="00776795" w:rsidRDefault="00776795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Continuidad </w:t>
            </w:r>
            <w:r>
              <w:rPr>
                <w:rFonts w:ascii="Verdana" w:eastAsia="Verdana" w:hAnsi="Verdana" w:cs="Verdana"/>
              </w:rPr>
              <w:br/>
              <w:t>de Negocio</w:t>
            </w:r>
          </w:p>
        </w:tc>
        <w:tc>
          <w:tcPr>
            <w:tcW w:w="7938" w:type="dxa"/>
            <w:gridSpan w:val="2"/>
          </w:tcPr>
          <w:p w14:paraId="207D8552" w14:textId="77777777" w:rsidR="00797ABC" w:rsidRDefault="00797ABC" w:rsidP="00797ABC">
            <w:pPr>
              <w:ind w:left="360"/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En el primer caso:</w:t>
            </w:r>
          </w:p>
          <w:p w14:paraId="0F67EC91" w14:textId="2FBC38E2" w:rsidR="00F15489" w:rsidRPr="00F15489" w:rsidRDefault="00F15489">
            <w:pPr>
              <w:pStyle w:val="Prrafodelista"/>
              <w:numPr>
                <w:ilvl w:val="0"/>
                <w:numId w:val="39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F15489">
              <w:rPr>
                <w:rFonts w:ascii="Verdana" w:eastAsia="Verdana" w:hAnsi="Verdana" w:cs="Verdana"/>
                <w:color w:val="000000"/>
                <w:highlight w:val="white"/>
              </w:rPr>
              <w:t>Durante la validación/reparación, se usa información de estaciones cercanas, satélites o históricos como reemplazo temporal.</w:t>
            </w:r>
          </w:p>
          <w:p w14:paraId="3EE3F902" w14:textId="75C6730B" w:rsidR="00F15489" w:rsidRPr="00F15489" w:rsidRDefault="00F15489">
            <w:pPr>
              <w:pStyle w:val="Prrafodelista"/>
              <w:numPr>
                <w:ilvl w:val="0"/>
                <w:numId w:val="39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F15489">
              <w:rPr>
                <w:rFonts w:ascii="Verdana" w:eastAsia="Verdana" w:hAnsi="Verdana" w:cs="Verdana"/>
                <w:color w:val="000000"/>
                <w:highlight w:val="white"/>
              </w:rPr>
              <w:t>Se actualizan informes y modelos evitando los datos erróneos.</w:t>
            </w:r>
          </w:p>
          <w:p w14:paraId="0A705B4E" w14:textId="77777777" w:rsidR="00797ABC" w:rsidRDefault="00797ABC" w:rsidP="00797ABC">
            <w:pPr>
              <w:ind w:left="360"/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lastRenderedPageBreak/>
              <w:t>En el segundo caso:</w:t>
            </w:r>
          </w:p>
          <w:p w14:paraId="5C74029A" w14:textId="099D8A68" w:rsidR="00683A4C" w:rsidRPr="00683A4C" w:rsidRDefault="00683A4C">
            <w:pPr>
              <w:pStyle w:val="Prrafodelista"/>
              <w:numPr>
                <w:ilvl w:val="0"/>
                <w:numId w:val="42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utiliza una fuente secundaria de datos (como otra estación del campo) hasta que el sensor vuelva a funcionar.</w:t>
            </w:r>
          </w:p>
          <w:p w14:paraId="136B81E0" w14:textId="77777777" w:rsidR="00797ABC" w:rsidRDefault="00797ABC" w:rsidP="00797ABC">
            <w:pPr>
              <w:ind w:left="360"/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En el tercer caso:</w:t>
            </w:r>
          </w:p>
          <w:p w14:paraId="0CAD4E34" w14:textId="2E23B0DC" w:rsidR="00683A4C" w:rsidRPr="00683A4C" w:rsidRDefault="00683A4C">
            <w:pPr>
              <w:pStyle w:val="Prrafodelista"/>
              <w:numPr>
                <w:ilvl w:val="0"/>
                <w:numId w:val="45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reenvían los análisis automáticos usando datos corregidos o datos secundarios.</w:t>
            </w:r>
          </w:p>
          <w:p w14:paraId="40EB9437" w14:textId="0A89A45C" w:rsidR="00683A4C" w:rsidRPr="00683A4C" w:rsidRDefault="00683A4C">
            <w:pPr>
              <w:pStyle w:val="Prrafodelista"/>
              <w:numPr>
                <w:ilvl w:val="0"/>
                <w:numId w:val="45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informa a las áreas dependientes del dato sobre la calibración realizada.</w:t>
            </w:r>
          </w:p>
          <w:p w14:paraId="1E622D3E" w14:textId="77777777" w:rsidR="00797ABC" w:rsidRDefault="00797ABC" w:rsidP="00797ABC">
            <w:pPr>
              <w:ind w:left="360"/>
              <w:rPr>
                <w:rFonts w:ascii="Verdana" w:eastAsia="Verdana" w:hAnsi="Verdana" w:cs="Verdana"/>
                <w:color w:val="000000"/>
                <w:highlight w:val="white"/>
              </w:rPr>
            </w:pPr>
            <w:r>
              <w:rPr>
                <w:rFonts w:ascii="Verdana" w:eastAsia="Verdana" w:hAnsi="Verdana" w:cs="Verdana"/>
                <w:color w:val="000000"/>
                <w:highlight w:val="white"/>
              </w:rPr>
              <w:t>En el cuarto caso:</w:t>
            </w:r>
          </w:p>
          <w:p w14:paraId="7A6BE86A" w14:textId="468AC4E9" w:rsidR="00776795" w:rsidRPr="00683A4C" w:rsidRDefault="00683A4C">
            <w:pPr>
              <w:pStyle w:val="Prrafodelista"/>
              <w:numPr>
                <w:ilvl w:val="0"/>
                <w:numId w:val="48"/>
              </w:numPr>
              <w:rPr>
                <w:rFonts w:ascii="Verdana" w:eastAsia="Verdana" w:hAnsi="Verdana" w:cs="Verdana"/>
                <w:color w:val="000000"/>
                <w:highlight w:val="white"/>
              </w:rPr>
            </w:pPr>
            <w:r w:rsidRPr="00683A4C">
              <w:rPr>
                <w:rFonts w:ascii="Verdana" w:eastAsia="Verdana" w:hAnsi="Verdana" w:cs="Verdana"/>
                <w:color w:val="000000"/>
                <w:highlight w:val="white"/>
              </w:rPr>
              <w:t>Se usa un sensor redundante si está disponible, o una fuente externa confiable mientras dure la falla.</w:t>
            </w:r>
          </w:p>
        </w:tc>
      </w:tr>
      <w:tr w:rsidR="00776795" w14:paraId="4104B676" w14:textId="77777777" w:rsidTr="00776795">
        <w:trPr>
          <w:trHeight w:val="882"/>
        </w:trPr>
        <w:tc>
          <w:tcPr>
            <w:tcW w:w="1872" w:type="dxa"/>
            <w:shd w:val="clear" w:color="auto" w:fill="EFEFEF"/>
          </w:tcPr>
          <w:p w14:paraId="1CCC358B" w14:textId="77777777" w:rsidR="00776795" w:rsidRDefault="00776795" w:rsidP="00850C51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lastRenderedPageBreak/>
              <w:t>Controles de Garantía de los Planes</w:t>
            </w:r>
          </w:p>
        </w:tc>
        <w:tc>
          <w:tcPr>
            <w:tcW w:w="7938" w:type="dxa"/>
            <w:gridSpan w:val="2"/>
          </w:tcPr>
          <w:p w14:paraId="612ECF0A" w14:textId="2824EA20" w:rsidR="00776795" w:rsidRDefault="00C4203D" w:rsidP="00C4203D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Primer caso:</w:t>
            </w:r>
          </w:p>
          <w:p w14:paraId="4724CB8C" w14:textId="7B3D636C" w:rsidR="00C4203D" w:rsidRDefault="00C4203D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Contingencia:</w:t>
            </w:r>
          </w:p>
          <w:p w14:paraId="7FCACE5F" w14:textId="7CE686B3" w:rsidR="00C4203D" w:rsidRP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6.08 Reporte de eventos de seguridad de la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225C1D95" w14:textId="32CA89FF" w:rsidR="00C4203D" w:rsidRP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5.25 Evaluación y decisión sobre los eventos de seguridad de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7CE39B1B" w14:textId="59D7834F" w:rsidR="00C4203D" w:rsidRP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8.09 Gestión de la configuración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3B2F518B" w14:textId="50A4E1EE" w:rsidR="00C4203D" w:rsidRDefault="00C4203D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Recuperación:</w:t>
            </w:r>
          </w:p>
          <w:p w14:paraId="082C83C9" w14:textId="4BB565C9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7.13 Mantenimiento del equipamiento</w:t>
            </w:r>
            <w:r>
              <w:rPr>
                <w:rFonts w:ascii="Verdana" w:eastAsia="Verdana" w:hAnsi="Verdana" w:cs="Verdana"/>
              </w:rPr>
              <w:t>.</w:t>
            </w:r>
          </w:p>
          <w:p w14:paraId="6EC94DA9" w14:textId="77777777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5.30 Preparación de las TIC para la continuidad del negocio</w:t>
            </w:r>
            <w:r>
              <w:rPr>
                <w:rFonts w:ascii="Verdana" w:eastAsia="Verdana" w:hAnsi="Verdana" w:cs="Verdana"/>
              </w:rPr>
              <w:t>.</w:t>
            </w:r>
          </w:p>
          <w:p w14:paraId="315578A4" w14:textId="130686B3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5.27 Aprendizaje de los incidentes de seguridad de la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1C20DEC8" w14:textId="503A9476" w:rsidR="00C4203D" w:rsidRDefault="00C4203D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Continuidad de negocio:</w:t>
            </w:r>
          </w:p>
          <w:p w14:paraId="19353EFE" w14:textId="77777777" w:rsidR="00FF6DC5" w:rsidRDefault="00FF6DC5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5.29 Seguridad de la información durante interrupciones</w:t>
            </w:r>
            <w:r>
              <w:rPr>
                <w:rFonts w:ascii="Verdana" w:eastAsia="Verdana" w:hAnsi="Verdana" w:cs="Verdana"/>
              </w:rPr>
              <w:t>.</w:t>
            </w:r>
          </w:p>
          <w:p w14:paraId="628E3770" w14:textId="3AE25DCC" w:rsidR="00C4203D" w:rsidRPr="00FF6DC5" w:rsidRDefault="00FF6DC5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8.09 Gestión de la configuración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65C42B73" w14:textId="072D1831" w:rsidR="00C4203D" w:rsidRDefault="00C4203D" w:rsidP="00C4203D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Segundo caso:</w:t>
            </w:r>
          </w:p>
          <w:p w14:paraId="473DE237" w14:textId="77777777" w:rsidR="00C4203D" w:rsidRDefault="00C4203D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Contingencia:</w:t>
            </w:r>
          </w:p>
          <w:p w14:paraId="4EF16F38" w14:textId="09416DD6" w:rsidR="00C4203D" w:rsidRP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8.16 Actividades de seguimiento</w:t>
            </w:r>
            <w:r>
              <w:rPr>
                <w:rFonts w:ascii="Verdana" w:eastAsia="Verdana" w:hAnsi="Verdana" w:cs="Verdana"/>
              </w:rPr>
              <w:t>.</w:t>
            </w:r>
          </w:p>
          <w:p w14:paraId="19FB0B69" w14:textId="062EC7D8" w:rsidR="00C4203D" w:rsidRP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6.08 Reporte de eventos de seguridad de la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2C1C3C03" w14:textId="77777777" w:rsidR="00C4203D" w:rsidRDefault="00C4203D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Recuperación:</w:t>
            </w:r>
          </w:p>
          <w:p w14:paraId="663188F6" w14:textId="78B37E4E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7.13 Mantenimiento del equipamiento</w:t>
            </w:r>
            <w:r>
              <w:rPr>
                <w:rFonts w:ascii="Verdana" w:eastAsia="Verdana" w:hAnsi="Verdana" w:cs="Verdana"/>
              </w:rPr>
              <w:t>.</w:t>
            </w:r>
          </w:p>
          <w:p w14:paraId="4DB231FA" w14:textId="77777777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8.16 Actividades de seguimiento</w:t>
            </w:r>
            <w:r>
              <w:rPr>
                <w:rFonts w:ascii="Verdana" w:eastAsia="Verdana" w:hAnsi="Verdana" w:cs="Verdana"/>
              </w:rPr>
              <w:t>.</w:t>
            </w:r>
          </w:p>
          <w:p w14:paraId="49371C09" w14:textId="483421EE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5.27 Aprendizaje de los incidentes de seguridad de la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42AB7896" w14:textId="272B5E01" w:rsidR="00C4203D" w:rsidRDefault="00C4203D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lastRenderedPageBreak/>
              <w:t>Continuidad de negocio:</w:t>
            </w:r>
          </w:p>
          <w:p w14:paraId="1B2F81AC" w14:textId="54CF0E3B" w:rsidR="00C4203D" w:rsidRP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5.29 Seguridad de la información durante interrupciones</w:t>
            </w:r>
            <w:r w:rsidR="00FF6DC5">
              <w:rPr>
                <w:rFonts w:ascii="Verdana" w:eastAsia="Verdana" w:hAnsi="Verdana" w:cs="Verdana"/>
              </w:rPr>
              <w:t>.</w:t>
            </w:r>
          </w:p>
          <w:p w14:paraId="4282B10C" w14:textId="6EE8039E" w:rsidR="00C4203D" w:rsidRDefault="00C4203D" w:rsidP="00C4203D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Tercer caso:</w:t>
            </w:r>
          </w:p>
          <w:p w14:paraId="731B385A" w14:textId="77777777" w:rsidR="00C4203D" w:rsidRDefault="00C4203D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Contingencia:</w:t>
            </w:r>
          </w:p>
          <w:p w14:paraId="432F0FBB" w14:textId="77777777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6.08 Reporte de eventos de seguridad de la informació</w:t>
            </w:r>
            <w:r>
              <w:rPr>
                <w:rFonts w:ascii="Verdana" w:eastAsia="Verdana" w:hAnsi="Verdana" w:cs="Verdana"/>
              </w:rPr>
              <w:t>n.</w:t>
            </w:r>
          </w:p>
          <w:p w14:paraId="4202F99A" w14:textId="67AFEFBC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5.29 Seguridad de la información durante interrupciones</w:t>
            </w:r>
            <w:r>
              <w:rPr>
                <w:rFonts w:ascii="Verdana" w:eastAsia="Verdana" w:hAnsi="Verdana" w:cs="Verdana"/>
              </w:rPr>
              <w:t>.</w:t>
            </w:r>
          </w:p>
          <w:p w14:paraId="764DBD4B" w14:textId="77777777" w:rsidR="00C4203D" w:rsidRDefault="00C4203D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Recuperación:</w:t>
            </w:r>
          </w:p>
          <w:p w14:paraId="4C9211A8" w14:textId="77777777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7.13 Mantenimiento del equipamiento</w:t>
            </w:r>
            <w:r>
              <w:rPr>
                <w:rFonts w:ascii="Verdana" w:eastAsia="Verdana" w:hAnsi="Verdana" w:cs="Verdana"/>
              </w:rPr>
              <w:t>.</w:t>
            </w:r>
          </w:p>
          <w:p w14:paraId="385B0255" w14:textId="6CCB4139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8.16 Actividades de seguimiento</w:t>
            </w:r>
            <w:r>
              <w:rPr>
                <w:rFonts w:ascii="Verdana" w:eastAsia="Verdana" w:hAnsi="Verdana" w:cs="Verdana"/>
              </w:rPr>
              <w:t>.</w:t>
            </w:r>
          </w:p>
          <w:p w14:paraId="7A11CF20" w14:textId="167544CF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8.09 Gestión de la configuración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5BA47F42" w14:textId="227EEB33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5.27 Aprendizaje de los incidentes de seguridad de la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3F9C8807" w14:textId="5F5BB70F" w:rsidR="00C4203D" w:rsidRDefault="00C4203D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Continuidad de negocio:</w:t>
            </w:r>
          </w:p>
          <w:p w14:paraId="792E062E" w14:textId="1AAB0A71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5.29 Seguridad de la información durante interrupciones</w:t>
            </w:r>
            <w:r>
              <w:rPr>
                <w:rFonts w:ascii="Verdana" w:eastAsia="Verdana" w:hAnsi="Verdana" w:cs="Verdana"/>
              </w:rPr>
              <w:t>.</w:t>
            </w:r>
          </w:p>
          <w:p w14:paraId="5BC9E2A1" w14:textId="6183E5EC" w:rsidR="00FF6DC5" w:rsidRPr="00C4203D" w:rsidRDefault="00FF6DC5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FF6DC5">
              <w:rPr>
                <w:rFonts w:ascii="Verdana" w:eastAsia="Verdana" w:hAnsi="Verdana" w:cs="Verdana"/>
              </w:rPr>
              <w:t>5.24 Planificación y preparación de la gestión de incidentes de seguridad de la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04D0D655" w14:textId="2CAC1AC5" w:rsidR="00C4203D" w:rsidRDefault="00C4203D" w:rsidP="00C4203D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Cuarto caso:</w:t>
            </w:r>
          </w:p>
          <w:p w14:paraId="13F7E88A" w14:textId="77777777" w:rsidR="00C4203D" w:rsidRDefault="00C4203D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Contingencia:</w:t>
            </w:r>
          </w:p>
          <w:p w14:paraId="609CD4EA" w14:textId="7BA0ECF8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5.24 Planificación y preparación de la gestión de incidentes de seguridad de la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37461D12" w14:textId="3D00BE99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5.29 Seguridad de la información durante interrupciones</w:t>
            </w:r>
            <w:r>
              <w:rPr>
                <w:rFonts w:ascii="Verdana" w:eastAsia="Verdana" w:hAnsi="Verdana" w:cs="Verdana"/>
              </w:rPr>
              <w:t>.</w:t>
            </w:r>
          </w:p>
          <w:p w14:paraId="28A0A0EB" w14:textId="77777777" w:rsidR="00C4203D" w:rsidRDefault="00C4203D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Recuperación:</w:t>
            </w:r>
          </w:p>
          <w:p w14:paraId="45C4B152" w14:textId="77777777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7.13 Mantenimiento del equipamiento</w:t>
            </w:r>
            <w:r>
              <w:rPr>
                <w:rFonts w:ascii="Verdana" w:eastAsia="Verdana" w:hAnsi="Verdana" w:cs="Verdana"/>
              </w:rPr>
              <w:t>.</w:t>
            </w:r>
          </w:p>
          <w:p w14:paraId="158DCAF0" w14:textId="07E70C04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8.16 Actividades de seguimiento</w:t>
            </w:r>
            <w:r>
              <w:rPr>
                <w:rFonts w:ascii="Verdana" w:eastAsia="Verdana" w:hAnsi="Verdana" w:cs="Verdana"/>
              </w:rPr>
              <w:t>.</w:t>
            </w:r>
          </w:p>
          <w:p w14:paraId="62B83CD0" w14:textId="53378FA0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5.30 Preparación de las TIC para la continuidad del negocio</w:t>
            </w:r>
            <w:r>
              <w:rPr>
                <w:rFonts w:ascii="Verdana" w:eastAsia="Verdana" w:hAnsi="Verdana" w:cs="Verdana"/>
              </w:rPr>
              <w:t>.</w:t>
            </w:r>
          </w:p>
          <w:p w14:paraId="7F9BA3B3" w14:textId="144CD5F1" w:rsidR="00C4203D" w:rsidRDefault="00C4203D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C4203D">
              <w:rPr>
                <w:rFonts w:ascii="Verdana" w:eastAsia="Verdana" w:hAnsi="Verdana" w:cs="Verdana"/>
              </w:rPr>
              <w:t>5.27 Aprendizaje de los incidentes de seguridad de la información</w:t>
            </w:r>
            <w:r>
              <w:rPr>
                <w:rFonts w:ascii="Verdana" w:eastAsia="Verdana" w:hAnsi="Verdana" w:cs="Verdana"/>
              </w:rPr>
              <w:t>.</w:t>
            </w:r>
          </w:p>
          <w:p w14:paraId="4EF123D1" w14:textId="5B54EEFC" w:rsidR="00C4203D" w:rsidRDefault="00C4203D">
            <w:pPr>
              <w:pStyle w:val="Prrafodelista"/>
              <w:numPr>
                <w:ilvl w:val="0"/>
                <w:numId w:val="49"/>
              </w:num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Continuidad de negocio:</w:t>
            </w:r>
          </w:p>
          <w:p w14:paraId="604137C0" w14:textId="7F924612" w:rsidR="00776795" w:rsidRPr="004B4913" w:rsidRDefault="00FF6DC5">
            <w:pPr>
              <w:pStyle w:val="Prrafodelista"/>
              <w:numPr>
                <w:ilvl w:val="1"/>
                <w:numId w:val="49"/>
              </w:numPr>
              <w:rPr>
                <w:rFonts w:ascii="Verdana" w:eastAsia="Verdana" w:hAnsi="Verdana" w:cs="Verdana"/>
              </w:rPr>
            </w:pPr>
            <w:r w:rsidRPr="00FF6DC5">
              <w:rPr>
                <w:rFonts w:ascii="Verdana" w:eastAsia="Verdana" w:hAnsi="Verdana" w:cs="Verdana"/>
              </w:rPr>
              <w:t>5.30 Preparación de las TIC para la continuidad del negocio</w:t>
            </w:r>
            <w:r>
              <w:rPr>
                <w:rFonts w:ascii="Verdana" w:eastAsia="Verdana" w:hAnsi="Verdana" w:cs="Verdana"/>
              </w:rPr>
              <w:t>.</w:t>
            </w:r>
          </w:p>
        </w:tc>
      </w:tr>
    </w:tbl>
    <w:p w14:paraId="5F5B2F56" w14:textId="51F68D46" w:rsidR="0076193B" w:rsidRPr="0076193B" w:rsidRDefault="0076193B" w:rsidP="00203CCF">
      <w:pPr>
        <w:tabs>
          <w:tab w:val="left" w:pos="4155"/>
        </w:tabs>
        <w:spacing w:after="200" w:line="276" w:lineRule="auto"/>
      </w:pPr>
    </w:p>
    <w:sectPr w:rsidR="0076193B" w:rsidRPr="0076193B" w:rsidSect="00D33C54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orte Forward">
    <w:charset w:val="00"/>
    <w:family w:val="auto"/>
    <w:pitch w:val="variable"/>
    <w:sig w:usb0="A00000FF" w:usb1="5000604B" w:usb2="00000008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689"/>
    <w:multiLevelType w:val="hybridMultilevel"/>
    <w:tmpl w:val="1F3CCB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016B4"/>
    <w:multiLevelType w:val="hybridMultilevel"/>
    <w:tmpl w:val="4BEE5F78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5700D7"/>
    <w:multiLevelType w:val="hybridMultilevel"/>
    <w:tmpl w:val="3EF6D3F6"/>
    <w:lvl w:ilvl="0" w:tplc="E056E22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70262B"/>
    <w:multiLevelType w:val="hybridMultilevel"/>
    <w:tmpl w:val="E180A1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F32E3"/>
    <w:multiLevelType w:val="multilevel"/>
    <w:tmpl w:val="9ED2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Verdana" w:eastAsia="Verdana" w:hAnsi="Verdana" w:cs="Verdan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922A6"/>
    <w:multiLevelType w:val="multilevel"/>
    <w:tmpl w:val="9ED2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Verdana" w:eastAsia="Verdana" w:hAnsi="Verdana" w:cs="Verdan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B010F"/>
    <w:multiLevelType w:val="hybridMultilevel"/>
    <w:tmpl w:val="FD1013C4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AB0745"/>
    <w:multiLevelType w:val="multilevel"/>
    <w:tmpl w:val="9ED2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Verdana" w:eastAsia="Verdana" w:hAnsi="Verdana" w:cs="Verdan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11416"/>
    <w:multiLevelType w:val="hybridMultilevel"/>
    <w:tmpl w:val="A864728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694F2A"/>
    <w:multiLevelType w:val="multilevel"/>
    <w:tmpl w:val="9ED2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Verdana" w:eastAsia="Verdana" w:hAnsi="Verdana" w:cs="Verdan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FE2B03"/>
    <w:multiLevelType w:val="multilevel"/>
    <w:tmpl w:val="9ED2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Verdana" w:eastAsia="Verdana" w:hAnsi="Verdana" w:cs="Verdan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EA760B"/>
    <w:multiLevelType w:val="hybridMultilevel"/>
    <w:tmpl w:val="919EE6E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AE26E1"/>
    <w:multiLevelType w:val="hybridMultilevel"/>
    <w:tmpl w:val="62827ABC"/>
    <w:lvl w:ilvl="0" w:tplc="3278867C">
      <w:start w:val="1"/>
      <w:numFmt w:val="bullet"/>
      <w:lvlText w:val="−"/>
      <w:lvlJc w:val="left"/>
      <w:pPr>
        <w:ind w:left="720" w:hanging="360"/>
      </w:pPr>
      <w:rPr>
        <w:rFonts w:ascii="Forte Forward" w:hAnsi="Forte Forward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B81BF2"/>
    <w:multiLevelType w:val="multilevel"/>
    <w:tmpl w:val="9ED2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Verdana" w:eastAsia="Verdana" w:hAnsi="Verdana" w:cs="Verdan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42C98"/>
    <w:multiLevelType w:val="multilevel"/>
    <w:tmpl w:val="9ED2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Verdana" w:eastAsia="Verdana" w:hAnsi="Verdana" w:cs="Verdan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474889"/>
    <w:multiLevelType w:val="hybridMultilevel"/>
    <w:tmpl w:val="0A7C880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B978E8"/>
    <w:multiLevelType w:val="hybridMultilevel"/>
    <w:tmpl w:val="7F7C3B1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A658FE"/>
    <w:multiLevelType w:val="hybridMultilevel"/>
    <w:tmpl w:val="92BEE5B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6F6CA6"/>
    <w:multiLevelType w:val="multilevel"/>
    <w:tmpl w:val="9ED2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Verdana" w:eastAsia="Verdana" w:hAnsi="Verdana" w:cs="Verdan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1134B2"/>
    <w:multiLevelType w:val="hybridMultilevel"/>
    <w:tmpl w:val="FD1013C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BE10469"/>
    <w:multiLevelType w:val="hybridMultilevel"/>
    <w:tmpl w:val="DE82BABC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B0DA3"/>
    <w:multiLevelType w:val="hybridMultilevel"/>
    <w:tmpl w:val="AE92C5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A94204"/>
    <w:multiLevelType w:val="hybridMultilevel"/>
    <w:tmpl w:val="BE041A4C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E817D4"/>
    <w:multiLevelType w:val="hybridMultilevel"/>
    <w:tmpl w:val="B1105D7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E128F6"/>
    <w:multiLevelType w:val="multilevel"/>
    <w:tmpl w:val="9ED2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Verdana" w:eastAsia="Verdana" w:hAnsi="Verdana" w:cs="Verdan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A01E81"/>
    <w:multiLevelType w:val="hybridMultilevel"/>
    <w:tmpl w:val="EEAE44C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93261E3"/>
    <w:multiLevelType w:val="hybridMultilevel"/>
    <w:tmpl w:val="12D61D0A"/>
    <w:lvl w:ilvl="0" w:tplc="3278867C">
      <w:start w:val="1"/>
      <w:numFmt w:val="bullet"/>
      <w:lvlText w:val="−"/>
      <w:lvlJc w:val="left"/>
      <w:pPr>
        <w:ind w:left="720" w:hanging="360"/>
      </w:pPr>
      <w:rPr>
        <w:rFonts w:ascii="Forte Forward" w:hAnsi="Forte Forward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A80121"/>
    <w:multiLevelType w:val="multilevel"/>
    <w:tmpl w:val="D642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0B309F"/>
    <w:multiLevelType w:val="multilevel"/>
    <w:tmpl w:val="9ED2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Verdana" w:eastAsia="Verdana" w:hAnsi="Verdana" w:cs="Verdan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605233"/>
    <w:multiLevelType w:val="multilevel"/>
    <w:tmpl w:val="9ED2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Verdana" w:eastAsia="Verdana" w:hAnsi="Verdana" w:cs="Verdan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077633"/>
    <w:multiLevelType w:val="hybridMultilevel"/>
    <w:tmpl w:val="AE08113E"/>
    <w:lvl w:ilvl="0" w:tplc="3278867C">
      <w:start w:val="1"/>
      <w:numFmt w:val="bullet"/>
      <w:lvlText w:val="−"/>
      <w:lvlJc w:val="left"/>
      <w:pPr>
        <w:ind w:left="720" w:hanging="360"/>
      </w:pPr>
      <w:rPr>
        <w:rFonts w:ascii="Forte Forward" w:hAnsi="Forte Forward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6E6522"/>
    <w:multiLevelType w:val="hybridMultilevel"/>
    <w:tmpl w:val="2D707AE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174437E"/>
    <w:multiLevelType w:val="hybridMultilevel"/>
    <w:tmpl w:val="058AEFD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DA6F12"/>
    <w:multiLevelType w:val="hybridMultilevel"/>
    <w:tmpl w:val="6C9E7448"/>
    <w:lvl w:ilvl="0" w:tplc="3278867C">
      <w:start w:val="1"/>
      <w:numFmt w:val="bullet"/>
      <w:lvlText w:val="−"/>
      <w:lvlJc w:val="left"/>
      <w:pPr>
        <w:ind w:left="720" w:hanging="360"/>
      </w:pPr>
      <w:rPr>
        <w:rFonts w:ascii="Forte Forward" w:hAnsi="Forte Forward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6322E07"/>
    <w:multiLevelType w:val="hybridMultilevel"/>
    <w:tmpl w:val="E55ECDC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81B6DAE"/>
    <w:multiLevelType w:val="hybridMultilevel"/>
    <w:tmpl w:val="13EA41F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93C3661"/>
    <w:multiLevelType w:val="hybridMultilevel"/>
    <w:tmpl w:val="CEE01A6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E4B48E2"/>
    <w:multiLevelType w:val="hybridMultilevel"/>
    <w:tmpl w:val="A296D34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0854AFD"/>
    <w:multiLevelType w:val="hybridMultilevel"/>
    <w:tmpl w:val="0A06E03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0953921"/>
    <w:multiLevelType w:val="hybridMultilevel"/>
    <w:tmpl w:val="E9A64672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1363956"/>
    <w:multiLevelType w:val="multilevel"/>
    <w:tmpl w:val="9ED2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Verdana" w:eastAsia="Verdana" w:hAnsi="Verdana" w:cs="Verdan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3A65A9"/>
    <w:multiLevelType w:val="multilevel"/>
    <w:tmpl w:val="8F0A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355C78"/>
    <w:multiLevelType w:val="hybridMultilevel"/>
    <w:tmpl w:val="5386D69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3E25311"/>
    <w:multiLevelType w:val="hybridMultilevel"/>
    <w:tmpl w:val="09D488EE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53EB30BB"/>
    <w:multiLevelType w:val="hybridMultilevel"/>
    <w:tmpl w:val="D0943A1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428" w:hanging="360"/>
      </w:pPr>
    </w:lvl>
    <w:lvl w:ilvl="2" w:tplc="FFFFFFFF" w:tentative="1">
      <w:start w:val="1"/>
      <w:numFmt w:val="lowerRoman"/>
      <w:lvlText w:val="%3."/>
      <w:lvlJc w:val="right"/>
      <w:pPr>
        <w:ind w:left="2148" w:hanging="180"/>
      </w:pPr>
    </w:lvl>
    <w:lvl w:ilvl="3" w:tplc="FFFFFFFF" w:tentative="1">
      <w:start w:val="1"/>
      <w:numFmt w:val="decimal"/>
      <w:lvlText w:val="%4."/>
      <w:lvlJc w:val="left"/>
      <w:pPr>
        <w:ind w:left="2868" w:hanging="360"/>
      </w:pPr>
    </w:lvl>
    <w:lvl w:ilvl="4" w:tplc="FFFFFFFF" w:tentative="1">
      <w:start w:val="1"/>
      <w:numFmt w:val="lowerLetter"/>
      <w:lvlText w:val="%5."/>
      <w:lvlJc w:val="left"/>
      <w:pPr>
        <w:ind w:left="3588" w:hanging="360"/>
      </w:pPr>
    </w:lvl>
    <w:lvl w:ilvl="5" w:tplc="FFFFFFFF" w:tentative="1">
      <w:start w:val="1"/>
      <w:numFmt w:val="lowerRoman"/>
      <w:lvlText w:val="%6."/>
      <w:lvlJc w:val="right"/>
      <w:pPr>
        <w:ind w:left="4308" w:hanging="180"/>
      </w:pPr>
    </w:lvl>
    <w:lvl w:ilvl="6" w:tplc="FFFFFFFF" w:tentative="1">
      <w:start w:val="1"/>
      <w:numFmt w:val="decimal"/>
      <w:lvlText w:val="%7."/>
      <w:lvlJc w:val="left"/>
      <w:pPr>
        <w:ind w:left="5028" w:hanging="360"/>
      </w:pPr>
    </w:lvl>
    <w:lvl w:ilvl="7" w:tplc="FFFFFFFF" w:tentative="1">
      <w:start w:val="1"/>
      <w:numFmt w:val="lowerLetter"/>
      <w:lvlText w:val="%8."/>
      <w:lvlJc w:val="left"/>
      <w:pPr>
        <w:ind w:left="5748" w:hanging="360"/>
      </w:pPr>
    </w:lvl>
    <w:lvl w:ilvl="8" w:tplc="FFFFFFFF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45" w15:restartNumberingAfterBreak="0">
    <w:nsid w:val="5530626C"/>
    <w:multiLevelType w:val="multilevel"/>
    <w:tmpl w:val="159AF5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hint="default"/>
      </w:rPr>
    </w:lvl>
  </w:abstractNum>
  <w:abstractNum w:abstractNumId="46" w15:restartNumberingAfterBreak="0">
    <w:nsid w:val="56555267"/>
    <w:multiLevelType w:val="multilevel"/>
    <w:tmpl w:val="F3E2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D33277"/>
    <w:multiLevelType w:val="multilevel"/>
    <w:tmpl w:val="9ED2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Verdana" w:eastAsia="Verdana" w:hAnsi="Verdana" w:cs="Verdan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3B2189"/>
    <w:multiLevelType w:val="hybridMultilevel"/>
    <w:tmpl w:val="565A24C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4F66B90"/>
    <w:multiLevelType w:val="hybridMultilevel"/>
    <w:tmpl w:val="A08A7A2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54F417F"/>
    <w:multiLevelType w:val="hybridMultilevel"/>
    <w:tmpl w:val="C81A1542"/>
    <w:lvl w:ilvl="0" w:tplc="3278867C">
      <w:start w:val="1"/>
      <w:numFmt w:val="bullet"/>
      <w:lvlText w:val="−"/>
      <w:lvlJc w:val="left"/>
      <w:pPr>
        <w:ind w:left="720" w:hanging="360"/>
      </w:pPr>
      <w:rPr>
        <w:rFonts w:ascii="Forte Forward" w:hAnsi="Forte Forward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7160AB6"/>
    <w:multiLevelType w:val="hybridMultilevel"/>
    <w:tmpl w:val="0BD8D8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5F1E9A"/>
    <w:multiLevelType w:val="hybridMultilevel"/>
    <w:tmpl w:val="76D0A7B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BD2247D"/>
    <w:multiLevelType w:val="multilevel"/>
    <w:tmpl w:val="9ED2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Verdana" w:eastAsia="Verdana" w:hAnsi="Verdana" w:cs="Verdan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636E9E"/>
    <w:multiLevelType w:val="hybridMultilevel"/>
    <w:tmpl w:val="E7368D94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6EC9736A"/>
    <w:multiLevelType w:val="hybridMultilevel"/>
    <w:tmpl w:val="EB5E3AA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6F074004"/>
    <w:multiLevelType w:val="hybridMultilevel"/>
    <w:tmpl w:val="0D1C2EA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2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17A245B"/>
    <w:multiLevelType w:val="hybridMultilevel"/>
    <w:tmpl w:val="B9BE326E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71BE54C4"/>
    <w:multiLevelType w:val="hybridMultilevel"/>
    <w:tmpl w:val="48147F4E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56A2E78"/>
    <w:multiLevelType w:val="hybridMultilevel"/>
    <w:tmpl w:val="D32483AE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98B13C2"/>
    <w:multiLevelType w:val="hybridMultilevel"/>
    <w:tmpl w:val="E4A2CFF0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2C0A0019" w:tentative="1">
      <w:start w:val="1"/>
      <w:numFmt w:val="lowerLetter"/>
      <w:lvlText w:val="%2."/>
      <w:lvlJc w:val="left"/>
      <w:pPr>
        <w:ind w:left="1428" w:hanging="360"/>
      </w:pPr>
    </w:lvl>
    <w:lvl w:ilvl="2" w:tplc="2C0A001B" w:tentative="1">
      <w:start w:val="1"/>
      <w:numFmt w:val="lowerRoman"/>
      <w:lvlText w:val="%3."/>
      <w:lvlJc w:val="right"/>
      <w:pPr>
        <w:ind w:left="2148" w:hanging="180"/>
      </w:pPr>
    </w:lvl>
    <w:lvl w:ilvl="3" w:tplc="2C0A000F" w:tentative="1">
      <w:start w:val="1"/>
      <w:numFmt w:val="decimal"/>
      <w:lvlText w:val="%4."/>
      <w:lvlJc w:val="left"/>
      <w:pPr>
        <w:ind w:left="2868" w:hanging="360"/>
      </w:pPr>
    </w:lvl>
    <w:lvl w:ilvl="4" w:tplc="2C0A0019" w:tentative="1">
      <w:start w:val="1"/>
      <w:numFmt w:val="lowerLetter"/>
      <w:lvlText w:val="%5."/>
      <w:lvlJc w:val="left"/>
      <w:pPr>
        <w:ind w:left="3588" w:hanging="360"/>
      </w:pPr>
    </w:lvl>
    <w:lvl w:ilvl="5" w:tplc="2C0A001B" w:tentative="1">
      <w:start w:val="1"/>
      <w:numFmt w:val="lowerRoman"/>
      <w:lvlText w:val="%6."/>
      <w:lvlJc w:val="right"/>
      <w:pPr>
        <w:ind w:left="4308" w:hanging="180"/>
      </w:pPr>
    </w:lvl>
    <w:lvl w:ilvl="6" w:tplc="2C0A000F" w:tentative="1">
      <w:start w:val="1"/>
      <w:numFmt w:val="decimal"/>
      <w:lvlText w:val="%7."/>
      <w:lvlJc w:val="left"/>
      <w:pPr>
        <w:ind w:left="5028" w:hanging="360"/>
      </w:pPr>
    </w:lvl>
    <w:lvl w:ilvl="7" w:tplc="2C0A0019" w:tentative="1">
      <w:start w:val="1"/>
      <w:numFmt w:val="lowerLetter"/>
      <w:lvlText w:val="%8."/>
      <w:lvlJc w:val="left"/>
      <w:pPr>
        <w:ind w:left="5748" w:hanging="360"/>
      </w:pPr>
    </w:lvl>
    <w:lvl w:ilvl="8" w:tplc="2C0A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61" w15:restartNumberingAfterBreak="0">
    <w:nsid w:val="79F45ABB"/>
    <w:multiLevelType w:val="multilevel"/>
    <w:tmpl w:val="9ED2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Verdana" w:eastAsia="Verdana" w:hAnsi="Verdana" w:cs="Verdan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7188">
    <w:abstractNumId w:val="2"/>
  </w:num>
  <w:num w:numId="2" w16cid:durableId="527375823">
    <w:abstractNumId w:val="30"/>
  </w:num>
  <w:num w:numId="3" w16cid:durableId="1613173741">
    <w:abstractNumId w:val="12"/>
  </w:num>
  <w:num w:numId="4" w16cid:durableId="1836801112">
    <w:abstractNumId w:val="50"/>
  </w:num>
  <w:num w:numId="5" w16cid:durableId="571962510">
    <w:abstractNumId w:val="26"/>
  </w:num>
  <w:num w:numId="6" w16cid:durableId="28920798">
    <w:abstractNumId w:val="33"/>
  </w:num>
  <w:num w:numId="7" w16cid:durableId="1167359876">
    <w:abstractNumId w:val="21"/>
  </w:num>
  <w:num w:numId="8" w16cid:durableId="508641766">
    <w:abstractNumId w:val="48"/>
  </w:num>
  <w:num w:numId="9" w16cid:durableId="803887038">
    <w:abstractNumId w:val="38"/>
  </w:num>
  <w:num w:numId="10" w16cid:durableId="973557322">
    <w:abstractNumId w:val="32"/>
  </w:num>
  <w:num w:numId="11" w16cid:durableId="201479444">
    <w:abstractNumId w:val="51"/>
  </w:num>
  <w:num w:numId="12" w16cid:durableId="2071339359">
    <w:abstractNumId w:val="0"/>
  </w:num>
  <w:num w:numId="13" w16cid:durableId="191384878">
    <w:abstractNumId w:val="45"/>
  </w:num>
  <w:num w:numId="14" w16cid:durableId="433018273">
    <w:abstractNumId w:val="41"/>
  </w:num>
  <w:num w:numId="15" w16cid:durableId="1434208796">
    <w:abstractNumId w:val="28"/>
  </w:num>
  <w:num w:numId="16" w16cid:durableId="1842696703">
    <w:abstractNumId w:val="46"/>
  </w:num>
  <w:num w:numId="17" w16cid:durableId="713040105">
    <w:abstractNumId w:val="27"/>
  </w:num>
  <w:num w:numId="18" w16cid:durableId="171575469">
    <w:abstractNumId w:val="3"/>
  </w:num>
  <w:num w:numId="19" w16cid:durableId="818688495">
    <w:abstractNumId w:val="24"/>
  </w:num>
  <w:num w:numId="20" w16cid:durableId="193274411">
    <w:abstractNumId w:val="53"/>
  </w:num>
  <w:num w:numId="21" w16cid:durableId="724066182">
    <w:abstractNumId w:val="40"/>
  </w:num>
  <w:num w:numId="22" w16cid:durableId="1492984049">
    <w:abstractNumId w:val="4"/>
  </w:num>
  <w:num w:numId="23" w16cid:durableId="1461068217">
    <w:abstractNumId w:val="13"/>
  </w:num>
  <w:num w:numId="24" w16cid:durableId="411316351">
    <w:abstractNumId w:val="29"/>
  </w:num>
  <w:num w:numId="25" w16cid:durableId="199056869">
    <w:abstractNumId w:val="47"/>
  </w:num>
  <w:num w:numId="26" w16cid:durableId="54014419">
    <w:abstractNumId w:val="18"/>
  </w:num>
  <w:num w:numId="27" w16cid:durableId="1449884673">
    <w:abstractNumId w:val="61"/>
  </w:num>
  <w:num w:numId="28" w16cid:durableId="1796437605">
    <w:abstractNumId w:val="5"/>
  </w:num>
  <w:num w:numId="29" w16cid:durableId="1559168210">
    <w:abstractNumId w:val="7"/>
  </w:num>
  <w:num w:numId="30" w16cid:durableId="2111587482">
    <w:abstractNumId w:val="14"/>
  </w:num>
  <w:num w:numId="31" w16cid:durableId="1167599757">
    <w:abstractNumId w:val="9"/>
  </w:num>
  <w:num w:numId="32" w16cid:durableId="1385064665">
    <w:abstractNumId w:val="10"/>
  </w:num>
  <w:num w:numId="33" w16cid:durableId="1866748565">
    <w:abstractNumId w:val="56"/>
  </w:num>
  <w:num w:numId="34" w16cid:durableId="1339039046">
    <w:abstractNumId w:val="23"/>
  </w:num>
  <w:num w:numId="35" w16cid:durableId="1232035399">
    <w:abstractNumId w:val="8"/>
  </w:num>
  <w:num w:numId="36" w16cid:durableId="641691074">
    <w:abstractNumId w:val="57"/>
  </w:num>
  <w:num w:numId="37" w16cid:durableId="1995183946">
    <w:abstractNumId w:val="20"/>
  </w:num>
  <w:num w:numId="38" w16cid:durableId="2123183819">
    <w:abstractNumId w:val="39"/>
  </w:num>
  <w:num w:numId="39" w16cid:durableId="1399980203">
    <w:abstractNumId w:val="43"/>
  </w:num>
  <w:num w:numId="40" w16cid:durableId="1437483975">
    <w:abstractNumId w:val="59"/>
  </w:num>
  <w:num w:numId="41" w16cid:durableId="1926717932">
    <w:abstractNumId w:val="58"/>
  </w:num>
  <w:num w:numId="42" w16cid:durableId="491800697">
    <w:abstractNumId w:val="6"/>
  </w:num>
  <w:num w:numId="43" w16cid:durableId="85855288">
    <w:abstractNumId w:val="1"/>
  </w:num>
  <w:num w:numId="44" w16cid:durableId="1464929226">
    <w:abstractNumId w:val="54"/>
  </w:num>
  <w:num w:numId="45" w16cid:durableId="1359963167">
    <w:abstractNumId w:val="19"/>
  </w:num>
  <w:num w:numId="46" w16cid:durableId="716200541">
    <w:abstractNumId w:val="55"/>
  </w:num>
  <w:num w:numId="47" w16cid:durableId="1037968540">
    <w:abstractNumId w:val="25"/>
  </w:num>
  <w:num w:numId="48" w16cid:durableId="1050572110">
    <w:abstractNumId w:val="60"/>
  </w:num>
  <w:num w:numId="49" w16cid:durableId="299114495">
    <w:abstractNumId w:val="22"/>
  </w:num>
  <w:num w:numId="50" w16cid:durableId="1013805810">
    <w:abstractNumId w:val="44"/>
  </w:num>
  <w:num w:numId="51" w16cid:durableId="17969076">
    <w:abstractNumId w:val="36"/>
  </w:num>
  <w:num w:numId="52" w16cid:durableId="950207875">
    <w:abstractNumId w:val="17"/>
  </w:num>
  <w:num w:numId="53" w16cid:durableId="1390762408">
    <w:abstractNumId w:val="35"/>
  </w:num>
  <w:num w:numId="54" w16cid:durableId="267851717">
    <w:abstractNumId w:val="11"/>
  </w:num>
  <w:num w:numId="55" w16cid:durableId="2114205781">
    <w:abstractNumId w:val="37"/>
  </w:num>
  <w:num w:numId="56" w16cid:durableId="914555272">
    <w:abstractNumId w:val="52"/>
  </w:num>
  <w:num w:numId="57" w16cid:durableId="1681543706">
    <w:abstractNumId w:val="49"/>
  </w:num>
  <w:num w:numId="58" w16cid:durableId="2110618484">
    <w:abstractNumId w:val="42"/>
  </w:num>
  <w:num w:numId="59" w16cid:durableId="768700464">
    <w:abstractNumId w:val="31"/>
  </w:num>
  <w:num w:numId="60" w16cid:durableId="374474209">
    <w:abstractNumId w:val="34"/>
  </w:num>
  <w:num w:numId="61" w16cid:durableId="1137451390">
    <w:abstractNumId w:val="16"/>
  </w:num>
  <w:num w:numId="62" w16cid:durableId="2093504728">
    <w:abstractNumId w:val="15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4E6"/>
    <w:rsid w:val="00000BE1"/>
    <w:rsid w:val="00074702"/>
    <w:rsid w:val="000C0D6A"/>
    <w:rsid w:val="000E576C"/>
    <w:rsid w:val="001744E6"/>
    <w:rsid w:val="001909EB"/>
    <w:rsid w:val="001956CB"/>
    <w:rsid w:val="001B6C57"/>
    <w:rsid w:val="00203CCF"/>
    <w:rsid w:val="00214999"/>
    <w:rsid w:val="0023537E"/>
    <w:rsid w:val="00245635"/>
    <w:rsid w:val="0027130D"/>
    <w:rsid w:val="002A3819"/>
    <w:rsid w:val="002E6B4D"/>
    <w:rsid w:val="003669CB"/>
    <w:rsid w:val="00382401"/>
    <w:rsid w:val="00462462"/>
    <w:rsid w:val="004702EC"/>
    <w:rsid w:val="00471796"/>
    <w:rsid w:val="00471C73"/>
    <w:rsid w:val="004B3BBC"/>
    <w:rsid w:val="004B4913"/>
    <w:rsid w:val="004C7486"/>
    <w:rsid w:val="004E3E37"/>
    <w:rsid w:val="004F6B4A"/>
    <w:rsid w:val="00542798"/>
    <w:rsid w:val="005545DC"/>
    <w:rsid w:val="0056236F"/>
    <w:rsid w:val="00576075"/>
    <w:rsid w:val="005B18C2"/>
    <w:rsid w:val="005C7AFE"/>
    <w:rsid w:val="005E410D"/>
    <w:rsid w:val="005F02D1"/>
    <w:rsid w:val="00604A89"/>
    <w:rsid w:val="006407DB"/>
    <w:rsid w:val="00643F47"/>
    <w:rsid w:val="0065203F"/>
    <w:rsid w:val="006543BE"/>
    <w:rsid w:val="006605EB"/>
    <w:rsid w:val="0067787F"/>
    <w:rsid w:val="00683A4C"/>
    <w:rsid w:val="006C3825"/>
    <w:rsid w:val="006D57FE"/>
    <w:rsid w:val="006D7726"/>
    <w:rsid w:val="007518EA"/>
    <w:rsid w:val="0076193B"/>
    <w:rsid w:val="00772614"/>
    <w:rsid w:val="00776795"/>
    <w:rsid w:val="00777A00"/>
    <w:rsid w:val="00797ABC"/>
    <w:rsid w:val="007A0191"/>
    <w:rsid w:val="007B267A"/>
    <w:rsid w:val="007B63B8"/>
    <w:rsid w:val="00806144"/>
    <w:rsid w:val="008177AF"/>
    <w:rsid w:val="00824C9D"/>
    <w:rsid w:val="0083020E"/>
    <w:rsid w:val="00842497"/>
    <w:rsid w:val="008872C6"/>
    <w:rsid w:val="00892276"/>
    <w:rsid w:val="008A0536"/>
    <w:rsid w:val="008C0C51"/>
    <w:rsid w:val="008E790B"/>
    <w:rsid w:val="0093321E"/>
    <w:rsid w:val="0098741F"/>
    <w:rsid w:val="009B46E6"/>
    <w:rsid w:val="009C6E89"/>
    <w:rsid w:val="009D4D43"/>
    <w:rsid w:val="009F4E70"/>
    <w:rsid w:val="00A11A4B"/>
    <w:rsid w:val="00A13350"/>
    <w:rsid w:val="00A30AC8"/>
    <w:rsid w:val="00A32403"/>
    <w:rsid w:val="00A34AF1"/>
    <w:rsid w:val="00A46632"/>
    <w:rsid w:val="00AC1E97"/>
    <w:rsid w:val="00AD4A85"/>
    <w:rsid w:val="00AE636D"/>
    <w:rsid w:val="00AE7FBA"/>
    <w:rsid w:val="00AF0FC3"/>
    <w:rsid w:val="00B74974"/>
    <w:rsid w:val="00B815AC"/>
    <w:rsid w:val="00B83700"/>
    <w:rsid w:val="00BA147B"/>
    <w:rsid w:val="00BE6F3F"/>
    <w:rsid w:val="00BF6253"/>
    <w:rsid w:val="00C1060B"/>
    <w:rsid w:val="00C26476"/>
    <w:rsid w:val="00C3177C"/>
    <w:rsid w:val="00C4203D"/>
    <w:rsid w:val="00C82837"/>
    <w:rsid w:val="00C95431"/>
    <w:rsid w:val="00CB57F5"/>
    <w:rsid w:val="00CC7D26"/>
    <w:rsid w:val="00CD19F1"/>
    <w:rsid w:val="00CE2DF8"/>
    <w:rsid w:val="00CE711B"/>
    <w:rsid w:val="00D16D6A"/>
    <w:rsid w:val="00D32A79"/>
    <w:rsid w:val="00D32E49"/>
    <w:rsid w:val="00D33C54"/>
    <w:rsid w:val="00D3710C"/>
    <w:rsid w:val="00D54D98"/>
    <w:rsid w:val="00DB749A"/>
    <w:rsid w:val="00DC26CC"/>
    <w:rsid w:val="00E302F1"/>
    <w:rsid w:val="00E46B92"/>
    <w:rsid w:val="00E548BA"/>
    <w:rsid w:val="00E6501B"/>
    <w:rsid w:val="00E6519D"/>
    <w:rsid w:val="00EE6F71"/>
    <w:rsid w:val="00EF3A95"/>
    <w:rsid w:val="00F15489"/>
    <w:rsid w:val="00F20E75"/>
    <w:rsid w:val="00F44891"/>
    <w:rsid w:val="00FD014E"/>
    <w:rsid w:val="00FF12B6"/>
    <w:rsid w:val="00FF6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94448"/>
  <w15:chartTrackingRefBased/>
  <w15:docId w15:val="{759A969A-3351-4CEE-A74C-9AC4B6E68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F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BE6F3F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E6F3F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74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4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4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4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4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4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4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6F3F"/>
    <w:rPr>
      <w:rFonts w:ascii="Arial" w:eastAsiaTheme="majorEastAsia" w:hAnsi="Arial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E6F3F"/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74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1744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44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44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44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44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44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6F3F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6F3F"/>
    <w:rPr>
      <w:rFonts w:ascii="Arial" w:eastAsiaTheme="majorEastAsia" w:hAnsi="Arial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4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4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4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44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44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44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4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44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44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4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76368C-D392-4299-A4EF-C25B394F6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868</TotalTime>
  <Pages>12</Pages>
  <Words>2002</Words>
  <Characters>11011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 Mondino</dc:creator>
  <cp:keywords/>
  <dc:description/>
  <cp:lastModifiedBy>Juan Cruz Mondino</cp:lastModifiedBy>
  <cp:revision>47</cp:revision>
  <dcterms:created xsi:type="dcterms:W3CDTF">2025-05-29T18:35:00Z</dcterms:created>
  <dcterms:modified xsi:type="dcterms:W3CDTF">2025-05-31T12:51:00Z</dcterms:modified>
</cp:coreProperties>
</file>