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E3410" w:rsidRDefault="00574FA5" w:rsidP="00574FA5">
      <w:pPr>
        <w:jc w:val="center"/>
        <w:rPr>
          <w:rFonts w:ascii="Calibri-Light" w:hAnsi="Calibri-Light" w:cs="Calibri-Light"/>
          <w:color w:val="2F5497"/>
          <w:sz w:val="32"/>
          <w:szCs w:val="32"/>
        </w:rPr>
      </w:pPr>
      <w:r>
        <w:rPr>
          <w:rFonts w:ascii="Calibri-Light" w:hAnsi="Calibri-Light" w:cs="Calibri-Light"/>
          <w:color w:val="2F5497"/>
          <w:sz w:val="32"/>
          <w:szCs w:val="32"/>
        </w:rPr>
        <w:t>Pokémon Comparator and Inform</w:t>
      </w:r>
      <w:r>
        <w:rPr>
          <w:rFonts w:ascii="Calibri-Light" w:hAnsi="Calibri-Light" w:cs="Calibri-Light"/>
          <w:color w:val="2F5497"/>
          <w:sz w:val="32"/>
          <w:szCs w:val="32"/>
        </w:rPr>
        <w:t>ati</w:t>
      </w:r>
      <w:r>
        <w:rPr>
          <w:rFonts w:ascii="Calibri-Light" w:hAnsi="Calibri-Light" w:cs="Calibri-Light"/>
          <w:color w:val="2F5497"/>
          <w:sz w:val="32"/>
          <w:szCs w:val="32"/>
        </w:rPr>
        <w:t>on Viewer</w:t>
      </w:r>
      <w:r>
        <w:rPr>
          <w:rFonts w:ascii="Calibri-Light" w:hAnsi="Calibri-Light" w:cs="Calibri-Light"/>
          <w:color w:val="2F5497"/>
          <w:sz w:val="32"/>
          <w:szCs w:val="32"/>
        </w:rPr>
        <w:t xml:space="preserve"> document</w:t>
      </w:r>
    </w:p>
    <w:p w:rsidR="00574FA5" w:rsidRDefault="00574FA5" w:rsidP="00574FA5">
      <w:pPr>
        <w:jc w:val="center"/>
        <w:rPr>
          <w:rFonts w:ascii="Calibri-Light" w:hAnsi="Calibri-Light" w:cs="Calibri-Light"/>
          <w:color w:val="2F5497"/>
          <w:sz w:val="32"/>
          <w:szCs w:val="32"/>
        </w:rPr>
      </w:pPr>
    </w:p>
    <w:p w:rsidR="00574FA5" w:rsidRPr="00574FA5" w:rsidRDefault="00574FA5" w:rsidP="00574FA5">
      <w:pPr>
        <w:pStyle w:val="ListParagraph"/>
        <w:numPr>
          <w:ilvl w:val="0"/>
          <w:numId w:val="1"/>
        </w:numPr>
        <w:rPr>
          <w:rFonts w:ascii="Calibri-Light" w:hAnsi="Calibri-Light" w:cs="Calibri-Light"/>
          <w:color w:val="2F5497"/>
          <w:sz w:val="32"/>
          <w:szCs w:val="32"/>
        </w:rPr>
      </w:pPr>
      <w:r w:rsidRPr="00574FA5">
        <w:rPr>
          <w:rFonts w:ascii="Calibri-Light" w:hAnsi="Calibri-Light" w:cs="Calibri-Light"/>
          <w:color w:val="2F5497"/>
          <w:sz w:val="32"/>
          <w:szCs w:val="32"/>
        </w:rPr>
        <w:t xml:space="preserve">Home page </w:t>
      </w:r>
    </w:p>
    <w:p w:rsidR="00574FA5" w:rsidRDefault="00574FA5" w:rsidP="00574FA5">
      <w:r>
        <w:rPr>
          <w:noProof/>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74FA5" w:rsidRDefault="00574FA5" w:rsidP="00574FA5">
      <w:pPr>
        <w:pStyle w:val="ListParagraph"/>
        <w:numPr>
          <w:ilvl w:val="0"/>
          <w:numId w:val="2"/>
        </w:numPr>
      </w:pPr>
      <w:r>
        <w:t>The home page of the Pokémon comparator consists of there main tabs which include.</w:t>
      </w:r>
    </w:p>
    <w:p w:rsidR="00574FA5" w:rsidRDefault="00574FA5" w:rsidP="00574FA5">
      <w:pPr>
        <w:pStyle w:val="ListParagraph"/>
        <w:numPr>
          <w:ilvl w:val="0"/>
          <w:numId w:val="4"/>
        </w:numPr>
      </w:pPr>
      <w:r>
        <w:t>Pokémon list: to view details.</w:t>
      </w:r>
    </w:p>
    <w:p w:rsidR="00574FA5" w:rsidRDefault="00574FA5" w:rsidP="00574FA5">
      <w:pPr>
        <w:pStyle w:val="ListParagraph"/>
        <w:numPr>
          <w:ilvl w:val="0"/>
          <w:numId w:val="4"/>
        </w:numPr>
      </w:pPr>
      <w:r>
        <w:t>Comparison: To compare different Pokémon.</w:t>
      </w:r>
    </w:p>
    <w:p w:rsidR="00574FA5" w:rsidRDefault="00574FA5" w:rsidP="00574FA5">
      <w:pPr>
        <w:pStyle w:val="ListParagraph"/>
        <w:numPr>
          <w:ilvl w:val="0"/>
          <w:numId w:val="4"/>
        </w:numPr>
      </w:pPr>
      <w:r>
        <w:t>Filter: filter different Pokémon based on a certain criterion.</w:t>
      </w:r>
    </w:p>
    <w:p w:rsidR="00574FA5" w:rsidRDefault="00574FA5" w:rsidP="00574FA5"/>
    <w:p w:rsidR="00574FA5" w:rsidRDefault="008350B4" w:rsidP="008350B4">
      <w:pPr>
        <w:pStyle w:val="ListParagraph"/>
        <w:numPr>
          <w:ilvl w:val="0"/>
          <w:numId w:val="1"/>
        </w:numPr>
        <w:rPr>
          <w:rFonts w:ascii="Calibri-Light" w:hAnsi="Calibri-Light" w:cs="Calibri-Light"/>
          <w:color w:val="2F5497"/>
          <w:sz w:val="32"/>
          <w:szCs w:val="32"/>
        </w:rPr>
      </w:pPr>
      <w:r>
        <w:rPr>
          <w:rFonts w:ascii="Calibri-Light" w:hAnsi="Calibri-Light" w:cs="Calibri-Light"/>
          <w:noProof/>
          <w:color w:val="2F5497"/>
          <w:sz w:val="32"/>
          <w:szCs w:val="32"/>
        </w:rPr>
        <w:drawing>
          <wp:anchor distT="0" distB="0" distL="114300" distR="114300" simplePos="0" relativeHeight="251658240" behindDoc="0" locked="0" layoutInCell="1" allowOverlap="1">
            <wp:simplePos x="0" y="0"/>
            <wp:positionH relativeFrom="margin">
              <wp:align>right</wp:align>
            </wp:positionH>
            <wp:positionV relativeFrom="paragraph">
              <wp:posOffset>403860</wp:posOffset>
            </wp:positionV>
            <wp:extent cx="5731510" cy="2871470"/>
            <wp:effectExtent l="0" t="0" r="254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14:sizeRelH relativeFrom="page">
              <wp14:pctWidth>0</wp14:pctWidth>
            </wp14:sizeRelH>
            <wp14:sizeRelV relativeFrom="page">
              <wp14:pctHeight>0</wp14:pctHeight>
            </wp14:sizeRelV>
          </wp:anchor>
        </w:drawing>
      </w:r>
      <w:r w:rsidRPr="008350B4">
        <w:rPr>
          <w:rFonts w:ascii="Calibri-Light" w:hAnsi="Calibri-Light" w:cs="Calibri-Light"/>
          <w:color w:val="2F5497"/>
          <w:sz w:val="32"/>
          <w:szCs w:val="32"/>
        </w:rPr>
        <w:t xml:space="preserve">Pokémon list </w:t>
      </w:r>
    </w:p>
    <w:p w:rsidR="008350B4" w:rsidRPr="00372549" w:rsidRDefault="008350B4" w:rsidP="00372549">
      <w:pPr>
        <w:pStyle w:val="ListParagraph"/>
      </w:pPr>
      <w:r>
        <w:rPr>
          <w:rFonts w:ascii="Calibri-Light" w:hAnsi="Calibri-Light" w:cs="Calibri-Light"/>
          <w:noProof/>
          <w:sz w:val="32"/>
          <w:szCs w:val="32"/>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5731510" cy="3223895"/>
            <wp:effectExtent l="0" t="0" r="2540"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rsidR="008350B4" w:rsidRDefault="008350B4" w:rsidP="00372549">
      <w:pPr>
        <w:pStyle w:val="ListParagraph"/>
        <w:numPr>
          <w:ilvl w:val="0"/>
          <w:numId w:val="2"/>
        </w:numPr>
      </w:pPr>
      <w:r w:rsidRPr="00372549">
        <w:t xml:space="preserve">Under </w:t>
      </w:r>
      <w:r w:rsidR="00372549" w:rsidRPr="00372549">
        <w:t>Pokémon</w:t>
      </w:r>
      <w:r w:rsidRPr="00372549">
        <w:t xml:space="preserve"> list the user will be able to view a list of the 151 </w:t>
      </w:r>
      <w:r w:rsidR="00372549" w:rsidRPr="00372549">
        <w:t>Pokémon</w:t>
      </w:r>
      <w:r w:rsidRPr="00372549">
        <w:t xml:space="preserve"> available, from that list when they select a </w:t>
      </w:r>
      <w:r w:rsidR="00372549" w:rsidRPr="00372549">
        <w:t>user,</w:t>
      </w:r>
      <w:r w:rsidRPr="00372549">
        <w:t xml:space="preserve"> they will be able to view the details of the </w:t>
      </w:r>
      <w:r w:rsidR="00372549" w:rsidRPr="00372549">
        <w:t>Pokémon</w:t>
      </w:r>
      <w:r w:rsidRPr="00372549">
        <w:t xml:space="preserve">, a short </w:t>
      </w:r>
      <w:r w:rsidR="00372549" w:rsidRPr="00372549">
        <w:t>description</w:t>
      </w:r>
      <w:r w:rsidRPr="00372549">
        <w:t xml:space="preserve"> will be displayed, height, weight and base experience. </w:t>
      </w:r>
    </w:p>
    <w:p w:rsidR="00372549" w:rsidRDefault="00372549" w:rsidP="00372549"/>
    <w:p w:rsidR="00372549" w:rsidRDefault="00372549" w:rsidP="00372549">
      <w:pPr>
        <w:pStyle w:val="ListParagraph"/>
        <w:numPr>
          <w:ilvl w:val="0"/>
          <w:numId w:val="1"/>
        </w:numPr>
      </w:pPr>
      <w:r w:rsidRPr="00372549">
        <w:rPr>
          <w:rFonts w:ascii="Calibri-Light" w:hAnsi="Calibri-Light" w:cs="Calibri-Light"/>
          <w:color w:val="2F5497"/>
          <w:sz w:val="32"/>
          <w:szCs w:val="32"/>
        </w:rPr>
        <w:t>Comparison</w:t>
      </w:r>
      <w:r>
        <w:t xml:space="preserve"> </w:t>
      </w:r>
    </w:p>
    <w:p w:rsidR="00372549" w:rsidRDefault="00372549" w:rsidP="00372549"/>
    <w:p w:rsidR="00372549" w:rsidRPr="00372549" w:rsidRDefault="00372549" w:rsidP="00372549">
      <w:r>
        <w:rPr>
          <w:noProof/>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350B4" w:rsidRPr="008350B4" w:rsidRDefault="008350B4" w:rsidP="008350B4">
      <w:pPr>
        <w:rPr>
          <w:rFonts w:ascii="Calibri-Light" w:hAnsi="Calibri-Light" w:cs="Calibri-Light"/>
          <w:sz w:val="32"/>
          <w:szCs w:val="32"/>
        </w:rPr>
      </w:pPr>
    </w:p>
    <w:p w:rsidR="008350B4" w:rsidRPr="00C97370" w:rsidRDefault="00372549" w:rsidP="00372549">
      <w:pPr>
        <w:pStyle w:val="ListParagraph"/>
        <w:numPr>
          <w:ilvl w:val="0"/>
          <w:numId w:val="2"/>
        </w:numPr>
      </w:pPr>
      <w: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844540" cy="3223895"/>
            <wp:effectExtent l="0" t="0" r="3810" b="0"/>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4540" cy="3223895"/>
                    </a:xfrm>
                    <a:prstGeom prst="rect">
                      <a:avLst/>
                    </a:prstGeom>
                  </pic:spPr>
                </pic:pic>
              </a:graphicData>
            </a:graphic>
            <wp14:sizeRelH relativeFrom="page">
              <wp14:pctWidth>0</wp14:pctWidth>
            </wp14:sizeRelH>
            <wp14:sizeRelV relativeFrom="page">
              <wp14:pctHeight>0</wp14:pctHeight>
            </wp14:sizeRelV>
          </wp:anchor>
        </w:drawing>
      </w:r>
      <w:r w:rsidR="00C97370" w:rsidRPr="00C97370">
        <w:t xml:space="preserve">The user will be able to compare two different Pokémon, the results table will show the differences in height, weight and base experience, this will allow the user to determine which Pokémon is the best. </w:t>
      </w:r>
    </w:p>
    <w:p w:rsidR="008350B4" w:rsidRPr="008350B4" w:rsidRDefault="008350B4" w:rsidP="008350B4">
      <w:pPr>
        <w:rPr>
          <w:rFonts w:ascii="Calibri-Light" w:hAnsi="Calibri-Light" w:cs="Calibri-Light"/>
          <w:sz w:val="32"/>
          <w:szCs w:val="32"/>
        </w:rPr>
      </w:pPr>
    </w:p>
    <w:p w:rsidR="008350B4" w:rsidRDefault="00372549" w:rsidP="008350B4">
      <w:pPr>
        <w:rPr>
          <w:rFonts w:ascii="Calibri-Light" w:hAnsi="Calibri-Light" w:cs="Calibri-Light"/>
          <w:color w:val="2F5497"/>
          <w:sz w:val="32"/>
          <w:szCs w:val="32"/>
        </w:rPr>
      </w:pPr>
      <w:r>
        <w:rPr>
          <w:rFonts w:ascii="Calibri-Light" w:hAnsi="Calibri-Light" w:cs="Calibri-Light"/>
          <w:noProof/>
          <w:color w:val="2F5497"/>
          <w:sz w:val="32"/>
          <w:szCs w:val="32"/>
        </w:rPr>
        <w:drawing>
          <wp:anchor distT="0" distB="0" distL="114300" distR="114300" simplePos="0" relativeHeight="251661312" behindDoc="0" locked="0" layoutInCell="1" allowOverlap="1">
            <wp:simplePos x="0" y="0"/>
            <wp:positionH relativeFrom="margin">
              <wp:align>right</wp:align>
            </wp:positionH>
            <wp:positionV relativeFrom="paragraph">
              <wp:posOffset>400050</wp:posOffset>
            </wp:positionV>
            <wp:extent cx="5981700" cy="3223895"/>
            <wp:effectExtent l="0" t="0" r="0" b="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1700" cy="3223895"/>
                    </a:xfrm>
                    <a:prstGeom prst="rect">
                      <a:avLst/>
                    </a:prstGeom>
                  </pic:spPr>
                </pic:pic>
              </a:graphicData>
            </a:graphic>
            <wp14:sizeRelH relativeFrom="page">
              <wp14:pctWidth>0</wp14:pctWidth>
            </wp14:sizeRelH>
            <wp14:sizeRelV relativeFrom="page">
              <wp14:pctHeight>0</wp14:pctHeight>
            </wp14:sizeRelV>
          </wp:anchor>
        </w:drawing>
      </w:r>
    </w:p>
    <w:p w:rsidR="008350B4" w:rsidRPr="00C97370" w:rsidRDefault="00C97370" w:rsidP="00C97370">
      <w:pPr>
        <w:pStyle w:val="ListParagraph"/>
        <w:numPr>
          <w:ilvl w:val="0"/>
          <w:numId w:val="2"/>
        </w:numPr>
        <w:rPr>
          <w:rFonts w:ascii="Calibri-Light" w:hAnsi="Calibri-Light" w:cs="Calibri-Light"/>
          <w:sz w:val="32"/>
          <w:szCs w:val="32"/>
        </w:rPr>
      </w:pPr>
      <w:r>
        <w:rPr>
          <w:rFonts w:ascii="Calibri-Light" w:hAnsi="Calibri-Light" w:cs="Calibri-Light"/>
          <w:sz w:val="32"/>
          <w:szCs w:val="32"/>
        </w:rPr>
        <w:t xml:space="preserve">When a user selects the same Pokémon there won’t be a comparisons results displayed. </w:t>
      </w:r>
    </w:p>
    <w:p w:rsidR="008350B4" w:rsidRDefault="008350B4" w:rsidP="008350B4">
      <w:pPr>
        <w:rPr>
          <w:rFonts w:ascii="Calibri-Light" w:hAnsi="Calibri-Light" w:cs="Calibri-Light"/>
          <w:sz w:val="32"/>
          <w:szCs w:val="32"/>
        </w:rPr>
      </w:pPr>
    </w:p>
    <w:p w:rsidR="008350B4" w:rsidRDefault="00C97370" w:rsidP="00C97370">
      <w:pPr>
        <w:pStyle w:val="ListParagraph"/>
        <w:numPr>
          <w:ilvl w:val="0"/>
          <w:numId w:val="1"/>
        </w:numPr>
        <w:rPr>
          <w:rFonts w:ascii="Calibri-Light" w:hAnsi="Calibri-Light" w:cs="Calibri-Light"/>
          <w:color w:val="2F5497"/>
          <w:sz w:val="32"/>
          <w:szCs w:val="32"/>
        </w:rPr>
      </w:pPr>
      <w:r w:rsidRPr="00C97370">
        <w:rPr>
          <w:rFonts w:ascii="Calibri-Light" w:hAnsi="Calibri-Light" w:cs="Calibri-Light"/>
          <w:color w:val="2F5497"/>
          <w:sz w:val="32"/>
          <w:szCs w:val="32"/>
        </w:rPr>
        <w:lastRenderedPageBreak/>
        <w:t xml:space="preserve">Filter </w:t>
      </w:r>
    </w:p>
    <w:p w:rsidR="00C97370" w:rsidRDefault="00C97370" w:rsidP="00C97370">
      <w:pPr>
        <w:rPr>
          <w:rFonts w:ascii="Calibri-Light" w:hAnsi="Calibri-Light" w:cs="Calibri-Light"/>
          <w:color w:val="2F5497"/>
          <w:sz w:val="32"/>
          <w:szCs w:val="32"/>
        </w:rPr>
      </w:pPr>
    </w:p>
    <w:p w:rsidR="00C97370" w:rsidRDefault="00C97370" w:rsidP="00C97370">
      <w:pPr>
        <w:rPr>
          <w:rFonts w:ascii="Calibri-Light" w:hAnsi="Calibri-Light" w:cs="Calibri-Light"/>
          <w:color w:val="2F5497"/>
          <w:sz w:val="32"/>
          <w:szCs w:val="32"/>
        </w:rPr>
      </w:pPr>
      <w:r>
        <w:rPr>
          <w:rFonts w:ascii="Calibri-Light" w:hAnsi="Calibri-Light" w:cs="Calibri-Light"/>
          <w:noProof/>
          <w:color w:val="2F5497"/>
          <w:sz w:val="32"/>
          <w:szCs w:val="32"/>
        </w:rPr>
        <w:drawing>
          <wp:anchor distT="0" distB="0" distL="114300" distR="114300" simplePos="0" relativeHeight="251662336" behindDoc="0" locked="0" layoutInCell="1" allowOverlap="1">
            <wp:simplePos x="0" y="0"/>
            <wp:positionH relativeFrom="column">
              <wp:posOffset>0</wp:posOffset>
            </wp:positionH>
            <wp:positionV relativeFrom="paragraph">
              <wp:posOffset>6078</wp:posOffset>
            </wp:positionV>
            <wp:extent cx="5731510" cy="322389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rsidR="00C97370" w:rsidRDefault="00C97370" w:rsidP="00C97370">
      <w:pPr>
        <w:rPr>
          <w:rFonts w:ascii="Calibri-Light" w:hAnsi="Calibri-Light" w:cs="Calibri-Light"/>
          <w:sz w:val="32"/>
          <w:szCs w:val="32"/>
        </w:rPr>
      </w:pPr>
      <w:r>
        <w:rPr>
          <w:rFonts w:ascii="Calibri-Light" w:hAnsi="Calibri-Light" w:cs="Calibri-Light"/>
          <w:noProof/>
          <w:sz w:val="32"/>
          <w:szCs w:val="32"/>
        </w:rPr>
        <w:drawing>
          <wp:anchor distT="0" distB="0" distL="114300" distR="114300" simplePos="0" relativeHeight="251663360" behindDoc="0" locked="0" layoutInCell="1" allowOverlap="1">
            <wp:simplePos x="0" y="0"/>
            <wp:positionH relativeFrom="column">
              <wp:posOffset>0</wp:posOffset>
            </wp:positionH>
            <wp:positionV relativeFrom="paragraph">
              <wp:posOffset>-816</wp:posOffset>
            </wp:positionV>
            <wp:extent cx="5731510" cy="3223895"/>
            <wp:effectExtent l="0" t="0" r="2540" b="0"/>
            <wp:wrapSquare wrapText="bothSides"/>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rsidR="00C97370" w:rsidRPr="00C97370" w:rsidRDefault="00C97370" w:rsidP="00C97370">
      <w:pPr>
        <w:pStyle w:val="ListParagraph"/>
        <w:numPr>
          <w:ilvl w:val="0"/>
          <w:numId w:val="2"/>
        </w:numPr>
        <w:rPr>
          <w:rFonts w:ascii="Calibri-Light" w:hAnsi="Calibri-Light" w:cs="Calibri-Light"/>
          <w:sz w:val="32"/>
          <w:szCs w:val="32"/>
        </w:rPr>
      </w:pPr>
      <w:r>
        <w:rPr>
          <w:rFonts w:ascii="Calibri-Light" w:hAnsi="Calibri-Light" w:cs="Calibri-Light"/>
          <w:sz w:val="32"/>
          <w:szCs w:val="32"/>
        </w:rPr>
        <w:t xml:space="preserve">The user will be able to filter through the different </w:t>
      </w:r>
      <w:r w:rsidR="00BC0D44">
        <w:rPr>
          <w:rFonts w:ascii="Calibri-Light" w:hAnsi="Calibri-Light" w:cs="Calibri-Light"/>
          <w:sz w:val="32"/>
          <w:szCs w:val="32"/>
        </w:rPr>
        <w:t xml:space="preserve">Pokémon based on the prefix of the Pokémon and height, based on the criteria the selected the results will show the filtered Pokémon. </w:t>
      </w:r>
    </w:p>
    <w:p w:rsidR="00C97370" w:rsidRDefault="00C97370" w:rsidP="00C97370">
      <w:pPr>
        <w:rPr>
          <w:rFonts w:ascii="Calibri-Light" w:hAnsi="Calibri-Light" w:cs="Calibri-Light"/>
          <w:sz w:val="32"/>
          <w:szCs w:val="32"/>
        </w:rPr>
      </w:pPr>
      <w:r>
        <w:rPr>
          <w:rFonts w:ascii="Calibri-Light" w:hAnsi="Calibri-Light" w:cs="Calibri-Light"/>
          <w:noProof/>
          <w:sz w:val="32"/>
          <w:szCs w:val="32"/>
        </w:rPr>
        <w:lastRenderedPageBreak/>
        <w:drawing>
          <wp:inline distT="0" distB="0" distL="0" distR="0">
            <wp:extent cx="5731510" cy="3223895"/>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C0D44" w:rsidRDefault="00BC0D44" w:rsidP="00BC0D44">
      <w:pPr>
        <w:rPr>
          <w:rFonts w:ascii="Calibri-Light" w:hAnsi="Calibri-Light" w:cs="Calibri-Light"/>
          <w:sz w:val="32"/>
          <w:szCs w:val="32"/>
        </w:rPr>
      </w:pPr>
    </w:p>
    <w:p w:rsidR="00BC0D44" w:rsidRPr="00BC0D44" w:rsidRDefault="00BC0D44" w:rsidP="00BC0D44">
      <w:pPr>
        <w:pStyle w:val="ListParagraph"/>
        <w:numPr>
          <w:ilvl w:val="0"/>
          <w:numId w:val="2"/>
        </w:numPr>
        <w:rPr>
          <w:rFonts w:ascii="Calibri-Light" w:hAnsi="Calibri-Light" w:cs="Calibri-Light"/>
          <w:sz w:val="32"/>
          <w:szCs w:val="32"/>
        </w:rPr>
      </w:pPr>
      <w:r>
        <w:rPr>
          <w:rFonts w:ascii="Calibri-Light" w:hAnsi="Calibri-Light" w:cs="Calibri-Light"/>
          <w:sz w:val="32"/>
          <w:szCs w:val="32"/>
        </w:rPr>
        <w:t xml:space="preserve">When a user enters a number that is not between 50 – 1000m, an error message will display. This is due to the height criteria being between 50 – 1000m. </w:t>
      </w:r>
    </w:p>
    <w:sectPr w:rsidR="00BC0D44" w:rsidRPr="00BC0D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Ligh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430"/>
    <w:multiLevelType w:val="hybridMultilevel"/>
    <w:tmpl w:val="0F3234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8F33EA5"/>
    <w:multiLevelType w:val="hybridMultilevel"/>
    <w:tmpl w:val="0DB40E08"/>
    <w:lvl w:ilvl="0" w:tplc="52CCF192">
      <w:start w:val="1"/>
      <w:numFmt w:val="decimal"/>
      <w:lvlText w:val="%1."/>
      <w:lvlJc w:val="left"/>
      <w:pPr>
        <w:ind w:left="720" w:hanging="360"/>
      </w:pPr>
      <w:rPr>
        <w:rFonts w:ascii="Calibri-Light" w:hAnsi="Calibri-Light" w:cs="Calibri-Light" w:hint="default"/>
        <w:color w:val="2F5497"/>
        <w:sz w:val="3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552B1D1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7C24F5A"/>
    <w:multiLevelType w:val="hybridMultilevel"/>
    <w:tmpl w:val="EE2E0F46"/>
    <w:lvl w:ilvl="0" w:tplc="1C09000B">
      <w:start w:val="1"/>
      <w:numFmt w:val="bullet"/>
      <w:lvlText w:val=""/>
      <w:lvlJc w:val="left"/>
      <w:pPr>
        <w:ind w:left="1632" w:hanging="360"/>
      </w:pPr>
      <w:rPr>
        <w:rFonts w:ascii="Wingdings" w:hAnsi="Wingdings" w:hint="default"/>
      </w:rPr>
    </w:lvl>
    <w:lvl w:ilvl="1" w:tplc="1C090003" w:tentative="1">
      <w:start w:val="1"/>
      <w:numFmt w:val="bullet"/>
      <w:lvlText w:val="o"/>
      <w:lvlJc w:val="left"/>
      <w:pPr>
        <w:ind w:left="2352" w:hanging="360"/>
      </w:pPr>
      <w:rPr>
        <w:rFonts w:ascii="Courier New" w:hAnsi="Courier New" w:cs="Courier New" w:hint="default"/>
      </w:rPr>
    </w:lvl>
    <w:lvl w:ilvl="2" w:tplc="1C090005" w:tentative="1">
      <w:start w:val="1"/>
      <w:numFmt w:val="bullet"/>
      <w:lvlText w:val=""/>
      <w:lvlJc w:val="left"/>
      <w:pPr>
        <w:ind w:left="3072" w:hanging="360"/>
      </w:pPr>
      <w:rPr>
        <w:rFonts w:ascii="Wingdings" w:hAnsi="Wingdings" w:hint="default"/>
      </w:rPr>
    </w:lvl>
    <w:lvl w:ilvl="3" w:tplc="1C090001" w:tentative="1">
      <w:start w:val="1"/>
      <w:numFmt w:val="bullet"/>
      <w:lvlText w:val=""/>
      <w:lvlJc w:val="left"/>
      <w:pPr>
        <w:ind w:left="3792" w:hanging="360"/>
      </w:pPr>
      <w:rPr>
        <w:rFonts w:ascii="Symbol" w:hAnsi="Symbol" w:hint="default"/>
      </w:rPr>
    </w:lvl>
    <w:lvl w:ilvl="4" w:tplc="1C090003" w:tentative="1">
      <w:start w:val="1"/>
      <w:numFmt w:val="bullet"/>
      <w:lvlText w:val="o"/>
      <w:lvlJc w:val="left"/>
      <w:pPr>
        <w:ind w:left="4512" w:hanging="360"/>
      </w:pPr>
      <w:rPr>
        <w:rFonts w:ascii="Courier New" w:hAnsi="Courier New" w:cs="Courier New" w:hint="default"/>
      </w:rPr>
    </w:lvl>
    <w:lvl w:ilvl="5" w:tplc="1C090005" w:tentative="1">
      <w:start w:val="1"/>
      <w:numFmt w:val="bullet"/>
      <w:lvlText w:val=""/>
      <w:lvlJc w:val="left"/>
      <w:pPr>
        <w:ind w:left="5232" w:hanging="360"/>
      </w:pPr>
      <w:rPr>
        <w:rFonts w:ascii="Wingdings" w:hAnsi="Wingdings" w:hint="default"/>
      </w:rPr>
    </w:lvl>
    <w:lvl w:ilvl="6" w:tplc="1C090001" w:tentative="1">
      <w:start w:val="1"/>
      <w:numFmt w:val="bullet"/>
      <w:lvlText w:val=""/>
      <w:lvlJc w:val="left"/>
      <w:pPr>
        <w:ind w:left="5952" w:hanging="360"/>
      </w:pPr>
      <w:rPr>
        <w:rFonts w:ascii="Symbol" w:hAnsi="Symbol" w:hint="default"/>
      </w:rPr>
    </w:lvl>
    <w:lvl w:ilvl="7" w:tplc="1C090003" w:tentative="1">
      <w:start w:val="1"/>
      <w:numFmt w:val="bullet"/>
      <w:lvlText w:val="o"/>
      <w:lvlJc w:val="left"/>
      <w:pPr>
        <w:ind w:left="6672" w:hanging="360"/>
      </w:pPr>
      <w:rPr>
        <w:rFonts w:ascii="Courier New" w:hAnsi="Courier New" w:cs="Courier New" w:hint="default"/>
      </w:rPr>
    </w:lvl>
    <w:lvl w:ilvl="8" w:tplc="1C090005" w:tentative="1">
      <w:start w:val="1"/>
      <w:numFmt w:val="bullet"/>
      <w:lvlText w:val=""/>
      <w:lvlJc w:val="left"/>
      <w:pPr>
        <w:ind w:left="7392" w:hanging="360"/>
      </w:pPr>
      <w:rPr>
        <w:rFonts w:ascii="Wingdings" w:hAnsi="Wingdings" w:hint="default"/>
      </w:rPr>
    </w:lvl>
  </w:abstractNum>
  <w:abstractNum w:abstractNumId="4" w15:restartNumberingAfterBreak="0">
    <w:nsid w:val="796C0235"/>
    <w:multiLevelType w:val="hybridMultilevel"/>
    <w:tmpl w:val="1A245F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13819832">
    <w:abstractNumId w:val="1"/>
  </w:num>
  <w:num w:numId="2" w16cid:durableId="1007751638">
    <w:abstractNumId w:val="0"/>
  </w:num>
  <w:num w:numId="3" w16cid:durableId="919827605">
    <w:abstractNumId w:val="2"/>
  </w:num>
  <w:num w:numId="4" w16cid:durableId="28729893">
    <w:abstractNumId w:val="3"/>
  </w:num>
  <w:num w:numId="5" w16cid:durableId="3520744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FA5"/>
    <w:rsid w:val="00372549"/>
    <w:rsid w:val="00574FA5"/>
    <w:rsid w:val="006F7B31"/>
    <w:rsid w:val="008350B4"/>
    <w:rsid w:val="00867174"/>
    <w:rsid w:val="00BC0D44"/>
    <w:rsid w:val="00C97370"/>
    <w:rsid w:val="00FE341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21E59"/>
  <w15:chartTrackingRefBased/>
  <w15:docId w15:val="{EC04A091-3A9F-4260-B36E-E043111AB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F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183</Words>
  <Characters>1046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Standard Bank</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Tshabalala, Mondli M</dc:creator>
  <cp:keywords/>
  <dc:description/>
  <cp:lastModifiedBy>Tshabalala, Mondli M</cp:lastModifiedBy>
  <cp:revision>1</cp:revision>
  <dcterms:created xsi:type="dcterms:W3CDTF">2024-02-22T07:00:00Z</dcterms:created>
  <dcterms:modified xsi:type="dcterms:W3CDTF">2024-02-22T07:50:00Z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27a3850-2850-457c-8efb-fdd5fa4d27d3_Enabled">
    <vt:lpwstr>true</vt:lpwstr>
  </property>
  <property fmtid="{D5CDD505-2E9C-101B-9397-08002B2CF9AE}" pid="3" name="MSIP_Label_027a3850-2850-457c-8efb-fdd5fa4d27d3_SetDate">
    <vt:lpwstr>2024-02-22T07:50:38Z</vt:lpwstr>
  </property>
  <property fmtid="{D5CDD505-2E9C-101B-9397-08002B2CF9AE}" pid="4" name="MSIP_Label_027a3850-2850-457c-8efb-fdd5fa4d27d3_Method">
    <vt:lpwstr>Standard</vt:lpwstr>
  </property>
  <property fmtid="{D5CDD505-2E9C-101B-9397-08002B2CF9AE}" pid="5" name="MSIP_Label_027a3850-2850-457c-8efb-fdd5fa4d27d3_Name">
    <vt:lpwstr>027a3850-2850-457c-8efb-fdd5fa4d27d3</vt:lpwstr>
  </property>
  <property fmtid="{D5CDD505-2E9C-101B-9397-08002B2CF9AE}" pid="6" name="MSIP_Label_027a3850-2850-457c-8efb-fdd5fa4d27d3_SiteId">
    <vt:lpwstr>7369e6ec-faa6-42fa-bc0e-4f332da5b1db</vt:lpwstr>
  </property>
  <property fmtid="{D5CDD505-2E9C-101B-9397-08002B2CF9AE}" pid="7" name="MSIP_Label_027a3850-2850-457c-8efb-fdd5fa4d27d3_ActionId">
    <vt:lpwstr>f1d98b6f-c295-4d41-b4b1-c6d09908abf7</vt:lpwstr>
  </property>
  <property fmtid="{D5CDD505-2E9C-101B-9397-08002B2CF9AE}" pid="8" name="MSIP_Label_027a3850-2850-457c-8efb-fdd5fa4d27d3_ContentBits">
    <vt:lpwstr>0</vt:lpwstr>
  </property>
</Properties>
</file>