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w:hAnsi="Aptos"/>
          <w:b/>
          <w:color w:val="000000"/>
          <w:sz w:val="44"/>
        </w:rPr>
        <w:t>Derelict Deliveries Resource and Stat Implementation Status</w:t>
      </w:r>
    </w:p>
    <w:p>
      <w:pPr>
        <w:spacing w:after="260"/>
      </w:pPr>
      <w:r>
        <w:rPr>
          <w:rFonts w:ascii="Aptos" w:hAnsi="Aptos"/>
          <w:b w:val="0"/>
          <w:color w:val="505050"/>
          <w:sz w:val="20"/>
        </w:rPr>
        <w:t>Team reference | 22 September 2026 | Enemy combat development branch</w:t>
      </w:r>
    </w:p>
    <w:p>
      <w:pPr>
        <w:spacing w:after="140" w:line="259" w:lineRule="auto"/>
      </w:pPr>
      <w:r>
        <w:rPr>
          <w:rFonts w:ascii="Aptos" w:hAnsi="Aptos"/>
          <w:b w:val="0"/>
          <w:color w:val="232323"/>
          <w:sz w:val="21"/>
        </w:rPr>
        <w:t>This document records which resources and statistics currently function in the game, which exist only as reusable scaffolding, and which remain planned. The current build has working hull, movement, time, enemy pressure and stat-driven combat. Fuel and crew have usable data containers but are not yet connected to their intended gameplay loops.</w:t>
      </w:r>
    </w:p>
    <w:p>
      <w:pPr>
        <w:pStyle w:val="Heading1"/>
        <w:keepNext/>
        <w:spacing w:before="240" w:after="100"/>
      </w:pPr>
      <w:r>
        <w:rPr>
          <w:rFonts w:ascii="Aptos" w:hAnsi="Aptos"/>
          <w:b/>
          <w:color w:val="000000"/>
          <w:sz w:val="30"/>
        </w:rPr>
        <w:t>Status Summary</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800"/>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Status</w:t>
            </w:r>
          </w:p>
        </w:tc>
        <w:tc>
          <w:tcPr>
            <w:tcW w:type="dxa" w:w="3672"/>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Meaning</w:t>
            </w:r>
          </w:p>
        </w:tc>
        <w:tc>
          <w:tcPr>
            <w:tcW w:type="dxa" w:w="4680"/>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Current examples</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Implemented</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Used by a functioning gameplay system.</w:t>
            </w:r>
          </w:p>
        </w:tc>
        <w:tc>
          <w:tcPr>
            <w:tcW w:type="dxa" w:w="46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Hull damage, movement points, combat statistics, turns and enemy spawning</w:t>
            </w:r>
          </w:p>
        </w:tc>
      </w:tr>
      <w:tr>
        <w:tc>
          <w:tcPr>
            <w:tcW w:type="dxa" w:w="18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Scaffolded</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Data and safe modification methods exist, but the complete loop does not.</w:t>
            </w:r>
          </w:p>
        </w:tc>
        <w:tc>
          <w:tcPr>
            <w:tcW w:type="dxa" w:w="46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Fuel, crew, hull repair, enemy reward value and delivery records</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Planned</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Agreed direction or documented proposal with no complete implementation.</w:t>
            </w:r>
          </w:p>
        </w:tc>
        <w:tc>
          <w:tcPr>
            <w:tcW w:type="dxa" w:w="46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Supplies, Warp Fuel, Officers, Officer abilities, cargo, rewards and defeat flow</w:t>
            </w:r>
          </w:p>
        </w:tc>
      </w:tr>
    </w:tbl>
    <w:p>
      <w:pPr>
        <w:spacing w:after="0"/>
      </w:pPr>
    </w:p>
    <w:p>
      <w:pPr>
        <w:pStyle w:val="Heading1"/>
        <w:keepNext/>
        <w:spacing w:before="240" w:after="100"/>
      </w:pPr>
      <w:r>
        <w:rPr>
          <w:rFonts w:ascii="Aptos" w:hAnsi="Aptos"/>
          <w:b/>
          <w:color w:val="000000"/>
          <w:sz w:val="30"/>
        </w:rPr>
        <w:t>Implemented Player Resources and World State</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2232"/>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Resource or state</w:t>
            </w:r>
          </w:p>
        </w:tc>
        <w:tc>
          <w:tcPr>
            <w:tcW w:type="dxa" w:w="1800"/>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Current default</w:t>
            </w:r>
          </w:p>
        </w:tc>
        <w:tc>
          <w:tcPr>
            <w:tcW w:type="dxa" w:w="6120"/>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Current behaviour</w:t>
            </w:r>
          </w:p>
        </w:tc>
      </w:tr>
      <w:t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Hull Integrity</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100 / 100</w:t>
            </w:r>
          </w:p>
        </w:tc>
        <w:tc>
          <w:tcPr>
            <w:tcW w:type="dxa" w:w="61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Combat damage reduces hull and the loss persists after combat. RepairHull exists, but no repair activity or cost is connected.</w:t>
            </w:r>
          </w:p>
        </w:tc>
      </w:tr>
      <w:tr>
        <w:tc>
          <w:tcPr>
            <w:tcW w:type="dxa" w:w="223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Fuel</w:t>
            </w:r>
          </w:p>
        </w:tc>
        <w:tc>
          <w:tcPr>
            <w:tcW w:type="dxa" w:w="18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100 / 100</w:t>
            </w:r>
          </w:p>
        </w:tc>
        <w:tc>
          <w:tcPr>
            <w:tcW w:type="dxa" w:w="612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Fuel can be added, consumed or checked for affordability in code. No current gameplay system spends or awards it.</w:t>
            </w:r>
          </w:p>
        </w:tc>
      </w:tr>
      <w:t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Crew</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1 / 10</w:t>
            </w:r>
          </w:p>
        </w:tc>
        <w:tc>
          <w:tcPr>
            <w:tcW w:type="dxa" w:w="61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Crew can be added or removed in code. Recruitment, Supplies, casualties, Officers and roles are not connected.</w:t>
            </w:r>
          </w:p>
        </w:tc>
      </w:tr>
      <w:tr>
        <w:tc>
          <w:tcPr>
            <w:tcW w:type="dxa" w:w="223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Movement Points</w:t>
            </w:r>
          </w:p>
        </w:tc>
        <w:tc>
          <w:tcPr>
            <w:tcW w:type="dxa" w:w="18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8 per turn</w:t>
            </w:r>
          </w:p>
        </w:tc>
        <w:tc>
          <w:tcPr>
            <w:tcW w:type="dxa" w:w="612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Fully functional movement budget. Orthogonal steps cost 1 and diagonal steps cost 2.</w:t>
            </w:r>
          </w:p>
        </w:tc>
      </w:tr>
      <w:t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Turn and Tick Counters</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Turn 1 initially</w:t>
            </w:r>
          </w:p>
        </w:tc>
        <w:tc>
          <w:tcPr>
            <w:tcW w:type="dxa" w:w="61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Functional world time used by movement refresh, fog decay, enemy phases and spawning.</w:t>
            </w:r>
          </w:p>
        </w:tc>
      </w:tr>
      <w:tr>
        <w:tc>
          <w:tcPr>
            <w:tcW w:type="dxa" w:w="223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Enemy Detection</w:t>
            </w:r>
          </w:p>
        </w:tc>
        <w:tc>
          <w:tcPr>
            <w:tcW w:type="dxa" w:w="18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6 turns</w:t>
            </w:r>
          </w:p>
        </w:tc>
        <w:tc>
          <w:tcPr>
            <w:tcW w:type="dxa" w:w="612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Enemies begin spawning after the detection countdown.</w:t>
            </w:r>
          </w:p>
        </w:tc>
      </w:tr>
      <w:t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Reinforcements</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Every 6 turns</w:t>
            </w:r>
          </w:p>
        </w:tc>
        <w:tc>
          <w:tcPr>
            <w:tcW w:type="dxa" w:w="61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One enemy per wave, no wave-size growth, maximum of two active enemies.</w:t>
            </w:r>
          </w:p>
        </w:tc>
      </w:tr>
    </w:tbl>
    <w:p>
      <w:pPr>
        <w:spacing w:after="0"/>
      </w:pPr>
    </w:p>
    <w:p>
      <w:pPr>
        <w:pStyle w:val="Heading1"/>
        <w:keepNext/>
        <w:spacing w:before="240" w:after="100"/>
      </w:pPr>
      <w:r>
        <w:rPr>
          <w:rFonts w:ascii="Aptos" w:hAnsi="Aptos"/>
          <w:b/>
          <w:color w:val="000000"/>
          <w:sz w:val="30"/>
        </w:rPr>
        <w:t>Implemented Combat Statistics</w:t>
      </w:r>
    </w:p>
    <w:tbl>
      <w:tblPr>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2131"/>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Statistic</w:t>
            </w:r>
          </w:p>
        </w:tc>
        <w:tc>
          <w:tcPr>
            <w:tcW w:type="dxa" w:w="1080"/>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Player</w:t>
            </w:r>
          </w:p>
        </w:tc>
        <w:tc>
          <w:tcPr>
            <w:tcW w:type="dxa" w:w="1656"/>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First area enemy</w:t>
            </w:r>
          </w:p>
        </w:tc>
        <w:tc>
          <w:tcPr>
            <w:tcW w:type="dxa" w:w="5285"/>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Current use</w:t>
            </w:r>
          </w:p>
        </w:tc>
      </w:tr>
      <w:tr>
        <w:tc>
          <w:tcPr>
            <w:tcW w:type="dxa" w:w="21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Hull</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100</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45</w:t>
            </w:r>
          </w:p>
        </w:tc>
        <w:tc>
          <w:tcPr>
            <w:tcW w:type="dxa" w:w="528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Persistent ship health. Reaching zero ends the encounter.</w:t>
            </w:r>
          </w:p>
        </w:tc>
      </w:tr>
      <w:tr>
        <w:tc>
          <w:tcPr>
            <w:tcW w:type="dxa" w:w="2131"/>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Weapon Damage</w:t>
            </w:r>
          </w:p>
        </w:tc>
        <w:tc>
          <w:tcPr>
            <w:tcW w:type="dxa" w:w="10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20</w:t>
            </w:r>
          </w:p>
        </w:tc>
        <w:tc>
          <w:tcPr>
            <w:tcW w:type="dxa" w:w="165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15</w:t>
            </w:r>
          </w:p>
        </w:tc>
        <w:tc>
          <w:tcPr>
            <w:tcW w:type="dxa" w:w="5285"/>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Raw damage produced by a successful Fire action.</w:t>
            </w:r>
          </w:p>
        </w:tc>
      </w:tr>
      <w:tr>
        <w:tc>
          <w:tcPr>
            <w:tcW w:type="dxa" w:w="21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Weapon Accuracy</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50</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42</w:t>
            </w:r>
          </w:p>
        </w:tc>
        <w:tc>
          <w:tcPr>
            <w:tcW w:type="dxa" w:w="528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Contested against target Maneuverability to determine hits.</w:t>
            </w:r>
          </w:p>
        </w:tc>
      </w:tr>
      <w:tr>
        <w:tc>
          <w:tcPr>
            <w:tcW w:type="dxa" w:w="2131"/>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Armour</w:t>
            </w:r>
          </w:p>
        </w:tc>
        <w:tc>
          <w:tcPr>
            <w:tcW w:type="dxa" w:w="10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20</w:t>
            </w:r>
          </w:p>
        </w:tc>
        <w:tc>
          <w:tcPr>
            <w:tcW w:type="dxa" w:w="165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10</w:t>
            </w:r>
          </w:p>
        </w:tc>
        <w:tc>
          <w:tcPr>
            <w:tcW w:type="dxa" w:w="5285"/>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Reduces hull damage and strengthens Defend.</w:t>
            </w:r>
          </w:p>
        </w:tc>
      </w:tr>
      <w:tr>
        <w:tc>
          <w:tcPr>
            <w:tcW w:type="dxa" w:w="21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Maximum Shields</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40</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25</w:t>
            </w:r>
          </w:p>
        </w:tc>
        <w:tc>
          <w:tcPr>
            <w:tcW w:type="dxa" w:w="528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Absorbs damage before hull.</w:t>
            </w:r>
          </w:p>
        </w:tc>
      </w:tr>
      <w:tr>
        <w:tc>
          <w:tcPr>
            <w:tcW w:type="dxa" w:w="2131"/>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Shield Recharge</w:t>
            </w:r>
          </w:p>
        </w:tc>
        <w:tc>
          <w:tcPr>
            <w:tcW w:type="dxa" w:w="10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10</w:t>
            </w:r>
          </w:p>
        </w:tc>
        <w:tc>
          <w:tcPr>
            <w:tcW w:type="dxa" w:w="165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5</w:t>
            </w:r>
          </w:p>
        </w:tc>
        <w:tc>
          <w:tcPr>
            <w:tcW w:type="dxa" w:w="5285"/>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Recharges after a complete round without being attacked.</w:t>
            </w:r>
          </w:p>
        </w:tc>
      </w:tr>
      <w:tr>
        <w:tc>
          <w:tcPr>
            <w:tcW w:type="dxa" w:w="213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Maneuverability</w:t>
            </w:r>
          </w:p>
        </w:tc>
        <w:tc>
          <w:tcPr>
            <w:tcW w:type="dxa" w:w="10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50</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42</w:t>
            </w:r>
          </w:p>
        </w:tc>
        <w:tc>
          <w:tcPr>
            <w:tcW w:type="dxa" w:w="528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Used for initiative, evasion, enemy hit resistance and fleeing.</w:t>
            </w:r>
          </w:p>
        </w:tc>
      </w:tr>
    </w:tbl>
    <w:p>
      <w:pPr>
        <w:spacing w:after="0"/>
      </w:pPr>
    </w:p>
    <w:p>
      <w:pPr>
        <w:spacing w:after="140" w:line="259" w:lineRule="auto"/>
      </w:pPr>
      <w:r>
        <w:rPr>
          <w:rFonts w:ascii="Aptos" w:hAnsi="Aptos"/>
          <w:b w:val="0"/>
          <w:color w:val="232323"/>
          <w:sz w:val="21"/>
        </w:rPr>
        <w:t>Shields are currently encounter state rather than a persistent overworld resource. They begin full and return to full when combat finishes. Hull damage persists. An attempted attack prevents the target from recharging shields that round even if the attack misses.</w:t>
      </w:r>
    </w:p>
    <w:p>
      <w:pPr>
        <w:pStyle w:val="Heading1"/>
        <w:keepNext/>
        <w:spacing w:before="240" w:after="100"/>
      </w:pPr>
      <w:r>
        <w:rPr>
          <w:rFonts w:ascii="Aptos" w:hAnsi="Aptos"/>
          <w:b/>
          <w:color w:val="000000"/>
          <w:sz w:val="30"/>
        </w:rPr>
        <w:t>Other Implemented Tunable Values</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2520"/>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Value</w:t>
            </w:r>
          </w:p>
        </w:tc>
        <w:tc>
          <w:tcPr>
            <w:tcW w:type="dxa" w:w="2664"/>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Current setting</w:t>
            </w:r>
          </w:p>
        </w:tc>
        <w:tc>
          <w:tcPr>
            <w:tcW w:type="dxa" w:w="4968"/>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Status</w:t>
            </w:r>
          </w:p>
        </w:tc>
      </w:tr>
      <w:t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Enemy movement budget</w:t>
            </w:r>
          </w:p>
        </w:tc>
        <w:tc>
          <w:tcPr>
            <w:tcW w:type="dxa" w:w="26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4</w:t>
            </w:r>
          </w:p>
        </w:tc>
        <w:tc>
          <w:tcPr>
            <w:tcW w:type="dxa" w:w="49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Controls maximum pathfinding cost during an enemy phase.</w:t>
            </w:r>
          </w:p>
        </w:tc>
      </w:tr>
      <w:tr>
        <w:tc>
          <w:tcPr>
            <w:tcW w:type="dxa" w:w="252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Enemy action weights</w:t>
            </w:r>
          </w:p>
        </w:tc>
        <w:tc>
          <w:tcPr>
            <w:tcW w:type="dxa" w:w="266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Fire 60, Defend 25, Evade 15</w:t>
            </w:r>
          </w:p>
        </w:tc>
        <w:tc>
          <w:tcPr>
            <w:tcW w:type="dxa" w:w="496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Functional hidden-action selection weights.</w:t>
            </w:r>
          </w:p>
        </w:tc>
      </w:tr>
      <w:t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Enemy reward value</w:t>
            </w:r>
          </w:p>
        </w:tc>
        <w:tc>
          <w:tcPr>
            <w:tcW w:type="dxa" w:w="26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10</w:t>
            </w:r>
          </w:p>
        </w:tc>
        <w:tc>
          <w:tcPr>
            <w:tcW w:type="dxa" w:w="49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Reported on victory but does not grant any resource.</w:t>
            </w:r>
          </w:p>
        </w:tc>
      </w:tr>
      <w:tr>
        <w:tc>
          <w:tcPr>
            <w:tcW w:type="dxa" w:w="252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Fog vision radii</w:t>
            </w:r>
          </w:p>
        </w:tc>
        <w:tc>
          <w:tcPr>
            <w:tcW w:type="dxa" w:w="266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Scene configured</w:t>
            </w:r>
          </w:p>
        </w:tc>
        <w:tc>
          <w:tcPr>
            <w:tcW w:type="dxa" w:w="496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Functional, but not derived from an upgradeable Scanner stat.</w:t>
            </w:r>
          </w:p>
        </w:tc>
      </w:tr>
      <w:t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Event flags and counters</w:t>
            </w:r>
          </w:p>
        </w:tc>
        <w:tc>
          <w:tcPr>
            <w:tcW w:type="dxa" w:w="26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Named values</w:t>
            </w:r>
          </w:p>
        </w:tc>
        <w:tc>
          <w:tcPr>
            <w:tcW w:type="dxa" w:w="49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Functional generic narrative and interaction state.</w:t>
            </w:r>
          </w:p>
        </w:tc>
      </w:tr>
      <w:tr>
        <w:tc>
          <w:tcPr>
            <w:tcW w:type="dxa" w:w="252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Delivery records</w:t>
            </w:r>
          </w:p>
        </w:tc>
        <w:tc>
          <w:tcPr>
            <w:tcW w:type="dxa" w:w="266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Per planet</w:t>
            </w:r>
          </w:p>
        </w:tc>
        <w:tc>
          <w:tcPr>
            <w:tcW w:type="dxa" w:w="496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Tracks progress, but no cargo inventory supplies the items.</w:t>
            </w:r>
          </w:p>
        </w:tc>
      </w:tr>
    </w:tbl>
    <w:p>
      <w:pPr>
        <w:spacing w:after="0"/>
      </w:pPr>
    </w:p>
    <w:p>
      <w:pPr>
        <w:pStyle w:val="Heading1"/>
        <w:keepNext/>
        <w:spacing w:before="240" w:after="100"/>
      </w:pPr>
      <w:r>
        <w:rPr>
          <w:rFonts w:ascii="Aptos" w:hAnsi="Aptos"/>
          <w:b/>
          <w:color w:val="000000"/>
          <w:sz w:val="30"/>
        </w:rPr>
        <w:t>Partially Implemented or Scaffolded Systems</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2088"/>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Feature</w:t>
            </w:r>
          </w:p>
        </w:tc>
        <w:tc>
          <w:tcPr>
            <w:tcW w:type="dxa" w:w="3816"/>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What exists</w:t>
            </w:r>
          </w:p>
        </w:tc>
        <w:tc>
          <w:tcPr>
            <w:tcW w:type="dxa" w:w="4248"/>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What remains</w:t>
            </w:r>
          </w:p>
        </w:tc>
      </w:tr>
      <w:t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Hull repair</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RepairHull method</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Repair action, location, resource cost and UI</w:t>
            </w:r>
          </w:p>
        </w:tc>
      </w:tr>
      <w:tr>
        <w:tc>
          <w:tcPr>
            <w:tcW w:type="dxa" w:w="20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Fuel</w:t>
            </w:r>
          </w:p>
        </w:tc>
        <w:tc>
          <w:tcPr>
            <w:tcW w:type="dxa" w:w="381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Storage, limits and safe spending methods</w:t>
            </w:r>
          </w:p>
        </w:tc>
        <w:tc>
          <w:tcPr>
            <w:tcW w:type="dxa" w:w="42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Final purpose, collection, consumption and UI</w:t>
            </w:r>
          </w:p>
        </w:tc>
      </w:tr>
      <w:t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Crew</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Count, capacity and safe modification methods</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Recruitment, casualties, Supplies, Officers and roles</w:t>
            </w:r>
          </w:p>
        </w:tc>
      </w:tr>
      <w:tr>
        <w:tc>
          <w:tcPr>
            <w:tcW w:type="dxa" w:w="20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Enemy rewards</w:t>
            </w:r>
          </w:p>
        </w:tc>
        <w:tc>
          <w:tcPr>
            <w:tcW w:type="dxa" w:w="381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Reward value emitted on victory</w:t>
            </w:r>
          </w:p>
        </w:tc>
        <w:tc>
          <w:tcPr>
            <w:tcW w:type="dxa" w:w="42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Actual currency, resources or inventory transfer</w:t>
            </w:r>
          </w:p>
        </w:tc>
      </w:tr>
      <w:t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Defeat</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Combat detects zero hull</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Crew consequences, game-over, rescue and restart/checkpoint flow</w:t>
            </w:r>
          </w:p>
        </w:tc>
      </w:tr>
      <w:tr>
        <w:tc>
          <w:tcPr>
            <w:tcW w:type="dxa" w:w="20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Cargo deliveries</w:t>
            </w:r>
          </w:p>
        </w:tc>
        <w:tc>
          <w:tcPr>
            <w:tcW w:type="dxa" w:w="381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Planet delivery progress</w:t>
            </w:r>
          </w:p>
        </w:tc>
        <w:tc>
          <w:tcPr>
            <w:tcW w:type="dxa" w:w="42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Cargo inventory, capacity and item transfer</w:t>
            </w:r>
          </w:p>
        </w:tc>
      </w:tr>
      <w:t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Scanner</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Working fog and visibility configuration</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Player-owned Scanner Strength and upgrade integration</w:t>
            </w:r>
          </w:p>
        </w:tc>
      </w:tr>
      <w:tr>
        <w:tc>
          <w:tcPr>
            <w:tcW w:type="dxa" w:w="20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Special combat action</w:t>
            </w:r>
          </w:p>
        </w:tc>
        <w:tc>
          <w:tcPr>
            <w:tcW w:type="dxa" w:w="381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Reserved disabled action</w:t>
            </w:r>
          </w:p>
        </w:tc>
        <w:tc>
          <w:tcPr>
            <w:tcW w:type="dxa" w:w="42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Officer ability selection and resolution</w:t>
            </w:r>
          </w:p>
        </w:tc>
      </w:tr>
      <w:t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Enemy varieties</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Configurable enemy prefab and stats</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Additional ship types and regional progression</w:t>
            </w:r>
          </w:p>
        </w:tc>
      </w:tr>
    </w:tbl>
    <w:p>
      <w:pPr>
        <w:spacing w:after="0"/>
      </w:pPr>
    </w:p>
    <w:p>
      <w:pPr>
        <w:pStyle w:val="Heading1"/>
        <w:keepNext/>
        <w:spacing w:before="240" w:after="100"/>
      </w:pPr>
      <w:r>
        <w:rPr>
          <w:rFonts w:ascii="Aptos" w:hAnsi="Aptos"/>
          <w:b/>
          <w:color w:val="000000"/>
          <w:sz w:val="30"/>
        </w:rPr>
        <w:t>Confirmed Current Design Direction</w:t>
      </w:r>
    </w:p>
    <w:p>
      <w:pPr>
        <w:pStyle w:val="ListBullet"/>
        <w:spacing w:after="60"/>
      </w:pPr>
      <w:r>
        <w:rPr>
          <w:rFonts w:ascii="Aptos" w:hAnsi="Aptos"/>
          <w:b w:val="0"/>
          <w:color w:val="232323"/>
          <w:sz w:val="21"/>
        </w:rPr>
        <w:t>Supplies will be a separate depleting resource used to support the crew.</w:t>
      </w:r>
    </w:p>
    <w:p>
      <w:pPr>
        <w:pStyle w:val="ListBullet"/>
        <w:spacing w:after="60"/>
      </w:pPr>
      <w:r>
        <w:rPr>
          <w:rFonts w:ascii="Aptos" w:hAnsi="Aptos"/>
          <w:b w:val="0"/>
          <w:color w:val="232323"/>
          <w:sz w:val="21"/>
        </w:rPr>
        <w:t>Warp Fuel will be collected to leave the current region through a warp gate.</w:t>
      </w:r>
    </w:p>
    <w:p>
      <w:pPr>
        <w:pStyle w:val="ListBullet"/>
        <w:spacing w:after="60"/>
      </w:pPr>
      <w:r>
        <w:rPr>
          <w:rFonts w:ascii="Aptos" w:hAnsi="Aptos"/>
          <w:b w:val="0"/>
          <w:color w:val="232323"/>
          <w:sz w:val="21"/>
        </w:rPr>
        <w:t>Hull is persistent health and requires repair rather than automatic recovery.</w:t>
      </w:r>
    </w:p>
    <w:p>
      <w:pPr>
        <w:pStyle w:val="ListBullet"/>
        <w:spacing w:after="60"/>
      </w:pPr>
      <w:r>
        <w:rPr>
          <w:rFonts w:ascii="Aptos" w:hAnsi="Aptos"/>
          <w:b w:val="0"/>
          <w:color w:val="232323"/>
          <w:sz w:val="21"/>
        </w:rPr>
        <w:t>Shields are separate from hull and automatically recharge under the combat buffer rules.</w:t>
      </w:r>
    </w:p>
    <w:p>
      <w:pPr>
        <w:pStyle w:val="ListBullet"/>
        <w:spacing w:after="60"/>
      </w:pPr>
      <w:r>
        <w:rPr>
          <w:rFonts w:ascii="Aptos" w:hAnsi="Aptos"/>
          <w:b w:val="0"/>
          <w:color w:val="232323"/>
          <w:sz w:val="21"/>
        </w:rPr>
        <w:t>Armour remains a separate defensive statistic that reduces hull damage.</w:t>
      </w:r>
    </w:p>
    <w:p>
      <w:pPr>
        <w:pStyle w:val="ListBullet"/>
        <w:spacing w:after="60"/>
      </w:pPr>
      <w:r>
        <w:rPr>
          <w:rFonts w:ascii="Aptos" w:hAnsi="Aptos"/>
          <w:b w:val="0"/>
          <w:color w:val="232323"/>
          <w:sz w:val="21"/>
        </w:rPr>
        <w:t>Map movement capability and combat Maneuverability remain separate.</w:t>
      </w:r>
    </w:p>
    <w:p>
      <w:pPr>
        <w:pStyle w:val="ListBullet"/>
        <w:spacing w:after="60"/>
      </w:pPr>
      <w:r>
        <w:rPr>
          <w:rFonts w:ascii="Aptos" w:hAnsi="Aptos"/>
          <w:b w:val="0"/>
          <w:color w:val="232323"/>
          <w:sz w:val="21"/>
        </w:rPr>
        <w:t>Officers are named leadership characters distinct from the total crew count.</w:t>
      </w:r>
    </w:p>
    <w:p>
      <w:pPr>
        <w:pStyle w:val="ListBullet"/>
        <w:spacing w:after="60"/>
      </w:pPr>
      <w:r>
        <w:rPr>
          <w:rFonts w:ascii="Aptos" w:hAnsi="Aptos"/>
          <w:b w:val="0"/>
          <w:color w:val="232323"/>
          <w:sz w:val="21"/>
        </w:rPr>
        <w:t>Officer roles may include Engineering, Navigation and Security or Gunnery.</w:t>
      </w:r>
    </w:p>
    <w:p>
      <w:pPr>
        <w:pStyle w:val="ListBullet"/>
        <w:spacing w:after="60"/>
      </w:pPr>
      <w:r>
        <w:rPr>
          <w:rFonts w:ascii="Aptos" w:hAnsi="Aptos"/>
          <w:b w:val="0"/>
          <w:color w:val="232323"/>
          <w:sz w:val="21"/>
        </w:rPr>
        <w:t>Officers can modify ship statistics and unlock the reserved Special action or other abilities.</w:t>
      </w:r>
    </w:p>
    <w:p>
      <w:pPr>
        <w:pStyle w:val="ListBullet"/>
        <w:spacing w:after="60"/>
      </w:pPr>
      <w:r>
        <w:rPr>
          <w:rFonts w:ascii="Aptos" w:hAnsi="Aptos"/>
          <w:b w:val="0"/>
          <w:color w:val="232323"/>
          <w:sz w:val="21"/>
        </w:rPr>
        <w:t>Later areas can introduce different enemy ship types with different statistics and behaviour.</w:t>
      </w:r>
    </w:p>
    <w:p>
      <w:pPr>
        <w:pStyle w:val="ListBullet"/>
        <w:spacing w:after="60"/>
      </w:pPr>
      <w:r>
        <w:rPr>
          <w:rFonts w:ascii="Aptos" w:hAnsi="Aptos"/>
          <w:b w:val="0"/>
          <w:color w:val="232323"/>
          <w:sz w:val="21"/>
        </w:rPr>
        <w:t>Combat victories should eventually grant real resources or rewards.</w:t>
      </w:r>
    </w:p>
    <w:p>
      <w:pPr>
        <w:pStyle w:val="Heading1"/>
        <w:keepNext/>
        <w:spacing w:before="240" w:after="100"/>
      </w:pPr>
      <w:r>
        <w:rPr>
          <w:rFonts w:ascii="Aptos" w:hAnsi="Aptos"/>
          <w:b/>
          <w:color w:val="000000"/>
          <w:sz w:val="30"/>
        </w:rPr>
        <w:t>Documented Proposals Requiring Confirmation</w:t>
      </w:r>
    </w:p>
    <w:p>
      <w:pPr>
        <w:spacing w:after="140" w:line="259" w:lineRule="auto"/>
      </w:pPr>
      <w:r>
        <w:rPr>
          <w:rFonts w:ascii="Aptos" w:hAnsi="Aptos"/>
          <w:b w:val="0"/>
          <w:color w:val="232323"/>
          <w:sz w:val="21"/>
        </w:rPr>
        <w:t>The Game Design Document includes the following concepts, but they should not automatically be treated as final. Its original literal rock-paper-scissors combat description has already been superseded by the current stat-driven design.</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2232"/>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Proposed concept</w:t>
            </w:r>
          </w:p>
        </w:tc>
        <w:tc>
          <w:tcPr>
            <w:tcW w:type="dxa" w:w="3672"/>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Documented purpose</w:t>
            </w:r>
          </w:p>
        </w:tc>
        <w:tc>
          <w:tcPr>
            <w:tcW w:type="dxa" w:w="4248"/>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Current status</w:t>
            </w:r>
          </w:p>
        </w:tc>
      </w:tr>
      <w:t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Morale</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Halves crew statistics when depleted.</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Not implemented or reconfirmed.</w:t>
            </w:r>
          </w:p>
        </w:tc>
      </w:tr>
      <w:tr>
        <w:tc>
          <w:tcPr>
            <w:tcW w:type="dxa" w:w="223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Scanner Strength</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Controls visible map range.</w:t>
            </w:r>
          </w:p>
        </w:tc>
        <w:tc>
          <w:tcPr>
            <w:tcW w:type="dxa" w:w="42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Fog works, but no player Scanner stat exists.</w:t>
            </w:r>
          </w:p>
        </w:tc>
      </w:tr>
      <w:t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Crew statistics</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Piloting, Navigation, Engineering and Combat.</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No individual crew records yet.</w:t>
            </w:r>
          </w:p>
        </w:tc>
      </w:tr>
      <w:tr>
        <w:tc>
          <w:tcPr>
            <w:tcW w:type="dxa" w:w="223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Crew roles</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Pilot, Navigator, Engineer and Gunner bonuses.</w:t>
            </w:r>
          </w:p>
        </w:tc>
        <w:tc>
          <w:tcPr>
            <w:tcW w:type="dxa" w:w="42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Broadly compatible with the Officer plan, but details remain open.</w:t>
            </w:r>
          </w:p>
        </w:tc>
      </w:tr>
      <w:t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Cargo capacity</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Limits carried goods and deliveries.</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No general cargo inventory exists.</w:t>
            </w:r>
          </w:p>
        </w:tc>
      </w:tr>
      <w:tr>
        <w:tc>
          <w:tcPr>
            <w:tcW w:type="dxa" w:w="223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Repair materials</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Resource spent restoring ship condition.</w:t>
            </w:r>
          </w:p>
        </w:tc>
        <w:tc>
          <w:tcPr>
            <w:tcW w:type="dxa" w:w="42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No repair economy exists.</w:t>
            </w:r>
          </w:p>
        </w:tc>
      </w:tr>
      <w:t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Crew starvation</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Supplies depletion can cause crew loss.</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Supplies are planned; exact consequences need confirmation.</w:t>
            </w:r>
          </w:p>
        </w:tc>
      </w:tr>
      <w:tr>
        <w:tc>
          <w:tcPr>
            <w:tcW w:type="dxa" w:w="223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Crew loss at zero hull</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Ship destruction removes crew.</w:t>
            </w:r>
          </w:p>
        </w:tc>
        <w:tc>
          <w:tcPr>
            <w:tcW w:type="dxa" w:w="424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No final defeat consequences exist.</w:t>
            </w:r>
          </w:p>
        </w:tc>
      </w:tr>
    </w:tbl>
    <w:p>
      <w:pPr>
        <w:spacing w:after="0"/>
      </w:pPr>
    </w:p>
    <w:p>
      <w:pPr>
        <w:pStyle w:val="Heading1"/>
        <w:keepNext/>
        <w:spacing w:before="240" w:after="100"/>
      </w:pPr>
      <w:r>
        <w:rPr>
          <w:rFonts w:ascii="Aptos" w:hAnsi="Aptos"/>
          <w:b/>
          <w:color w:val="000000"/>
          <w:sz w:val="30"/>
        </w:rPr>
        <w:t>Open Decisions</w:t>
      </w:r>
    </w:p>
    <w:tbl>
      <w:tblPr>
        <w:tblW w:type="auto" w:w="0"/>
        <w:jc w:val="center"/>
        <w:tblLayout w:type="fixed"/>
        <w:tblLook w:firstColumn="1" w:firstRow="1" w:lastColumn="0" w:lastRow="0" w:noHBand="0" w:noVBand="1" w:val="04A0"/>
      </w:tblPr>
      <w:tblGrid>
        <w:gridCol w:w="5083"/>
        <w:gridCol w:w="5083"/>
      </w:tblGrid>
      <w:tr>
        <w:trPr>
          <w:tblHeader/>
        </w:trPr>
        <w:tc>
          <w:tcPr>
            <w:tcW w:type="dxa" w:w="3672"/>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Decision</w:t>
            </w:r>
          </w:p>
        </w:tc>
        <w:tc>
          <w:tcPr>
            <w:tcW w:type="dxa" w:w="6480"/>
            <w:vAlign w:val="center"/>
            <w:shd w:fill="20364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left"/>
            </w:pPr>
            <w:r>
              <w:rPr>
                <w:rFonts w:ascii="Aptos" w:hAnsi="Aptos"/>
                <w:b/>
                <w:color w:val="FFFFFF"/>
                <w:sz w:val="19"/>
              </w:rPr>
              <w:t>Why it matters</w:t>
            </w:r>
          </w:p>
        </w:tc>
      </w:tr>
      <w:t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What should the existing Fuel field represent?</w:t>
            </w:r>
          </w:p>
        </w:tc>
        <w:tc>
          <w:tcPr>
            <w:tcW w:type="dxa" w:w="64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The current design needs Warp Fuel for leaving a region and leans against ordinary movement fuel. The existing generic Fuel field should either become Warp Fuel or be replaced.</w:t>
            </w:r>
          </w:p>
        </w:tc>
      </w:tr>
      <w:tr>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What resource pays for hull repairs?</w:t>
            </w:r>
          </w:p>
        </w:tc>
        <w:tc>
          <w:tcPr>
            <w:tcW w:type="dxa" w:w="64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The repair method exists, but repair materials, Supplies, events or locations could each produce a different economy.</w:t>
            </w:r>
          </w:p>
        </w:tc>
      </w:tr>
      <w:t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What do combat victories award?</w:t>
            </w:r>
          </w:p>
        </w:tc>
        <w:tc>
          <w:tcPr>
            <w:tcW w:type="dxa" w:w="64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The current reward value needs a destination such as Supplies, Warp Fuel, repair materials, cargo or a future currency.</w:t>
            </w:r>
          </w:p>
        </w:tc>
      </w:tr>
      <w:tr>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What happens at zero hull?</w:t>
            </w:r>
          </w:p>
        </w:tc>
        <w:tc>
          <w:tcPr>
            <w:tcW w:type="dxa" w:w="648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The encounter can end in defeat, but the run-level consequence and crew outcome are undecided.</w:t>
            </w:r>
          </w:p>
        </w:tc>
      </w:tr>
      <w:t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How are Officers represented?</w:t>
            </w:r>
          </w:p>
        </w:tc>
        <w:tc>
          <w:tcPr>
            <w:tcW w:type="dxa" w:w="64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pPr>
            <w:r>
              <w:rPr>
                <w:rFonts w:ascii="Aptos" w:hAnsi="Aptos"/>
                <w:b w:val="0"/>
                <w:color w:val="232323"/>
                <w:sz w:val="18"/>
              </w:rPr>
              <w:t>Officer slots, roles, bonuses and Special actions need a shared data model before UI or content work begins.</w:t>
            </w:r>
          </w:p>
        </w:tc>
      </w:tr>
    </w:tbl>
    <w:p>
      <w:pPr>
        <w:spacing w:after="0"/>
      </w:pPr>
    </w:p>
    <w:p>
      <w:pPr>
        <w:pStyle w:val="Heading1"/>
        <w:keepNext/>
        <w:spacing w:before="240" w:after="100"/>
      </w:pPr>
      <w:r>
        <w:rPr>
          <w:rFonts w:ascii="Aptos" w:hAnsi="Aptos"/>
          <w:b/>
          <w:color w:val="000000"/>
          <w:sz w:val="30"/>
        </w:rPr>
        <w:t>Known Implementation Note</w:t>
      </w:r>
    </w:p>
    <w:p>
      <w:pPr>
        <w:spacing w:after="140" w:line="259" w:lineRule="auto"/>
      </w:pPr>
      <w:r>
        <w:rPr>
          <w:rFonts w:ascii="Aptos" w:hAnsi="Aptos"/>
          <w:b w:val="0"/>
          <w:color w:val="232323"/>
          <w:sz w:val="21"/>
        </w:rPr>
        <w:t>The authored first-area enemy prefab uses 45 hull. The emergency runtime fallback in EnemyCombatState currently defaults to 60 hull. Normal spawned enemies use the prefab value, but the fallback should be aligned before the combat work is finalised.</w:t>
      </w:r>
    </w:p>
    <w:p>
      <w:pPr>
        <w:pStyle w:val="Heading1"/>
        <w:keepNext/>
        <w:spacing w:before="240" w:after="100"/>
      </w:pPr>
      <w:r>
        <w:rPr>
          <w:rFonts w:ascii="Aptos" w:hAnsi="Aptos"/>
          <w:b/>
          <w:color w:val="000000"/>
          <w:sz w:val="30"/>
        </w:rPr>
        <w:t>Implementation References</w:t>
      </w:r>
    </w:p>
    <w:p>
      <w:pPr>
        <w:pStyle w:val="ListBullet"/>
        <w:spacing w:after="60"/>
      </w:pPr>
      <w:r>
        <w:rPr>
          <w:rFonts w:ascii="Aptos" w:hAnsi="Aptos"/>
          <w:b w:val="0"/>
          <w:color w:val="232323"/>
          <w:sz w:val="21"/>
        </w:rPr>
        <w:t>Assets/Scripts/Shared/ShipResources.cs - canonical Hull, Fuel and Crew state</w:t>
      </w:r>
    </w:p>
    <w:p>
      <w:pPr>
        <w:pStyle w:val="ListBullet"/>
        <w:spacing w:after="60"/>
      </w:pPr>
      <w:r>
        <w:rPr>
          <w:rFonts w:ascii="Aptos" w:hAnsi="Aptos"/>
          <w:b w:val="0"/>
          <w:color w:val="232323"/>
          <w:sz w:val="21"/>
        </w:rPr>
        <w:t>Assets/Scripts/Movement/MovementAllowance.cs - movement points and step pricing</w:t>
      </w:r>
    </w:p>
    <w:p>
      <w:pPr>
        <w:pStyle w:val="ListBullet"/>
        <w:spacing w:after="60"/>
      </w:pPr>
      <w:r>
        <w:rPr>
          <w:rFonts w:ascii="Aptos" w:hAnsi="Aptos"/>
          <w:b w:val="0"/>
          <w:color w:val="232323"/>
          <w:sz w:val="21"/>
        </w:rPr>
        <w:t>Assets/Scripts/Combat/CombatCapabilities.cs - combat statistics</w:t>
      </w:r>
    </w:p>
    <w:p>
      <w:pPr>
        <w:pStyle w:val="ListBullet"/>
        <w:spacing w:after="60"/>
      </w:pPr>
      <w:r>
        <w:rPr>
          <w:rFonts w:ascii="Aptos" w:hAnsi="Aptos"/>
          <w:b w:val="0"/>
          <w:color w:val="232323"/>
          <w:sz w:val="21"/>
        </w:rPr>
        <w:t>Assets/Scripts/Combat/CombatEncounterController.cs - combat rules and resolution</w:t>
      </w:r>
    </w:p>
    <w:p>
      <w:pPr>
        <w:pStyle w:val="ListBullet"/>
        <w:spacing w:after="60"/>
      </w:pPr>
      <w:r>
        <w:rPr>
          <w:rFonts w:ascii="Aptos" w:hAnsi="Aptos"/>
          <w:b w:val="0"/>
          <w:color w:val="232323"/>
          <w:sz w:val="21"/>
        </w:rPr>
        <w:t>Assets/Scripts/Combat/EnemyCombatState.cs - enemy hull, capabilities, action weights and reward hook</w:t>
      </w:r>
    </w:p>
    <w:p>
      <w:pPr>
        <w:pStyle w:val="ListBullet"/>
        <w:spacing w:after="60"/>
      </w:pPr>
      <w:r>
        <w:rPr>
          <w:rFonts w:ascii="Aptos" w:hAnsi="Aptos"/>
          <w:b w:val="0"/>
          <w:color w:val="232323"/>
          <w:sz w:val="21"/>
        </w:rPr>
        <w:t>Assets/Scripts/Enemies/EnemySpawnController.cs - detection and reinforcement pacing</w:t>
      </w:r>
    </w:p>
    <w:p>
      <w:pPr>
        <w:pStyle w:val="Heading1"/>
        <w:keepNext/>
        <w:spacing w:before="240" w:after="100"/>
      </w:pPr>
      <w:r>
        <w:rPr>
          <w:rFonts w:ascii="Aptos" w:hAnsi="Aptos"/>
          <w:b/>
          <w:color w:val="000000"/>
          <w:sz w:val="30"/>
        </w:rPr>
        <w:t>Source Documents</w:t>
      </w:r>
    </w:p>
    <w:p>
      <w:pPr>
        <w:pStyle w:val="ListBullet"/>
        <w:spacing w:after="60"/>
      </w:pPr>
      <w:r>
        <w:rPr>
          <w:rFonts w:ascii="Aptos" w:hAnsi="Aptos"/>
          <w:b w:val="0"/>
          <w:color w:val="232323"/>
          <w:sz w:val="21"/>
        </w:rPr>
        <w:t>Derelict Deliveries - Documentation.pdf</w:t>
      </w:r>
    </w:p>
    <w:p>
      <w:pPr>
        <w:pStyle w:val="ListBullet"/>
        <w:spacing w:after="60"/>
      </w:pPr>
      <w:r>
        <w:rPr>
          <w:rFonts w:ascii="Aptos" w:hAnsi="Aptos"/>
          <w:b w:val="0"/>
          <w:color w:val="232323"/>
          <w:sz w:val="21"/>
        </w:rPr>
        <w:t>Derelict Deliveries - Intergration Guide.pdf</w:t>
      </w:r>
    </w:p>
    <w:p>
      <w:pPr>
        <w:pStyle w:val="ListBullet"/>
        <w:spacing w:after="60"/>
      </w:pPr>
      <w:r>
        <w:rPr>
          <w:rFonts w:ascii="Aptos" w:hAnsi="Aptos"/>
          <w:b w:val="0"/>
          <w:color w:val="232323"/>
          <w:sz w:val="21"/>
        </w:rPr>
        <w:t>SIT254 - Assessment 2 - Group 4 - Game Design Document.docx</w:t>
      </w:r>
    </w:p>
    <w:sectPr w:rsidR="00FC693F" w:rsidRPr="0006063C" w:rsidSect="00034616">
      <w:footerReference w:type="default" r:id="rId9"/>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6464"/>
        <w:sz w:val="17"/>
      </w:rPr>
      <w:t>Derelict Deliveries | Resource and Stat Implementation Status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