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36"/>
        </w:rPr>
        <w:t>2025 Q4 Dell QBR 準備工作郵件串</w:t>
      </w:r>
    </w:p>
    <w:p>
      <w:r>
        <w:rPr>
          <w:color w:val="808080"/>
          <w:sz w:val="20"/>
        </w:rPr>
        <w:t>主旨：【重要】2025 Q4 Dell QBR 準備工作分配 | 共 5 封郵件 | 2025/12/15 - 2025/12/19</w:t>
      </w:r>
    </w:p>
    <w:p/>
    <w:p>
      <w:pPr>
        <w:pStyle w:val="Heading2"/>
      </w:pPr>
      <w:r>
        <w:t>═══ 郵件 1/5 — PM 發起工作分配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James Chen &lt;james.chen@inventec.com&gt;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Lisa Wang; Amy Hsu; Tom Lin; Sarah Chang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VP Manufacturing — Robert Tsai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2025/12/15 (一) 09:00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【重要】2025 Q4 Dell QBR 準備工作分配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各位同仁，</w:t>
      </w:r>
    </w:p>
    <w:p>
      <w:pPr>
        <w:spacing w:after="40"/>
      </w:pPr>
    </w:p>
    <w:p>
      <w:pPr>
        <w:spacing w:after="40"/>
      </w:pPr>
      <w:r>
        <w:t>Dell 的 2025 年度 QBR (Quarterly Business Review) 會議已確認在 2026/1/15 舉行，由 Dell Server &amp; Networking BU 的 VP — Michael Thompson 主持。出席的還有 Dell 的 Global Procurement Director — Jennifer Walsh 和 Quality Director — Robert Kim。</w:t>
      </w:r>
    </w:p>
    <w:p>
      <w:pPr>
        <w:spacing w:after="40"/>
      </w:pPr>
    </w:p>
    <w:p>
      <w:pPr>
        <w:spacing w:after="40"/>
      </w:pPr>
      <w:r>
        <w:t>這次 QBR 非常重要，因為 Q3-Q4 我們在 ProServer X100 的交期和品質表現都有下滑（交期從 97.5% 降到 91.3%，DPPM 從 150 升到 280），客戶已經在上個月的月會中明確表達了 concern，並提到如果沒有明顯改善，可能考慮增加第二供應商。</w:t>
      </w:r>
    </w:p>
    <w:p>
      <w:pPr>
        <w:spacing w:after="40"/>
      </w:pPr>
    </w:p>
    <w:p>
      <w:pPr>
        <w:spacing w:after="40"/>
      </w:pPr>
      <w:r>
        <w:t>以下是準備工作分配：</w:t>
      </w:r>
    </w:p>
    <w:p>
      <w:pPr>
        <w:spacing w:after="40"/>
      </w:pPr>
    </w:p>
    <w:p>
      <w:pPr>
        <w:spacing w:after="40"/>
      </w:pPr>
      <w:r>
        <w:t>1. Lisa (SCM) — 交期分析：</w:t>
      </w:r>
    </w:p>
    <w:p>
      <w:pPr>
        <w:spacing w:after="40"/>
      </w:pPr>
      <w:r>
        <w:t xml:space="preserve">   • 準備 Q3-Q4 交期達成率的月度明細及 root cause 分析</w:t>
      </w:r>
    </w:p>
    <w:p>
      <w:pPr>
        <w:spacing w:after="40"/>
      </w:pPr>
      <w:r>
        <w:t xml:space="preserve">   • 特別說明 10 月份交期下降到 88.5% 的原因</w:t>
      </w:r>
    </w:p>
    <w:p>
      <w:pPr>
        <w:spacing w:after="40"/>
      </w:pPr>
      <w:r>
        <w:t xml:space="preserve">   • 已實施和計畫中的改善措施</w:t>
      </w:r>
    </w:p>
    <w:p>
      <w:pPr>
        <w:spacing w:after="40"/>
      </w:pPr>
      <w:r>
        <w:t xml:space="preserve">   • 截止日：12/30</w:t>
      </w:r>
    </w:p>
    <w:p>
      <w:pPr>
        <w:spacing w:after="40"/>
      </w:pPr>
    </w:p>
    <w:p>
      <w:pPr>
        <w:spacing w:after="40"/>
      </w:pPr>
      <w:r>
        <w:t>2. Amy (QA) — 品質報告：</w:t>
      </w:r>
    </w:p>
    <w:p>
      <w:pPr>
        <w:spacing w:after="40"/>
      </w:pPr>
      <w:r>
        <w:t xml:space="preserve">   • 品質 KPI (DPPM, 客訴件數) 的季度趨勢報告</w:t>
      </w:r>
    </w:p>
    <w:p>
      <w:pPr>
        <w:spacing w:after="40"/>
      </w:pPr>
      <w:r>
        <w:t xml:space="preserve">   • 9 件品質異常的 8D 報告狀態更新</w:t>
      </w:r>
    </w:p>
    <w:p>
      <w:pPr>
        <w:spacing w:after="40"/>
      </w:pPr>
      <w:r>
        <w:t xml:space="preserve">   • 每件的預計關閉時程</w:t>
      </w:r>
    </w:p>
    <w:p>
      <w:pPr>
        <w:spacing w:after="40"/>
      </w:pPr>
      <w:r>
        <w:t xml:space="preserve">   • Q1 2026 品質改善計畫</w:t>
      </w:r>
    </w:p>
    <w:p>
      <w:pPr>
        <w:spacing w:after="40"/>
      </w:pPr>
      <w:r>
        <w:t xml:space="preserve">   • 截止日：12/30</w:t>
      </w:r>
    </w:p>
    <w:p>
      <w:pPr>
        <w:spacing w:after="40"/>
      </w:pPr>
    </w:p>
    <w:p>
      <w:pPr>
        <w:spacing w:after="40"/>
      </w:pPr>
      <w:r>
        <w:t>3. Tom (IT) — 數據彙整：</w:t>
      </w:r>
    </w:p>
    <w:p>
      <w:pPr>
        <w:spacing w:after="40"/>
      </w:pPr>
      <w:r>
        <w:t xml:space="preserve">   • 從 ERP 彙整全年度出貨量、營收概算、成本節省數據</w:t>
      </w:r>
    </w:p>
    <w:p>
      <w:pPr>
        <w:spacing w:after="40"/>
      </w:pPr>
      <w:r>
        <w:t xml:space="preserve">   • Dashboard 所需的月度/季度原始數據（Excel 格式）</w:t>
      </w:r>
    </w:p>
    <w:p>
      <w:pPr>
        <w:spacing w:after="40"/>
      </w:pPr>
      <w:r>
        <w:t xml:space="preserve">   • 截止日：12/25（比較早，因為其他人需要用你的數據）</w:t>
      </w:r>
    </w:p>
    <w:p>
      <w:pPr>
        <w:spacing w:after="40"/>
      </w:pPr>
    </w:p>
    <w:p>
      <w:pPr>
        <w:spacing w:after="40"/>
      </w:pPr>
      <w:r>
        <w:t>4. Sarah (BPM) — 流程改善：</w:t>
      </w:r>
    </w:p>
    <w:p>
      <w:pPr>
        <w:spacing w:after="40"/>
      </w:pPr>
      <w:r>
        <w:t xml:space="preserve">   • 彙整 2025 年度流程改善成果報告</w:t>
      </w:r>
    </w:p>
    <w:p>
      <w:pPr>
        <w:spacing w:after="40"/>
      </w:pPr>
      <w:r>
        <w:t xml:space="preserve">   • 量化改善效益（效率提升%、成本節省金額等）</w:t>
      </w:r>
    </w:p>
    <w:p>
      <w:pPr>
        <w:spacing w:after="40"/>
      </w:pPr>
      <w:r>
        <w:t xml:space="preserve">   • 2026 年度改善提案（含時程和預算）</w:t>
      </w:r>
    </w:p>
    <w:p>
      <w:pPr>
        <w:spacing w:after="40"/>
      </w:pPr>
      <w:r>
        <w:t xml:space="preserve">   • 截止日：12/30</w:t>
      </w:r>
    </w:p>
    <w:p>
      <w:pPr>
        <w:spacing w:after="40"/>
      </w:pPr>
    </w:p>
    <w:p>
      <w:pPr>
        <w:spacing w:after="40"/>
      </w:pPr>
      <w:r>
        <w:t>5. 我 (James) — 簡報整合：</w:t>
      </w:r>
    </w:p>
    <w:p>
      <w:pPr>
        <w:spacing w:after="40"/>
      </w:pPr>
      <w:r>
        <w:t xml:space="preserve">   • 彙整所有資料做成 QBR 簡報（PowerPoint）</w:t>
      </w:r>
    </w:p>
    <w:p>
      <w:pPr>
        <w:spacing w:after="40"/>
      </w:pPr>
      <w:r>
        <w:t xml:space="preserve">   • 撰寫 Executive Summary</w:t>
      </w:r>
    </w:p>
    <w:p>
      <w:pPr>
        <w:spacing w:after="40"/>
      </w:pPr>
      <w:r>
        <w:t xml:space="preserve">   • 與 Dell Michael 確認議程和重點關注項目</w:t>
      </w:r>
    </w:p>
    <w:p>
      <w:pPr>
        <w:spacing w:after="40"/>
      </w:pPr>
      <w:r>
        <w:t xml:space="preserve">   • 準備 Q&amp;A 預演</w:t>
      </w:r>
    </w:p>
    <w:p>
      <w:pPr>
        <w:spacing w:after="40"/>
      </w:pPr>
    </w:p>
    <w:p>
      <w:pPr>
        <w:spacing w:after="40"/>
      </w:pPr>
      <w:r>
        <w:t>⚠️ 1/5 (一) 下午 2 點，我們先做一次內部預演 (dry run)，請各位務必在截止日前完成。</w:t>
      </w:r>
    </w:p>
    <w:p>
      <w:pPr>
        <w:spacing w:after="40"/>
      </w:pPr>
    </w:p>
    <w:p>
      <w:pPr>
        <w:spacing w:after="40"/>
      </w:pPr>
      <w:r>
        <w:t>有任何問題隨時在 Teams #Dell-QBR 頻道討論。</w:t>
      </w:r>
    </w:p>
    <w:p>
      <w:pPr>
        <w:spacing w:after="40"/>
      </w:pPr>
    </w:p>
    <w:p>
      <w:pPr>
        <w:spacing w:after="40"/>
      </w:pPr>
      <w:r>
        <w:t>Thanks,</w:t>
      </w:r>
    </w:p>
    <w:p>
      <w:pPr>
        <w:spacing w:after="40"/>
      </w:pPr>
      <w:r>
        <w:t>James Chen</w:t>
      </w:r>
    </w:p>
    <w:p>
      <w:pPr>
        <w:spacing w:after="40"/>
      </w:pPr>
      <w:r>
        <w:t>Senior Project Manager</w:t>
      </w:r>
    </w:p>
    <w:p/>
    <w:p>
      <w:pPr>
        <w:pStyle w:val="Heading2"/>
      </w:pPr>
      <w:r>
        <w:t>═══ 郵件 2/5 — SCM 回報交期分析進度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Lisa Wang &lt;lisa.wang@inventec.com&gt;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James Chen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全員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2025/12/16 (二) 11:30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【重要】2025 Q4 Dell QBR 準備工作分配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James,</w:t>
      </w:r>
    </w:p>
    <w:p>
      <w:pPr>
        <w:spacing w:after="40"/>
      </w:pPr>
    </w:p>
    <w:p>
      <w:pPr>
        <w:spacing w:after="40"/>
      </w:pPr>
      <w:r>
        <w:t>收到，交期部分初步分析如下：</w:t>
      </w:r>
    </w:p>
    <w:p>
      <w:pPr>
        <w:spacing w:after="40"/>
      </w:pPr>
    </w:p>
    <w:p>
      <w:pPr>
        <w:spacing w:after="40"/>
      </w:pPr>
      <w:r>
        <w:t>Q3-Q4 ProServer X100 交期下滑的三大根因：</w:t>
      </w:r>
    </w:p>
    <w:p>
      <w:pPr>
        <w:spacing w:after="40"/>
      </w:pPr>
    </w:p>
    <w:p>
      <w:pPr>
        <w:spacing w:after="40"/>
      </w:pPr>
      <w:r>
        <w:t>1. 【來料問題】10 月有一批 DRAM（MemoryPlus 供應）來料品質問題，incoming QC reject rate 高達 8.5%（正常 &lt;1%），需要整批退換。影響約 380 台的組裝時程，是 10 月份交期降到 88.5% 的主因。</w:t>
      </w:r>
    </w:p>
    <w:p>
      <w:pPr>
        <w:spacing w:after="40"/>
      </w:pPr>
    </w:p>
    <w:p>
      <w:pPr>
        <w:spacing w:after="40"/>
      </w:pPr>
      <w:r>
        <w:t>2. 【需求激增】11 月份 Dell 臨時追加 15% 訂單量（從原本 4,500 台增加到 5,200 台），我們的產線排程已滿，無法在現有產能下 100% 消化，導致部分訂單延遲 3-5 天。</w:t>
      </w:r>
    </w:p>
    <w:p>
      <w:pPr>
        <w:spacing w:after="40"/>
      </w:pPr>
    </w:p>
    <w:p>
      <w:pPr>
        <w:spacing w:after="40"/>
      </w:pPr>
      <w:r>
        <w:t>3. 【供應商交期延長】GPU 供應商 NovaTech 從 Q4 開始將交期從 8 週延長到 10 週，原因是他們自己的晶圓代工產能調整。我們有 2 批 PO 的到料晚了 2 週。</w:t>
      </w:r>
    </w:p>
    <w:p>
      <w:pPr>
        <w:spacing w:after="40"/>
      </w:pPr>
    </w:p>
    <w:p>
      <w:pPr>
        <w:spacing w:after="40"/>
      </w:pPr>
      <w:r>
        <w:t>改善措施（已實施 + 計畫中）：</w:t>
      </w:r>
    </w:p>
    <w:p>
      <w:pPr>
        <w:spacing w:after="40"/>
      </w:pPr>
      <w:r>
        <w:t>✅ 已將 DRAM 安全庫存從 2 週提高到 4 週（12月已生效）</w:t>
      </w:r>
    </w:p>
    <w:p>
      <w:pPr>
        <w:spacing w:after="40"/>
      </w:pPr>
      <w:r>
        <w:t>✅ 已要求 MemoryPlus 加強出貨檢驗並提供 COC (Certificate of Conformance)</w:t>
      </w:r>
    </w:p>
    <w:p>
      <w:pPr>
        <w:spacing w:after="40"/>
      </w:pPr>
      <w:r>
        <w:t>🔄 正在與 NovaTech 協商 Q1 2026 的產能保證合約</w:t>
      </w:r>
    </w:p>
    <w:p>
      <w:pPr>
        <w:spacing w:after="40"/>
      </w:pPr>
      <w:r>
        <w:t>🔄 正在建立第二 DRAM 供應商 SiliconEdge 的備援機制（預計 Q1 完成驗證）</w:t>
      </w:r>
    </w:p>
    <w:p>
      <w:pPr>
        <w:spacing w:after="40"/>
      </w:pPr>
      <w:r>
        <w:t>📋 計畫增加一條 ProServer 組裝線（需投資 USD 1.2M，預計 Q2 可用）</w:t>
      </w:r>
    </w:p>
    <w:p>
      <w:pPr>
        <w:spacing w:after="40"/>
      </w:pPr>
    </w:p>
    <w:p>
      <w:pPr>
        <w:spacing w:after="40"/>
      </w:pPr>
      <w:r>
        <w:t>12/30 前提供完整報告（含月度交期數據圖表）。</w:t>
      </w:r>
    </w:p>
    <w:p>
      <w:pPr>
        <w:spacing w:after="40"/>
      </w:pPr>
    </w:p>
    <w:p>
      <w:pPr>
        <w:spacing w:after="40"/>
      </w:pPr>
      <w:r>
        <w:t>Lisa</w:t>
      </w:r>
    </w:p>
    <w:p/>
    <w:p>
      <w:pPr>
        <w:pStyle w:val="Heading2"/>
      </w:pPr>
      <w:r>
        <w:t>═══ 郵件 3/5 — QA 回報品質分析進度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Amy Hsu &lt;amy.hsu@inventec.com&gt;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James Chen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全員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2025/12/17 (三) 14:15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【重要】2025 Q4 Dell QBR 準備工作分配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James,</w:t>
      </w:r>
    </w:p>
    <w:p>
      <w:pPr>
        <w:spacing w:after="40"/>
      </w:pPr>
    </w:p>
    <w:p>
      <w:pPr>
        <w:spacing w:after="40"/>
      </w:pPr>
      <w:r>
        <w:t>品質 KPI 我已經開始整理了。目前的狀況：</w:t>
      </w:r>
    </w:p>
    <w:p>
      <w:pPr>
        <w:spacing w:after="40"/>
      </w:pPr>
    </w:p>
    <w:p>
      <w:pPr>
        <w:spacing w:after="40"/>
      </w:pPr>
      <w:r>
        <w:t>DPPM 趨勢（ProServer X100）：</w:t>
      </w:r>
    </w:p>
    <w:p>
      <w:pPr>
        <w:spacing w:after="40"/>
      </w:pPr>
      <w:r>
        <w:t>• Q1: 180 → Q2: 150 → Q3: 220 → Q4: 280</w:t>
      </w:r>
    </w:p>
    <w:p>
      <w:pPr>
        <w:spacing w:after="40"/>
      </w:pPr>
      <w:r>
        <w:t>明顯在 Q3-Q4 惡化，主要因為幾個新的品質異常集中爆發。</w:t>
      </w:r>
    </w:p>
    <w:p>
      <w:pPr>
        <w:spacing w:after="40"/>
      </w:pPr>
    </w:p>
    <w:p>
      <w:pPr>
        <w:spacing w:after="40"/>
      </w:pPr>
      <w:r>
        <w:t>9 件客訴目前狀態：</w:t>
      </w:r>
    </w:p>
    <w:p>
      <w:pPr>
        <w:spacing w:after="40"/>
      </w:pPr>
      <w:r>
        <w:t>• 已關閉：4 件（QA-031, 033, 038, 042）</w:t>
      </w:r>
    </w:p>
    <w:p>
      <w:pPr>
        <w:spacing w:after="40"/>
      </w:pPr>
      <w:r>
        <w:t>• 進行中：3 件（QA-045 散熱片偏移、QA-048 BMC韌體、QA-051 電池續航）</w:t>
      </w:r>
    </w:p>
    <w:p>
      <w:pPr>
        <w:spacing w:after="40"/>
      </w:pPr>
      <w:r>
        <w:t>• 待處理：1 件（QA-055 NIC 相容性）</w:t>
      </w:r>
    </w:p>
    <w:p>
      <w:pPr>
        <w:spacing w:after="40"/>
      </w:pPr>
      <w:r>
        <w:t>• 新增：1 件（QA-053 IoT Gateway Wi-Fi 不穩）</w:t>
      </w:r>
    </w:p>
    <w:p>
      <w:pPr>
        <w:spacing w:after="40"/>
      </w:pPr>
    </w:p>
    <w:p>
      <w:pPr>
        <w:spacing w:after="40"/>
      </w:pPr>
      <w:r>
        <w:t>比較擔心的幾個：</w:t>
      </w:r>
    </w:p>
    <w:p>
      <w:pPr>
        <w:spacing w:after="40"/>
      </w:pPr>
      <w:r>
        <w:t>1. QA-045（GPU 散熱片組裝偏移）→ 已導入定位治具，12 月新產出已驗證改善，不良率從 4.5% 降至 0.3%</w:t>
      </w:r>
    </w:p>
    <w:p>
      <w:pPr>
        <w:spacing w:after="40"/>
      </w:pPr>
      <w:r>
        <w:t>2. QA-048（BMC 韌體 IPMI 異常）→ R&amp;D 已釋出 v2.3.2 修正版，正在客戶端驗證中</w:t>
      </w:r>
    </w:p>
    <w:p>
      <w:pPr>
        <w:spacing w:after="40"/>
      </w:pPr>
      <w:r>
        <w:t>3. QA-055（Broadcom NIC 相容性問題）→ 這個最頭痛，Broadcom 那邊回應慢，firmware fix 的 ETA 是 1 月中。不確定能不能在 QBR 前有進展。</w:t>
      </w:r>
    </w:p>
    <w:p>
      <w:pPr>
        <w:spacing w:after="40"/>
      </w:pPr>
    </w:p>
    <w:p>
      <w:pPr>
        <w:spacing w:after="40"/>
      </w:pPr>
      <w:r>
        <w:t>Q4 DPPM 上升根因分析：</w:t>
      </w:r>
    </w:p>
    <w:p>
      <w:pPr>
        <w:spacing w:after="40"/>
      </w:pPr>
      <w:r>
        <w:t>1. GPU 散熱片組裝偏移（佔 35%）→ 治具改善已完成</w:t>
      </w:r>
    </w:p>
    <w:p>
      <w:pPr>
        <w:spacing w:after="40"/>
      </w:pPr>
      <w:r>
        <w:t>2. BMC 韌體問題（佔 25%）→ 韌體更新中</w:t>
      </w:r>
    </w:p>
    <w:p>
      <w:pPr>
        <w:spacing w:after="40"/>
      </w:pPr>
      <w:r>
        <w:t>3. 新進作業員訓練不足（佔 20%）→ 11月已重新排訓，增加40小時實作訓練</w:t>
      </w:r>
    </w:p>
    <w:p>
      <w:pPr>
        <w:spacing w:after="40"/>
      </w:pPr>
      <w:r>
        <w:t>4. DRAM 來料不良波及（佔 12%）→ 供應商已改善</w:t>
      </w:r>
    </w:p>
    <w:p>
      <w:pPr>
        <w:spacing w:after="40"/>
      </w:pPr>
      <w:r>
        <w:t>5. 其他零星問題（佔 8%）</w:t>
      </w:r>
    </w:p>
    <w:p>
      <w:pPr>
        <w:spacing w:after="40"/>
      </w:pPr>
    </w:p>
    <w:p>
      <w:pPr>
        <w:spacing w:after="40"/>
      </w:pPr>
      <w:r>
        <w:t>Q1 2026 品質改善計畫初步構想：</w:t>
      </w:r>
    </w:p>
    <w:p>
      <w:pPr>
        <w:spacing w:after="40"/>
      </w:pPr>
      <w:r>
        <w:t>• 導入 AI 視覺檢測（AOI 升級）在 GPU 散熱片組裝站</w:t>
      </w:r>
    </w:p>
    <w:p>
      <w:pPr>
        <w:spacing w:after="40"/>
      </w:pPr>
      <w:r>
        <w:t>• 建立即時 SPC 監控系統</w:t>
      </w:r>
    </w:p>
    <w:p>
      <w:pPr>
        <w:spacing w:after="40"/>
      </w:pPr>
      <w:r>
        <w:t>• 供應商品質審核頻率從每半年加密到每季</w:t>
      </w:r>
    </w:p>
    <w:p>
      <w:pPr>
        <w:spacing w:after="40"/>
      </w:pPr>
      <w:r>
        <w:t>• 新進人員訓練時數從 80hr 提高到 120hr</w:t>
      </w:r>
    </w:p>
    <w:p>
      <w:pPr>
        <w:spacing w:after="40"/>
      </w:pPr>
    </w:p>
    <w:p>
      <w:pPr>
        <w:spacing w:after="40"/>
      </w:pPr>
      <w:r>
        <w:t>8D 報告會在 12/30 之前全部更新完畢。</w:t>
      </w:r>
    </w:p>
    <w:p>
      <w:pPr>
        <w:spacing w:after="40"/>
      </w:pPr>
    </w:p>
    <w:p>
      <w:pPr>
        <w:spacing w:after="40"/>
      </w:pPr>
      <w:r>
        <w:t>Amy</w:t>
      </w:r>
    </w:p>
    <w:p/>
    <w:p>
      <w:pPr>
        <w:pStyle w:val="Heading2"/>
      </w:pPr>
      <w:r>
        <w:t>═══ 郵件 4/5 — IT 回報數據彙整進度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Tom Lin &lt;tom.lin@inventec.com&gt;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James Chen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全員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2025/12/18 (四) 09:45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【重要】2025 Q4 Dell QBR 準備工作分配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James,</w:t>
      </w:r>
    </w:p>
    <w:p>
      <w:pPr>
        <w:spacing w:after="40"/>
      </w:pPr>
    </w:p>
    <w:p>
      <w:pPr>
        <w:spacing w:after="40"/>
      </w:pPr>
      <w:r>
        <w:t>ERP 數據我這邊動作比較快，初步數字如下：</w:t>
      </w:r>
    </w:p>
    <w:p>
      <w:pPr>
        <w:spacing w:after="40"/>
      </w:pPr>
    </w:p>
    <w:p>
      <w:pPr>
        <w:spacing w:after="40"/>
      </w:pPr>
      <w:r>
        <w:t>═══ 2025 全年度 Dell 專案總覽 ═══</w:t>
      </w:r>
    </w:p>
    <w:p>
      <w:pPr>
        <w:spacing w:after="40"/>
      </w:pPr>
    </w:p>
    <w:p>
      <w:pPr>
        <w:spacing w:after="40"/>
      </w:pPr>
      <w:r>
        <w:t>出貨量：</w:t>
      </w:r>
    </w:p>
    <w:p>
      <w:pPr>
        <w:spacing w:after="40"/>
      </w:pPr>
      <w:r>
        <w:t>• ProServer X100: 55,500 台（YoY +18%）</w:t>
      </w:r>
    </w:p>
    <w:p>
      <w:pPr>
        <w:spacing w:after="40"/>
      </w:pPr>
      <w:r>
        <w:t>• CloudBook L15: 200,000 台（YoY +8%）</w:t>
      </w:r>
    </w:p>
    <w:p>
      <w:pPr>
        <w:spacing w:after="40"/>
      </w:pPr>
      <w:r>
        <w:t>• IoT Gateway G3: 38,900 台（YoY +25%，新專案成長快）</w:t>
      </w:r>
    </w:p>
    <w:p>
      <w:pPr>
        <w:spacing w:after="40"/>
      </w:pPr>
      <w:r>
        <w:t>• 總計: 294,400 台</w:t>
      </w:r>
    </w:p>
    <w:p>
      <w:pPr>
        <w:spacing w:after="40"/>
      </w:pPr>
    </w:p>
    <w:p>
      <w:pPr>
        <w:spacing w:after="40"/>
      </w:pPr>
      <w:r>
        <w:t>營收概算：</w:t>
      </w:r>
    </w:p>
    <w:p>
      <w:pPr>
        <w:spacing w:after="40"/>
      </w:pPr>
      <w:r>
        <w:t>• 總營收：約 USD 485M（YoY +12%）</w:t>
      </w:r>
    </w:p>
    <w:p>
      <w:pPr>
        <w:spacing w:after="40"/>
      </w:pPr>
      <w:r>
        <w:t>• ProServer X100 佔比：58%</w:t>
      </w:r>
    </w:p>
    <w:p>
      <w:pPr>
        <w:spacing w:after="40"/>
      </w:pPr>
      <w:r>
        <w:t>• CloudBook L15 佔比：32%</w:t>
      </w:r>
    </w:p>
    <w:p>
      <w:pPr>
        <w:spacing w:after="40"/>
      </w:pPr>
      <w:r>
        <w:t>• IoT Gateway G3 佔比：10%</w:t>
      </w:r>
    </w:p>
    <w:p>
      <w:pPr>
        <w:spacing w:after="40"/>
      </w:pPr>
    </w:p>
    <w:p>
      <w:pPr>
        <w:spacing w:after="40"/>
      </w:pPr>
      <w:r>
        <w:t>成本節省實績：</w:t>
      </w:r>
    </w:p>
    <w:p>
      <w:pPr>
        <w:spacing w:after="40"/>
      </w:pPr>
      <w:r>
        <w:t>• 全年度實際節省：USD 1,050,000</w:t>
      </w:r>
    </w:p>
    <w:p>
      <w:pPr>
        <w:spacing w:after="40"/>
      </w:pPr>
      <w:r>
        <w:t>• 年度目標：USD 1,200,000</w:t>
      </w:r>
    </w:p>
    <w:p>
      <w:pPr>
        <w:spacing w:after="40"/>
      </w:pPr>
      <w:r>
        <w:t>• 達成率：87.5%</w:t>
      </w:r>
    </w:p>
    <w:p>
      <w:pPr>
        <w:spacing w:after="40"/>
      </w:pPr>
      <w:r>
        <w:t>• 主要差距來源：Q3-Q4 ProServer X100 的品質異常處理成本（rework + scrap）吃掉約 USD 180,000 的預計節省</w:t>
      </w:r>
    </w:p>
    <w:p>
      <w:pPr>
        <w:spacing w:after="40"/>
      </w:pPr>
    </w:p>
    <w:p>
      <w:pPr>
        <w:spacing w:after="40"/>
      </w:pPr>
      <w:r>
        <w:t>Dashboard 原始數據我在整理格式中（季度 KPI + 月度交期 + 品質異常明細），12/25 前提供完整 Excel 檔。需要我做什麼格式的圖表可以先說，我可以一起準備。</w:t>
      </w:r>
    </w:p>
    <w:p>
      <w:pPr>
        <w:spacing w:after="40"/>
      </w:pPr>
    </w:p>
    <w:p>
      <w:pPr>
        <w:spacing w:after="40"/>
      </w:pPr>
      <w:r>
        <w:t>Tom</w:t>
      </w:r>
    </w:p>
    <w:p/>
    <w:p>
      <w:pPr>
        <w:pStyle w:val="Heading2"/>
      </w:pPr>
      <w:r>
        <w:t>═══ 郵件 5/5 — BPM 回報流程改善進度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Sarah Chang &lt;sarah.chang@inventec.com&gt;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James Chen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全員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2025/12/19 (五) 16:00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【重要】2025 Q4 Dell QBR 準備工作分配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James,</w:t>
      </w:r>
    </w:p>
    <w:p>
      <w:pPr>
        <w:spacing w:after="40"/>
      </w:pPr>
    </w:p>
    <w:p>
      <w:pPr>
        <w:spacing w:after="40"/>
      </w:pPr>
      <w:r>
        <w:t>流程改善的部分，2025 年度成果彙整如下：</w:t>
      </w:r>
    </w:p>
    <w:p>
      <w:pPr>
        <w:spacing w:after="40"/>
      </w:pPr>
    </w:p>
    <w:p>
      <w:pPr>
        <w:spacing w:after="40"/>
      </w:pPr>
      <w:r>
        <w:t>═══ 2025 年度四大改善成果 ═══</w:t>
      </w:r>
    </w:p>
    <w:p>
      <w:pPr>
        <w:spacing w:after="40"/>
      </w:pPr>
    </w:p>
    <w:p>
      <w:pPr>
        <w:spacing w:after="40"/>
      </w:pPr>
      <w:r>
        <w:t>1. 導入自動化 AOI 檢測（Q1 完成）</w:t>
      </w:r>
    </w:p>
    <w:p>
      <w:pPr>
        <w:spacing w:after="40"/>
      </w:pPr>
      <w:r>
        <w:t xml:space="preserve">   • 投資：USD 350,000</w:t>
      </w:r>
    </w:p>
    <w:p>
      <w:pPr>
        <w:spacing w:after="40"/>
      </w:pPr>
      <w:r>
        <w:t xml:space="preserve">   • 效益：人工檢測誤判率降低 35%</w:t>
      </w:r>
    </w:p>
    <w:p>
      <w:pPr>
        <w:spacing w:after="40"/>
      </w:pPr>
      <w:r>
        <w:t xml:space="preserve">   • 影響產品：ProServer X100, CloudBook L15</w:t>
      </w:r>
    </w:p>
    <w:p>
      <w:pPr>
        <w:spacing w:after="40"/>
      </w:pPr>
      <w:r>
        <w:t xml:space="preserve">   • ROI：預估 8 個月回收</w:t>
      </w:r>
    </w:p>
    <w:p>
      <w:pPr>
        <w:spacing w:after="40"/>
      </w:pPr>
    </w:p>
    <w:p>
      <w:pPr>
        <w:spacing w:after="40"/>
      </w:pPr>
      <w:r>
        <w:t>2. 優化 SMT 換線流程（Q2 完成）</w:t>
      </w:r>
    </w:p>
    <w:p>
      <w:pPr>
        <w:spacing w:after="40"/>
      </w:pPr>
      <w:r>
        <w:t xml:space="preserve">   • 投資：USD 80,000（含 training）</w:t>
      </w:r>
    </w:p>
    <w:p>
      <w:pPr>
        <w:spacing w:after="40"/>
      </w:pPr>
      <w:r>
        <w:t xml:space="preserve">   • 效益：換線時間從 45 分鐘縮短至 36 分鐘（-20%）</w:t>
      </w:r>
    </w:p>
    <w:p>
      <w:pPr>
        <w:spacing w:after="40"/>
      </w:pPr>
      <w:r>
        <w:t xml:space="preserve">   • 年化節省：約 USD 120,000（產能提升）</w:t>
      </w:r>
    </w:p>
    <w:p>
      <w:pPr>
        <w:spacing w:after="40"/>
      </w:pPr>
    </w:p>
    <w:p>
      <w:pPr>
        <w:spacing w:after="40"/>
      </w:pPr>
      <w:r>
        <w:t>3. 建立供應商績效即時 Dashboard（Q2 完成）</w:t>
      </w:r>
    </w:p>
    <w:p>
      <w:pPr>
        <w:spacing w:after="40"/>
      </w:pPr>
      <w:r>
        <w:t xml:space="preserve">   • 投資：USD 45,000（IT 開發）</w:t>
      </w:r>
    </w:p>
    <w:p>
      <w:pPr>
        <w:spacing w:after="40"/>
      </w:pPr>
      <w:r>
        <w:t xml:space="preserve">   • 效益：SCM 異常反應時間從平均 48 小時縮短至 12 小時</w:t>
      </w:r>
    </w:p>
    <w:p>
      <w:pPr>
        <w:spacing w:after="40"/>
      </w:pPr>
      <w:r>
        <w:t xml:space="preserve">   • 供應商交期異常預警準確率 82%</w:t>
      </w:r>
    </w:p>
    <w:p>
      <w:pPr>
        <w:spacing w:after="40"/>
      </w:pPr>
    </w:p>
    <w:p>
      <w:pPr>
        <w:spacing w:after="40"/>
      </w:pPr>
      <w:r>
        <w:t>4. 引入 AI 預測性維護系統（Q3 完成）</w:t>
      </w:r>
    </w:p>
    <w:p>
      <w:pPr>
        <w:spacing w:after="40"/>
      </w:pPr>
      <w:r>
        <w:t xml:space="preserve">   • 投資：USD 520,000</w:t>
      </w:r>
    </w:p>
    <w:p>
      <w:pPr>
        <w:spacing w:after="40"/>
      </w:pPr>
      <w:r>
        <w:t xml:space="preserve">   • 效益：設備異常停機次數減少 15%，平均修復時間 (MTTR) 縮短 30%</w:t>
      </w:r>
    </w:p>
    <w:p>
      <w:pPr>
        <w:spacing w:after="40"/>
      </w:pPr>
      <w:r>
        <w:t xml:space="preserve">   • 影響產線：SMT Line 1-3, Assembly Line A-B</w:t>
      </w:r>
    </w:p>
    <w:p>
      <w:pPr>
        <w:spacing w:after="40"/>
      </w:pPr>
    </w:p>
    <w:p>
      <w:pPr>
        <w:spacing w:after="40"/>
      </w:pPr>
      <w:r>
        <w:t>═══ 2026 年度改善提案（初稿）═══</w:t>
      </w:r>
    </w:p>
    <w:p>
      <w:pPr>
        <w:spacing w:after="40"/>
      </w:pPr>
    </w:p>
    <w:p>
      <w:pPr>
        <w:spacing w:after="40"/>
      </w:pPr>
      <w:r>
        <w:t>1. 擴大 AI 品檢覆蓋率到整機組裝段</w:t>
      </w:r>
    </w:p>
    <w:p>
      <w:pPr>
        <w:spacing w:after="40"/>
      </w:pPr>
      <w:r>
        <w:t xml:space="preserve">   • 預估投資：USD 600,000</w:t>
      </w:r>
    </w:p>
    <w:p>
      <w:pPr>
        <w:spacing w:after="40"/>
      </w:pPr>
      <w:r>
        <w:t xml:space="preserve">   • 目標效益：DPPM 降低 40%</w:t>
      </w:r>
    </w:p>
    <w:p>
      <w:pPr>
        <w:spacing w:after="40"/>
      </w:pPr>
      <w:r>
        <w:t xml:space="preserve">   • 時程：Q1-Q2 2026</w:t>
      </w:r>
    </w:p>
    <w:p>
      <w:pPr>
        <w:spacing w:after="40"/>
      </w:pPr>
    </w:p>
    <w:p>
      <w:pPr>
        <w:spacing w:after="40"/>
      </w:pPr>
      <w:r>
        <w:t>2. 導入 Digital Twin 做產線模擬</w:t>
      </w:r>
    </w:p>
    <w:p>
      <w:pPr>
        <w:spacing w:after="40"/>
      </w:pPr>
      <w:r>
        <w:t xml:space="preserve">   • 預估投資：USD 400,000</w:t>
      </w:r>
    </w:p>
    <w:p>
      <w:pPr>
        <w:spacing w:after="40"/>
      </w:pPr>
      <w:r>
        <w:t xml:space="preserve">   • 目標效益：新機種量產準備時間縮短 25%</w:t>
      </w:r>
    </w:p>
    <w:p>
      <w:pPr>
        <w:spacing w:after="40"/>
      </w:pPr>
      <w:r>
        <w:t xml:space="preserve">   • 時程：Q2-Q3 2026</w:t>
      </w:r>
    </w:p>
    <w:p>
      <w:pPr>
        <w:spacing w:after="40"/>
      </w:pPr>
    </w:p>
    <w:p>
      <w:pPr>
        <w:spacing w:after="40"/>
      </w:pPr>
      <w:r>
        <w:t>3. 建立即時品質 SPC 監控系統</w:t>
      </w:r>
    </w:p>
    <w:p>
      <w:pPr>
        <w:spacing w:after="40"/>
      </w:pPr>
      <w:r>
        <w:t xml:space="preserve">   • 預估投資：USD 200,000</w:t>
      </w:r>
    </w:p>
    <w:p>
      <w:pPr>
        <w:spacing w:after="40"/>
      </w:pPr>
      <w:r>
        <w:t xml:space="preserve">   • 目標效益：品質異常偵測時間從 4 小時縮短至即時</w:t>
      </w:r>
    </w:p>
    <w:p>
      <w:pPr>
        <w:spacing w:after="40"/>
      </w:pPr>
      <w:r>
        <w:t xml:space="preserve">   • 時程：Q1 2026</w:t>
      </w:r>
    </w:p>
    <w:p>
      <w:pPr>
        <w:spacing w:after="40"/>
      </w:pPr>
    </w:p>
    <w:p>
      <w:pPr>
        <w:spacing w:after="40"/>
      </w:pPr>
      <w:r>
        <w:t>12/30 前提供完整報告含投資效益分析表。</w:t>
      </w:r>
    </w:p>
    <w:p>
      <w:pPr>
        <w:spacing w:after="40"/>
      </w:pPr>
    </w:p>
    <w:p>
      <w:pPr>
        <w:spacing w:after="40"/>
      </w:pPr>
      <w:r>
        <w:t>Sarah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