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7CC9AB" w14:textId="77777777" w:rsidR="004F3D8A" w:rsidRPr="004F3D8A" w:rsidRDefault="004F3D8A" w:rsidP="004F3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D8A">
        <w:rPr>
          <w:rFonts w:ascii="Times New Roman" w:eastAsia="Times New Roman" w:hAnsi="Times New Roman" w:cs="Times New Roman"/>
          <w:kern w:val="0"/>
          <w14:ligatures w14:val="none"/>
        </w:rPr>
        <w:t>Check this for the full announcement on What's New:  </w:t>
      </w:r>
      <w:hyperlink r:id="rId5" w:anchor="february-2024" w:tgtFrame="_blank" w:tooltip="https://learn.microsoft.com/en-us/azure/ai-services/openai/whats-new#february-2024" w:history="1">
        <w:r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What's new in Azure OpenAI Service? - Azure AI services | Microsoft Learn</w:t>
        </w:r>
      </w:hyperlink>
    </w:p>
    <w:p w14:paraId="6E5166E8" w14:textId="77777777" w:rsidR="004F3D8A" w:rsidRPr="004F3D8A" w:rsidRDefault="004F3D8A" w:rsidP="004F3D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D8A">
        <w:rPr>
          <w:rFonts w:ascii="Times New Roman" w:eastAsia="Times New Roman" w:hAnsi="Times New Roman" w:cs="Times New Roman"/>
          <w:kern w:val="0"/>
          <w14:ligatures w14:val="none"/>
        </w:rPr>
        <w:t xml:space="preserve">Assistants API public preview </w:t>
      </w:r>
    </w:p>
    <w:p w14:paraId="43E5BE8D" w14:textId="77777777" w:rsidR="004F3D8A" w:rsidRPr="004F3D8A" w:rsidRDefault="00000000" w:rsidP="004F3D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gtFrame="_blank" w:tooltip="https://learn.microsoft.com/en-us/azure/ai-services/openai/assistants-quickstart" w:history="1">
        <w:proofErr w:type="spellStart"/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Quickstart</w:t>
        </w:r>
        <w:proofErr w:type="spellEnd"/>
      </w:hyperlink>
    </w:p>
    <w:p w14:paraId="5FCC1331" w14:textId="77777777" w:rsidR="004F3D8A" w:rsidRPr="004F3D8A" w:rsidRDefault="00000000" w:rsidP="004F3D8A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gtFrame="_blank" w:tooltip="https://learn.microsoft.com/en-us/azure/ai-services/openai/concepts/assistants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Concepts</w:t>
        </w:r>
      </w:hyperlink>
    </w:p>
    <w:p w14:paraId="33093530" w14:textId="77777777" w:rsidR="004F3D8A" w:rsidRPr="004F3D8A" w:rsidRDefault="00000000" w:rsidP="004F3D8A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gtFrame="_blank" w:tooltip="https://learn.microsoft.com/en-us/azure/ai-services/openai/how-to/assistant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In-depth Python how-to</w:t>
        </w:r>
      </w:hyperlink>
    </w:p>
    <w:p w14:paraId="034A4BFB" w14:textId="77777777" w:rsidR="004F3D8A" w:rsidRPr="004F3D8A" w:rsidRDefault="00000000" w:rsidP="004F3D8A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gtFrame="_blank" w:tooltip="https://learn.microsoft.com/en-us/azure/ai-services/openai/how-to/code-interpreter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Code Interpreter</w:t>
        </w:r>
      </w:hyperlink>
    </w:p>
    <w:p w14:paraId="545191FB" w14:textId="77777777" w:rsidR="004F3D8A" w:rsidRPr="004F3D8A" w:rsidRDefault="00000000" w:rsidP="004F3D8A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gtFrame="_blank" w:tooltip="https://learn.microsoft.com/en-us/azure/ai-services/openai/how-to/assistant-functions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Function calling</w:t>
        </w:r>
      </w:hyperlink>
    </w:p>
    <w:p w14:paraId="585A340F" w14:textId="77777777" w:rsidR="004F3D8A" w:rsidRPr="004F3D8A" w:rsidRDefault="00000000" w:rsidP="004F3D8A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anchor="assistants-preview" w:tgtFrame="_blank" w:tooltip="https://learn.microsoft.com/en-us/azure/ai-services/openai/concepts/models#assistants-preview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Assistants model &amp; region availability</w:t>
        </w:r>
      </w:hyperlink>
    </w:p>
    <w:p w14:paraId="178C072E" w14:textId="77777777" w:rsidR="004F3D8A" w:rsidRPr="004F3D8A" w:rsidRDefault="00000000" w:rsidP="004F3D8A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gtFrame="_blank" w:tooltip="https://learn.microsoft.com/en-us/azure/ai-services/openai/assistants-reference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Assistants Python &amp; REST reference</w:t>
        </w:r>
      </w:hyperlink>
    </w:p>
    <w:p w14:paraId="71FC407B" w14:textId="77777777" w:rsidR="004F3D8A" w:rsidRPr="004F3D8A" w:rsidRDefault="00000000" w:rsidP="004F3D8A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gtFrame="_blank" w:tooltip="https://github.com/azure-samples/azureai-samples/tree/main/scenarios/assistants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Assistants Samples</w:t>
        </w:r>
      </w:hyperlink>
    </w:p>
    <w:p w14:paraId="7542A78A" w14:textId="77777777" w:rsidR="004F3D8A" w:rsidRPr="004F3D8A" w:rsidRDefault="004F3D8A" w:rsidP="004F3D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D8A">
        <w:rPr>
          <w:rFonts w:ascii="Times New Roman" w:eastAsia="Times New Roman" w:hAnsi="Times New Roman" w:cs="Times New Roman"/>
          <w:kern w:val="0"/>
          <w14:ligatures w14:val="none"/>
        </w:rPr>
        <w:t xml:space="preserve">OpenAI text to speech voices public preview </w:t>
      </w:r>
    </w:p>
    <w:p w14:paraId="192258E3" w14:textId="77777777" w:rsidR="004F3D8A" w:rsidRPr="004F3D8A" w:rsidRDefault="00000000" w:rsidP="004F3D8A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gtFrame="_blank" w:tooltip="https://learn.microsoft.com/en-us/azure/ai-services/speech-service/openai-voices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overview guide</w:t>
        </w:r>
      </w:hyperlink>
      <w:r w:rsidR="004F3D8A" w:rsidRPr="004F3D8A">
        <w:rPr>
          <w:rFonts w:ascii="Times New Roman" w:eastAsia="Times New Roman" w:hAnsi="Times New Roman" w:cs="Times New Roman"/>
          <w:kern w:val="0"/>
          <w14:ligatures w14:val="none"/>
        </w:rPr>
        <w:t xml:space="preserve"> and try the </w:t>
      </w:r>
      <w:hyperlink r:id="rId15" w:tgtFrame="_blank" w:tooltip="https://learn.microsoft.com/en-us/azure/ai-services/openai/text-to-speech-quickstart" w:history="1">
        <w:proofErr w:type="spellStart"/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quickstart</w:t>
        </w:r>
        <w:proofErr w:type="spellEnd"/>
      </w:hyperlink>
    </w:p>
    <w:p w14:paraId="55B8CAC4" w14:textId="77777777" w:rsidR="004F3D8A" w:rsidRPr="004F3D8A" w:rsidRDefault="004F3D8A" w:rsidP="004F3D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D8A">
        <w:rPr>
          <w:rFonts w:ascii="Times New Roman" w:eastAsia="Times New Roman" w:hAnsi="Times New Roman" w:cs="Times New Roman"/>
          <w:kern w:val="0"/>
          <w14:ligatures w14:val="none"/>
        </w:rPr>
        <w:t xml:space="preserve">New Fine-tuning capabilities and model support </w:t>
      </w:r>
    </w:p>
    <w:p w14:paraId="2D4793ED" w14:textId="77777777" w:rsidR="004F3D8A" w:rsidRPr="004F3D8A" w:rsidRDefault="00000000" w:rsidP="004F3D8A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gtFrame="_blank" w:tooltip="https://aka.ms/oai/fine-tuning-continuous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Continuous fine-tuning</w:t>
        </w:r>
      </w:hyperlink>
    </w:p>
    <w:p w14:paraId="2E02B2F5" w14:textId="77777777" w:rsidR="004F3D8A" w:rsidRPr="004F3D8A" w:rsidRDefault="00000000" w:rsidP="004F3D8A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gtFrame="_blank" w:tooltip="https://learn.microsoft.com/en-us/azure/ai-services/openai/how-to/fine-tuning-functions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Fine-tuning &amp; function calling</w:t>
        </w:r>
      </w:hyperlink>
    </w:p>
    <w:p w14:paraId="38981BE6" w14:textId="77777777" w:rsidR="004F3D8A" w:rsidRPr="004F3D8A" w:rsidRDefault="00000000" w:rsidP="004F3D8A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anchor="fine-tuning-models" w:tgtFrame="_blank" w:tooltip="https://learn.microsoft.com/en-us/azure/ai-services/openai/concepts/models#fine-tuning-models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gpt-35-turbo 1106 support</w:t>
        </w:r>
      </w:hyperlink>
    </w:p>
    <w:p w14:paraId="3E73178D" w14:textId="77777777" w:rsidR="004F3D8A" w:rsidRPr="004F3D8A" w:rsidRDefault="004F3D8A" w:rsidP="004F3D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D8A">
        <w:rPr>
          <w:rFonts w:ascii="Times New Roman" w:eastAsia="Times New Roman" w:hAnsi="Times New Roman" w:cs="Times New Roman"/>
          <w:kern w:val="0"/>
          <w14:ligatures w14:val="none"/>
        </w:rPr>
        <w:t xml:space="preserve">New regional support for Azure OpenAI On Your Data </w:t>
      </w:r>
    </w:p>
    <w:p w14:paraId="605B639F" w14:textId="77777777" w:rsidR="004F3D8A" w:rsidRPr="004F3D8A" w:rsidRDefault="004F3D8A" w:rsidP="004F3D8A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D8A">
        <w:rPr>
          <w:rFonts w:ascii="Times New Roman" w:eastAsia="Times New Roman" w:hAnsi="Times New Roman" w:cs="Times New Roman"/>
          <w:kern w:val="0"/>
          <w14:ligatures w14:val="none"/>
        </w:rPr>
        <w:t>South Africa North</w:t>
      </w:r>
    </w:p>
    <w:p w14:paraId="2D09BE14" w14:textId="77777777" w:rsidR="004F3D8A" w:rsidRPr="004F3D8A" w:rsidRDefault="004F3D8A" w:rsidP="004F3D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D8A">
        <w:rPr>
          <w:rFonts w:ascii="Times New Roman" w:eastAsia="Times New Roman" w:hAnsi="Times New Roman" w:cs="Times New Roman"/>
          <w:kern w:val="0"/>
          <w14:ligatures w14:val="none"/>
        </w:rPr>
        <w:t xml:space="preserve">Azure OpenAI On Your Data general availability </w:t>
      </w:r>
    </w:p>
    <w:p w14:paraId="69CDCDA5" w14:textId="77777777" w:rsidR="004F3D8A" w:rsidRPr="004F3D8A" w:rsidRDefault="00000000" w:rsidP="004F3D8A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tgtFrame="_blank" w:tooltip="https://learn.microsoft.com/en-us/azure/ai-services/openai/concepts/use-your-data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Azure OpenAI On Your Data</w:t>
        </w:r>
      </w:hyperlink>
      <w:r w:rsidR="004F3D8A" w:rsidRPr="004F3D8A">
        <w:rPr>
          <w:rFonts w:ascii="Times New Roman" w:eastAsia="Times New Roman" w:hAnsi="Times New Roman" w:cs="Times New Roman"/>
          <w:kern w:val="0"/>
          <w14:ligatures w14:val="none"/>
        </w:rPr>
        <w:t xml:space="preserve"> is now generally available.</w:t>
      </w:r>
    </w:p>
    <w:p w14:paraId="17571E9E" w14:textId="77777777" w:rsidR="004F3D8A" w:rsidRPr="004F3D8A" w:rsidRDefault="004F3D8A" w:rsidP="004F3D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D8A">
        <w:rPr>
          <w:rFonts w:ascii="Times New Roman" w:eastAsia="Times New Roman" w:hAnsi="Times New Roman" w:cs="Times New Roman"/>
          <w:kern w:val="0"/>
          <w14:ligatures w14:val="none"/>
        </w:rPr>
        <w:t>These are the latest updated documentation based off Feb 2024:</w:t>
      </w:r>
    </w:p>
    <w:p w14:paraId="043E478D" w14:textId="77777777" w:rsidR="004F3D8A" w:rsidRPr="004F3D8A" w:rsidRDefault="00000000" w:rsidP="004F3D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tgtFrame="_blank" w:tooltip="https://learn.microsoft.com/en-us/azure/ai-services/openai/concepts/gpt-with-vision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GPT-4 Turbo with Vision concepts - Azure OpenAI | Microsoft Learn</w:t>
        </w:r>
      </w:hyperlink>
    </w:p>
    <w:p w14:paraId="644BAFE2" w14:textId="77777777" w:rsidR="004F3D8A" w:rsidRPr="004F3D8A" w:rsidRDefault="00000000" w:rsidP="004F3D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tgtFrame="_blank" w:tooltip="https://learn.microsoft.com/en-us/azure/ai-services/openai/concepts/advanced-prompt-engineering?pivots=programming-language-chat-completions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Prompt engineering techniques with Azure OpenAI - Azure OpenAI Service | Microsoft Learn</w:t>
        </w:r>
      </w:hyperlink>
    </w:p>
    <w:p w14:paraId="46A74BC4" w14:textId="77777777" w:rsidR="004F3D8A" w:rsidRPr="004F3D8A" w:rsidRDefault="00000000" w:rsidP="004F3D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tgtFrame="_blank" w:tooltip="https://learn.microsoft.com/en-us/azure/ai-services/openai/concepts/gpt-4-v-prompt-engineering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Introduction to prompt engineering with GPT-4 Turbo with Vision - Azure OpenAI | Microsoft Learn</w:t>
        </w:r>
      </w:hyperlink>
    </w:p>
    <w:p w14:paraId="1B126FCD" w14:textId="77777777" w:rsidR="004F3D8A" w:rsidRPr="004F3D8A" w:rsidRDefault="00000000" w:rsidP="004F3D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tgtFrame="_blank" w:tooltip="https://learn.microsoft.com/en-us/azure/ai-services/openai/concepts/provisioned-throughput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Azure OpenAI Service provisioned throughput - Azure AI services | Microsoft Learn</w:t>
        </w:r>
      </w:hyperlink>
    </w:p>
    <w:p w14:paraId="2D57DDE5" w14:textId="77777777" w:rsidR="004F3D8A" w:rsidRPr="004F3D8A" w:rsidRDefault="00000000" w:rsidP="004F3D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tgtFrame="_blank" w:tooltip="https://learn.microsoft.com/en-us/azure/ai-services/openai/concepts/use-your-data?tabs=ai-search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Using your data with Azure OpenAI Service - Azure OpenAI | Microsoft Learn</w:t>
        </w:r>
      </w:hyperlink>
    </w:p>
    <w:p w14:paraId="1EE86C8A" w14:textId="77777777" w:rsidR="004F3D8A" w:rsidRPr="004F3D8A" w:rsidRDefault="00000000" w:rsidP="004F3D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tgtFrame="_blank" w:tooltip="https://learn.microsoft.com/en-us/azure/ai-services/openai/api-version-deprecation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Azure OpenAI Service API version retirement - Azure AI services | Microsoft Learn</w:t>
        </w:r>
      </w:hyperlink>
    </w:p>
    <w:p w14:paraId="5598B582" w14:textId="77777777" w:rsidR="004F3D8A" w:rsidRPr="004F3D8A" w:rsidRDefault="00000000" w:rsidP="004F3D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tgtFrame="_blank" w:tooltip="https://learn.microsoft.com/en-us/azure/ai-services/openai/how-to/gpt-with-vision?tabs=rest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How to use the GPT-4 Turbo with Vision model - Azure OpenAI Service | Microsoft Learn</w:t>
        </w:r>
      </w:hyperlink>
    </w:p>
    <w:p w14:paraId="5E783216" w14:textId="77777777" w:rsidR="004F3D8A" w:rsidRPr="004F3D8A" w:rsidRDefault="00000000" w:rsidP="004F3D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tgtFrame="_blank" w:tooltip="https://learn.microsoft.com/en-us/azure/ai-services/openai/how-to/work-with-code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How to use the Codex models to work with code - Azure OpenAI Service | Microsoft Learn</w:t>
        </w:r>
      </w:hyperlink>
    </w:p>
    <w:p w14:paraId="44266B7B" w14:textId="77777777" w:rsidR="004F3D8A" w:rsidRPr="004F3D8A" w:rsidRDefault="00000000" w:rsidP="004F3D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tgtFrame="_blank" w:tooltip="https://learn.microsoft.com/en-us/azure/ai-services/openai/how-to/use-web-app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Using the Azure OpenAI web app - Azure OpenAI | Microsoft Learn</w:t>
        </w:r>
      </w:hyperlink>
    </w:p>
    <w:p w14:paraId="10F62055" w14:textId="77777777" w:rsidR="004F3D8A" w:rsidRPr="004F3D8A" w:rsidRDefault="00000000" w:rsidP="004F3D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9" w:tgtFrame="_blank" w:tooltip="https://learn.microsoft.com/en-us/azure/ai-services/openai/how-to/use-your-data-securely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Using your data with Azure OpenAI securely - Azure OpenAI | Microsoft Learn</w:t>
        </w:r>
      </w:hyperlink>
      <w:r w:rsidR="004F3D8A" w:rsidRPr="004F3D8A">
        <w:rPr>
          <w:rFonts w:ascii="Times New Roman" w:eastAsia="Times New Roman" w:hAnsi="Times New Roman" w:cs="Times New Roman"/>
          <w:kern w:val="0"/>
          <w14:ligatures w14:val="none"/>
        </w:rPr>
        <w:t xml:space="preserve"> (lots of interesting info in this!)</w:t>
      </w:r>
    </w:p>
    <w:p w14:paraId="4D431DC4" w14:textId="77777777" w:rsidR="004F3D8A" w:rsidRPr="004F3D8A" w:rsidRDefault="00000000" w:rsidP="004F3D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tgtFrame="_blank" w:tooltip="https://learn.microsoft.com/en-us/azure/ai-services/openai/how-to/switching-endpoints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How to switch between OpenAI and Azure OpenAI Service endpoints with Python - Azure OpenAI Service | Microsoft Learn</w:t>
        </w:r>
      </w:hyperlink>
    </w:p>
    <w:p w14:paraId="22D9CD95" w14:textId="77777777" w:rsidR="004F3D8A" w:rsidRPr="004F3D8A" w:rsidRDefault="00000000" w:rsidP="004F3D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1" w:tgtFrame="_blank" w:tooltip="https://learn.microsoft.com/en-us/azure/ai-services/openai/how-to/dynamic-quota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Azure OpenAI Service dynamic quota - Azure AI services | Microsoft Learn</w:t>
        </w:r>
      </w:hyperlink>
    </w:p>
    <w:p w14:paraId="18B09DC1" w14:textId="77777777" w:rsidR="004F3D8A" w:rsidRPr="004F3D8A" w:rsidRDefault="00000000" w:rsidP="004F3D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2" w:tgtFrame="_blank" w:tooltip="https://learn.microsoft.com/en-us/azure/ai-services/openai/how-to/provisioned-throughput-onboarding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Azure OpenAI Service Provisioned Throughput Units (PTU) onboarding - Azure AI services | Microsoft Learn</w:t>
        </w:r>
      </w:hyperlink>
    </w:p>
    <w:p w14:paraId="4AA0B9AC" w14:textId="77777777" w:rsidR="004F3D8A" w:rsidRPr="004F3D8A" w:rsidRDefault="00000000" w:rsidP="004F3D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3" w:tgtFrame="_blank" w:tooltip="https://learn.microsoft.com/en-us/azure/ai-services/openai/how-to/latency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Azure OpenAI Service performance &amp; latency - Azure OpenAI | Microsoft Learn</w:t>
        </w:r>
      </w:hyperlink>
    </w:p>
    <w:p w14:paraId="5DEF7196" w14:textId="7C5573B8" w:rsidR="0092069C" w:rsidRDefault="00000000" w:rsidP="00B03AFA">
      <w:pPr>
        <w:numPr>
          <w:ilvl w:val="0"/>
          <w:numId w:val="2"/>
        </w:numPr>
        <w:spacing w:after="0" w:line="240" w:lineRule="auto"/>
      </w:pPr>
      <w:hyperlink r:id="rId34" w:tgtFrame="_blank" w:tooltip="https://learn.microsoft.com/en-us/azure/ai-services/speech-service/openai-speech?context=%2fazure%2fcognitive-services%2fopenai%2fcontext%2fcontext&amp;tabs=windows&amp;pivots=programming-language-python" w:history="1">
        <w:r w:rsidR="004F3D8A" w:rsidRPr="004F3D8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Azure OpenAI speech to speech chat - Speech service - Azure AI services | Microsoft Learn</w:t>
        </w:r>
      </w:hyperlink>
      <w:r w:rsidR="0092069C">
        <w:br w:type="page"/>
      </w:r>
    </w:p>
    <w:p w14:paraId="23506590" w14:textId="77777777" w:rsidR="0092069C" w:rsidRPr="0092069C" w:rsidRDefault="0092069C" w:rsidP="00920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6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Azure Open AI vs OpenAI</w:t>
      </w:r>
    </w:p>
    <w:p w14:paraId="5E550826" w14:textId="77777777" w:rsidR="0092069C" w:rsidRDefault="0092069C" w:rsidP="00920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69C">
        <w:rPr>
          <w:rFonts w:ascii="Times New Roman" w:eastAsia="Times New Roman" w:hAnsi="Times New Roman" w:cs="Times New Roman"/>
          <w:kern w:val="0"/>
          <w14:ligatures w14:val="none"/>
        </w:rPr>
        <w:t>Concept of Token</w:t>
      </w:r>
    </w:p>
    <w:p w14:paraId="2AD11FA9" w14:textId="6872CA79" w:rsidR="00190F38" w:rsidRPr="0092069C" w:rsidRDefault="00190F38" w:rsidP="00190F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Max Tokens</w:t>
      </w:r>
    </w:p>
    <w:p w14:paraId="7F26748A" w14:textId="77777777" w:rsidR="0092069C" w:rsidRPr="0092069C" w:rsidRDefault="0092069C" w:rsidP="00920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69C">
        <w:rPr>
          <w:rFonts w:ascii="Times New Roman" w:eastAsia="Times New Roman" w:hAnsi="Times New Roman" w:cs="Times New Roman"/>
          <w:kern w:val="0"/>
          <w14:ligatures w14:val="none"/>
        </w:rPr>
        <w:t>Basics of AI services (covered in AI-102): endpoints, authenticating options (key/</w:t>
      </w:r>
      <w:proofErr w:type="spellStart"/>
      <w:r w:rsidRPr="0092069C">
        <w:rPr>
          <w:rFonts w:ascii="Times New Roman" w:eastAsia="Times New Roman" w:hAnsi="Times New Roman" w:cs="Times New Roman"/>
          <w:kern w:val="0"/>
          <w14:ligatures w14:val="none"/>
        </w:rPr>
        <w:t>EntraID</w:t>
      </w:r>
      <w:proofErr w:type="spellEnd"/>
      <w:r w:rsidRPr="0092069C">
        <w:rPr>
          <w:rFonts w:ascii="Times New Roman" w:eastAsia="Times New Roman" w:hAnsi="Times New Roman" w:cs="Times New Roman"/>
          <w:kern w:val="0"/>
          <w14:ligatures w14:val="none"/>
        </w:rPr>
        <w:t>), Networking options, Monitoring</w:t>
      </w:r>
    </w:p>
    <w:p w14:paraId="0151D111" w14:textId="77777777" w:rsidR="0092069C" w:rsidRDefault="0092069C" w:rsidP="00920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69C">
        <w:rPr>
          <w:rFonts w:ascii="Times New Roman" w:eastAsia="Times New Roman" w:hAnsi="Times New Roman" w:cs="Times New Roman"/>
          <w:kern w:val="0"/>
          <w14:ligatures w14:val="none"/>
        </w:rPr>
        <w:t>Azure OpenAI Quotas (TPM/RPM/PTU)</w:t>
      </w:r>
    </w:p>
    <w:p w14:paraId="3591B34C" w14:textId="77777777" w:rsidR="0092069C" w:rsidRPr="0092069C" w:rsidRDefault="0092069C" w:rsidP="0092069C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ui-provider"/>
          <w:rFonts w:ascii="Times New Roman" w:eastAsia="Times New Roman" w:hAnsi="Times New Roman" w:cs="Times New Roman"/>
          <w:kern w:val="0"/>
          <w14:ligatures w14:val="none"/>
        </w:rPr>
      </w:pPr>
      <w:r>
        <w:rPr>
          <w:rStyle w:val="ui-provider"/>
        </w:rPr>
        <w:t>Prompt flow</w:t>
      </w:r>
    </w:p>
    <w:p w14:paraId="021A9ED6" w14:textId="18684C90" w:rsidR="0092069C" w:rsidRPr="0092069C" w:rsidRDefault="0092069C" w:rsidP="0092069C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ui-provider"/>
          <w:rFonts w:ascii="Times New Roman" w:eastAsia="Times New Roman" w:hAnsi="Times New Roman" w:cs="Times New Roman"/>
          <w:kern w:val="0"/>
          <w14:ligatures w14:val="none"/>
        </w:rPr>
      </w:pPr>
      <w:r>
        <w:rPr>
          <w:rStyle w:val="ui-provider"/>
        </w:rPr>
        <w:t>Semantic Kernel</w:t>
      </w:r>
      <w:r>
        <w:rPr>
          <w:rStyle w:val="ui-provider"/>
        </w:rPr>
        <w:br/>
      </w:r>
    </w:p>
    <w:p w14:paraId="7B5B1250" w14:textId="77777777" w:rsidR="0092069C" w:rsidRPr="0092069C" w:rsidRDefault="0092069C" w:rsidP="00920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69C">
        <w:rPr>
          <w:rFonts w:ascii="Times New Roman" w:eastAsia="Times New Roman" w:hAnsi="Times New Roman" w:cs="Times New Roman"/>
          <w:kern w:val="0"/>
          <w14:ligatures w14:val="none"/>
        </w:rPr>
        <w:t>Azure Open AI vs OpenAI</w:t>
      </w:r>
    </w:p>
    <w:p w14:paraId="6FDA8DC8" w14:textId="77777777" w:rsidR="0092069C" w:rsidRPr="0092069C" w:rsidRDefault="0092069C" w:rsidP="00920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69C">
        <w:rPr>
          <w:rFonts w:ascii="Times New Roman" w:eastAsia="Times New Roman" w:hAnsi="Times New Roman" w:cs="Times New Roman"/>
          <w:kern w:val="0"/>
          <w14:ligatures w14:val="none"/>
        </w:rPr>
        <w:t>Basics of AI services (covered in AI-102): endpoints, authenticating options (key/</w:t>
      </w:r>
      <w:proofErr w:type="spellStart"/>
      <w:r w:rsidRPr="0092069C">
        <w:rPr>
          <w:rFonts w:ascii="Times New Roman" w:eastAsia="Times New Roman" w:hAnsi="Times New Roman" w:cs="Times New Roman"/>
          <w:kern w:val="0"/>
          <w14:ligatures w14:val="none"/>
        </w:rPr>
        <w:t>EntraID</w:t>
      </w:r>
      <w:proofErr w:type="spellEnd"/>
      <w:r w:rsidRPr="0092069C">
        <w:rPr>
          <w:rFonts w:ascii="Times New Roman" w:eastAsia="Times New Roman" w:hAnsi="Times New Roman" w:cs="Times New Roman"/>
          <w:kern w:val="0"/>
          <w14:ligatures w14:val="none"/>
        </w:rPr>
        <w:t>), Networking options, Monitoring</w:t>
      </w:r>
    </w:p>
    <w:p w14:paraId="2E7E2246" w14:textId="77777777" w:rsidR="0092069C" w:rsidRPr="0092069C" w:rsidRDefault="0092069C" w:rsidP="00920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69C">
        <w:rPr>
          <w:rFonts w:ascii="Times New Roman" w:eastAsia="Times New Roman" w:hAnsi="Times New Roman" w:cs="Times New Roman"/>
          <w:kern w:val="0"/>
          <w14:ligatures w14:val="none"/>
        </w:rPr>
        <w:t xml:space="preserve">Concept of Token --&gt; critical to understand usage/cost/capacity. I use </w:t>
      </w:r>
      <w:hyperlink r:id="rId35" w:tgtFrame="_blank" w:tooltip="https://platform.openai.com/tokenizer" w:history="1">
        <w:r w:rsidRPr="009206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https://platform.openai.com/tokenizer</w:t>
        </w:r>
      </w:hyperlink>
    </w:p>
    <w:p w14:paraId="37F5B192" w14:textId="77777777" w:rsidR="0092069C" w:rsidRPr="0092069C" w:rsidRDefault="0092069C" w:rsidP="00920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69C">
        <w:rPr>
          <w:rFonts w:ascii="Times New Roman" w:eastAsia="Times New Roman" w:hAnsi="Times New Roman" w:cs="Times New Roman"/>
          <w:kern w:val="0"/>
          <w14:ligatures w14:val="none"/>
        </w:rPr>
        <w:t>Request Parameters (Temperature/Top P/...)</w:t>
      </w:r>
    </w:p>
    <w:p w14:paraId="67A9F538" w14:textId="77777777" w:rsidR="0092069C" w:rsidRPr="0092069C" w:rsidRDefault="0092069C" w:rsidP="00920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69C">
        <w:rPr>
          <w:rFonts w:ascii="Times New Roman" w:eastAsia="Times New Roman" w:hAnsi="Times New Roman" w:cs="Times New Roman"/>
          <w:kern w:val="0"/>
          <w14:ligatures w14:val="none"/>
        </w:rPr>
        <w:t>Cost implications of Azure OpenAI (TPM/RPM/PTU) + Azure Search (add your data)</w:t>
      </w:r>
    </w:p>
    <w:p w14:paraId="7E31549C" w14:textId="77777777" w:rsidR="0092069C" w:rsidRPr="0092069C" w:rsidRDefault="0092069C" w:rsidP="00920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69C">
        <w:rPr>
          <w:rFonts w:ascii="Times New Roman" w:eastAsia="Times New Roman" w:hAnsi="Times New Roman" w:cs="Times New Roman"/>
          <w:kern w:val="0"/>
          <w14:ligatures w14:val="none"/>
        </w:rPr>
        <w:t xml:space="preserve">Embedding/Vector </w:t>
      </w:r>
    </w:p>
    <w:p w14:paraId="4587DAC2" w14:textId="77777777" w:rsidR="0092069C" w:rsidRPr="0092069C" w:rsidRDefault="0092069C" w:rsidP="009206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69C">
        <w:rPr>
          <w:rFonts w:ascii="Times New Roman" w:eastAsia="Times New Roman" w:hAnsi="Times New Roman" w:cs="Times New Roman"/>
          <w:kern w:val="0"/>
          <w14:ligatures w14:val="none"/>
        </w:rPr>
        <w:t>Next to the slide of embedding API call, some basic knowledge around vectors/embedding models</w:t>
      </w:r>
    </w:p>
    <w:p w14:paraId="07E02882" w14:textId="77777777" w:rsidR="0092069C" w:rsidRPr="0092069C" w:rsidRDefault="0092069C" w:rsidP="009206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69C">
        <w:rPr>
          <w:rFonts w:ascii="Times New Roman" w:eastAsia="Times New Roman" w:hAnsi="Times New Roman" w:cs="Times New Roman"/>
          <w:kern w:val="0"/>
          <w14:ligatures w14:val="none"/>
        </w:rPr>
        <w:t xml:space="preserve">I use </w:t>
      </w:r>
      <w:hyperlink r:id="rId36" w:tgtFrame="_blank" w:tooltip="https://projector.tensorflow.org/" w:history="1">
        <w:r w:rsidRPr="0092069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https://projector.tensorflow.org/</w:t>
        </w:r>
      </w:hyperlink>
      <w:r w:rsidRPr="0092069C">
        <w:rPr>
          <w:rFonts w:ascii="Times New Roman" w:eastAsia="Times New Roman" w:hAnsi="Times New Roman" w:cs="Times New Roman"/>
          <w:kern w:val="0"/>
          <w14:ligatures w14:val="none"/>
        </w:rPr>
        <w:t xml:space="preserve"> to demo the concept</w:t>
      </w:r>
    </w:p>
    <w:p w14:paraId="01599BA6" w14:textId="7EC84A93" w:rsidR="00C3793B" w:rsidRDefault="0092069C" w:rsidP="00C379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069C">
        <w:rPr>
          <w:rFonts w:ascii="Times New Roman" w:eastAsia="Times New Roman" w:hAnsi="Times New Roman" w:cs="Times New Roman"/>
          <w:kern w:val="0"/>
          <w14:ligatures w14:val="none"/>
        </w:rPr>
        <w:t>Fine Tuning vs Add your Data (RAG)</w:t>
      </w:r>
    </w:p>
    <w:p w14:paraId="4B865D24" w14:textId="0C79A87A" w:rsidR="00C3793B" w:rsidRDefault="00C3793B" w:rsidP="00C379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What is temperature</w:t>
      </w:r>
    </w:p>
    <w:p w14:paraId="38C4575B" w14:textId="31679529" w:rsidR="00476F53" w:rsidRDefault="00476F53" w:rsidP="00C379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Role</w:t>
      </w:r>
    </w:p>
    <w:p w14:paraId="3168BD59" w14:textId="3C452BB7" w:rsidR="00476F53" w:rsidRDefault="00476F53" w:rsidP="00476F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System</w:t>
      </w:r>
    </w:p>
    <w:p w14:paraId="1F70E1DF" w14:textId="0FF1280C" w:rsidR="00476F53" w:rsidRDefault="00966822" w:rsidP="00476F5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</w:t>
      </w:r>
      <w:r w:rsidR="00476F53">
        <w:rPr>
          <w:rFonts w:ascii="Times New Roman" w:eastAsia="Times New Roman" w:hAnsi="Times New Roman" w:cs="Times New Roman"/>
          <w:kern w:val="0"/>
          <w14:ligatures w14:val="none"/>
        </w:rPr>
        <w:t>ser</w:t>
      </w:r>
    </w:p>
    <w:p w14:paraId="1E5288CA" w14:textId="1B035FD4" w:rsidR="00966822" w:rsidRDefault="00966822" w:rsidP="00966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What is embeddings model</w:t>
      </w:r>
    </w:p>
    <w:p w14:paraId="2A2A4811" w14:textId="4D1F3C1B" w:rsidR="00966822" w:rsidRPr="0092069C" w:rsidRDefault="00966822" w:rsidP="009668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7" w:history="1">
        <w:r>
          <w:rPr>
            <w:rStyle w:val="Hyperlink"/>
          </w:rPr>
          <w:t>Embeddings - OpenAI API</w:t>
        </w:r>
      </w:hyperlink>
    </w:p>
    <w:p w14:paraId="17216288" w14:textId="77777777" w:rsidR="0092069C" w:rsidRPr="0092069C" w:rsidRDefault="0092069C" w:rsidP="0092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88E4D3" w14:textId="77777777" w:rsidR="009B4F86" w:rsidRDefault="009B4F86"/>
    <w:sectPr w:rsidR="009B4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A67D0"/>
    <w:multiLevelType w:val="multilevel"/>
    <w:tmpl w:val="C76C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2584E"/>
    <w:multiLevelType w:val="multilevel"/>
    <w:tmpl w:val="CCD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E5878"/>
    <w:multiLevelType w:val="multilevel"/>
    <w:tmpl w:val="9910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85DF6"/>
    <w:multiLevelType w:val="multilevel"/>
    <w:tmpl w:val="EC42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862251">
    <w:abstractNumId w:val="3"/>
  </w:num>
  <w:num w:numId="2" w16cid:durableId="350842470">
    <w:abstractNumId w:val="2"/>
  </w:num>
  <w:num w:numId="3" w16cid:durableId="1071929135">
    <w:abstractNumId w:val="0"/>
  </w:num>
  <w:num w:numId="4" w16cid:durableId="1968926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D8A"/>
    <w:rsid w:val="00190F38"/>
    <w:rsid w:val="00476F53"/>
    <w:rsid w:val="004F3D8A"/>
    <w:rsid w:val="007D3CEB"/>
    <w:rsid w:val="0092069C"/>
    <w:rsid w:val="00966822"/>
    <w:rsid w:val="009B4F86"/>
    <w:rsid w:val="00A536BC"/>
    <w:rsid w:val="00C3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795EA"/>
  <w15:chartTrackingRefBased/>
  <w15:docId w15:val="{9EE8F709-C4E4-471D-8C99-CE9AFAB91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D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3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F3D8A"/>
    <w:rPr>
      <w:color w:val="0000FF"/>
      <w:u w:val="single"/>
    </w:rPr>
  </w:style>
  <w:style w:type="character" w:customStyle="1" w:styleId="ui-provider">
    <w:name w:val="ui-provider"/>
    <w:basedOn w:val="DefaultParagraphFont"/>
    <w:rsid w:val="00920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4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Azure-Samples/azureai-samples/tree/main/scenarios/Assistants" TargetMode="External"/><Relationship Id="rId18" Type="http://schemas.openxmlformats.org/officeDocument/2006/relationships/hyperlink" Target="https://learn.microsoft.com/en-us/azure/ai-services/openai/concepts/models" TargetMode="External"/><Relationship Id="rId26" Type="http://schemas.openxmlformats.org/officeDocument/2006/relationships/hyperlink" Target="https://learn.microsoft.com/en-us/azure/ai-services/openai/how-to/gpt-with-vision?tabs=rest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learn.microsoft.com/en-us/azure/ai-services/openai/concepts/advanced-prompt-engineering?pivots=programming-language-chat-completions" TargetMode="External"/><Relationship Id="rId34" Type="http://schemas.openxmlformats.org/officeDocument/2006/relationships/hyperlink" Target="https://learn.microsoft.com/en-us/azure/ai-services/speech-service/openai-speech?context=%2Fazure%2Fcognitive-services%2Fopenai%2Fcontext%2Fcontext&amp;tabs=windows&amp;pivots=programming-language-python" TargetMode="External"/><Relationship Id="rId7" Type="http://schemas.openxmlformats.org/officeDocument/2006/relationships/hyperlink" Target="https://learn.microsoft.com/en-us/azure/ai-services/openai/concepts/assistants" TargetMode="External"/><Relationship Id="rId12" Type="http://schemas.openxmlformats.org/officeDocument/2006/relationships/hyperlink" Target="https://learn.microsoft.com/en-us/azure/ai-services/openai/assistants-reference" TargetMode="External"/><Relationship Id="rId17" Type="http://schemas.openxmlformats.org/officeDocument/2006/relationships/hyperlink" Target="https://learn.microsoft.com/en-us/azure/ai-services/openai/how-to/fine-tuning-functions" TargetMode="External"/><Relationship Id="rId25" Type="http://schemas.openxmlformats.org/officeDocument/2006/relationships/hyperlink" Target="https://learn.microsoft.com/en-us/azure/ai-services/openai/api-version-deprecation" TargetMode="External"/><Relationship Id="rId33" Type="http://schemas.openxmlformats.org/officeDocument/2006/relationships/hyperlink" Target="https://learn.microsoft.com/en-us/azure/ai-services/openai/how-to/latency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ka.ms/oai/fine-tuning-continuous" TargetMode="External"/><Relationship Id="rId20" Type="http://schemas.openxmlformats.org/officeDocument/2006/relationships/hyperlink" Target="https://learn.microsoft.com/en-us/azure/ai-services/openai/concepts/gpt-with-vision" TargetMode="External"/><Relationship Id="rId29" Type="http://schemas.openxmlformats.org/officeDocument/2006/relationships/hyperlink" Target="https://learn.microsoft.com/en-us/azure/ai-services/openai/how-to/use-your-data-securel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ai-services/openai/assistants-quickstart" TargetMode="External"/><Relationship Id="rId11" Type="http://schemas.openxmlformats.org/officeDocument/2006/relationships/hyperlink" Target="https://learn.microsoft.com/en-us/azure/ai-services/openai/concepts/models" TargetMode="External"/><Relationship Id="rId24" Type="http://schemas.openxmlformats.org/officeDocument/2006/relationships/hyperlink" Target="https://learn.microsoft.com/en-us/azure/ai-services/openai/concepts/use-your-data?tabs=ai-search" TargetMode="External"/><Relationship Id="rId32" Type="http://schemas.openxmlformats.org/officeDocument/2006/relationships/hyperlink" Target="https://learn.microsoft.com/en-us/azure/ai-services/openai/how-to/provisioned-throughput-onboarding" TargetMode="External"/><Relationship Id="rId37" Type="http://schemas.openxmlformats.org/officeDocument/2006/relationships/hyperlink" Target="https://platform.openai.com/docs/guides/embeddings" TargetMode="External"/><Relationship Id="rId5" Type="http://schemas.openxmlformats.org/officeDocument/2006/relationships/hyperlink" Target="https://learn.microsoft.com/en-us/azure/ai-services/openai/whats-new" TargetMode="External"/><Relationship Id="rId15" Type="http://schemas.openxmlformats.org/officeDocument/2006/relationships/hyperlink" Target="https://learn.microsoft.com/en-us/azure/ai-services/openai/text-to-speech-quickstart" TargetMode="External"/><Relationship Id="rId23" Type="http://schemas.openxmlformats.org/officeDocument/2006/relationships/hyperlink" Target="https://learn.microsoft.com/en-us/azure/ai-services/openai/concepts/provisioned-throughput" TargetMode="External"/><Relationship Id="rId28" Type="http://schemas.openxmlformats.org/officeDocument/2006/relationships/hyperlink" Target="https://learn.microsoft.com/en-us/azure/ai-services/openai/how-to/use-web-app" TargetMode="External"/><Relationship Id="rId36" Type="http://schemas.openxmlformats.org/officeDocument/2006/relationships/hyperlink" Target="https://projector.tensorflow.org/" TargetMode="External"/><Relationship Id="rId10" Type="http://schemas.openxmlformats.org/officeDocument/2006/relationships/hyperlink" Target="https://learn.microsoft.com/en-us/azure/ai-services/openai/how-to/assistant-functions" TargetMode="External"/><Relationship Id="rId19" Type="http://schemas.openxmlformats.org/officeDocument/2006/relationships/hyperlink" Target="https://learn.microsoft.com/en-us/azure/ai-services/openai/concepts/use-your-data" TargetMode="External"/><Relationship Id="rId31" Type="http://schemas.openxmlformats.org/officeDocument/2006/relationships/hyperlink" Target="https://learn.microsoft.com/en-us/azure/ai-services/openai/how-to/dynamic-quo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ai-services/openai/how-to/code-interpreter" TargetMode="External"/><Relationship Id="rId14" Type="http://schemas.openxmlformats.org/officeDocument/2006/relationships/hyperlink" Target="https://learn.microsoft.com/en-us/azure/ai-services/speech-service/openai-voices" TargetMode="External"/><Relationship Id="rId22" Type="http://schemas.openxmlformats.org/officeDocument/2006/relationships/hyperlink" Target="https://learn.microsoft.com/en-us/azure/ai-services/openai/concepts/gpt-4-v-prompt-engineering" TargetMode="External"/><Relationship Id="rId27" Type="http://schemas.openxmlformats.org/officeDocument/2006/relationships/hyperlink" Target="https://learn.microsoft.com/en-us/azure/ai-services/openai/how-to/work-with-code" TargetMode="External"/><Relationship Id="rId30" Type="http://schemas.openxmlformats.org/officeDocument/2006/relationships/hyperlink" Target="https://learn.microsoft.com/en-us/azure/ai-services/openai/how-to/switching-endpoints" TargetMode="External"/><Relationship Id="rId35" Type="http://schemas.openxmlformats.org/officeDocument/2006/relationships/hyperlink" Target="https://platform.openai.com/tokenizer" TargetMode="External"/><Relationship Id="rId8" Type="http://schemas.openxmlformats.org/officeDocument/2006/relationships/hyperlink" Target="https://learn.microsoft.com/en-us/azure/ai-services/openai/how-to/assistant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</Pages>
  <Words>1432</Words>
  <Characters>8167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Money Yu</dc:creator>
  <cp:keywords/>
  <dc:description/>
  <cp:lastModifiedBy>Money Yu</cp:lastModifiedBy>
  <cp:revision>5</cp:revision>
  <dcterms:created xsi:type="dcterms:W3CDTF">2024-03-09T02:44:00Z</dcterms:created>
  <dcterms:modified xsi:type="dcterms:W3CDTF">2024-03-09T07:45:00Z</dcterms:modified>
</cp:coreProperties>
</file>