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06633"/>
        </w:rPr>
        <w:t>CDO 月會逐字稿 — 五大專案統合報告</w:t>
      </w:r>
    </w:p>
    <w:p>
      <w:r>
        <w:rPr>
          <w:b/>
          <w:color w:val="006633"/>
        </w:rPr>
        <w:t>會議日期：</w:t>
      </w:r>
      <w:r>
        <w:t>執行日 -6</w:t>
      </w:r>
    </w:p>
    <w:p>
      <w:r>
        <w:rPr>
          <w:b/>
          <w:color w:val="006633"/>
        </w:rPr>
        <w:t>主持人：</w:t>
      </w:r>
      <w:r>
        <w:t>Lidia Holloway（CDO）</w:t>
      </w:r>
    </w:p>
    <w:p>
      <w:r>
        <w:rPr>
          <w:b/>
          <w:color w:val="006633"/>
        </w:rPr>
        <w:t>出席：</w:t>
      </w:r>
      <w:r>
        <w:t>Christie / Irvin / Isaiah / Johanna / Joni / admin（觀察）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rPr>
          <w:b/>
          <w:color w:val="006633"/>
        </w:rPr>
        <w:t>Lidia：</w:t>
      </w:r>
      <w:r>
        <w:t>各位，這個月我們同時推動五個關鍵專案：長照新商品、財富管理升級、法遵風險強化、集團數位轉型、永續金融揭露。今天請每個 owner 用 5 分鐘報告現況。</w:t>
      </w:r>
    </w:p>
    <w:p>
      <w:r>
        <w:rPr>
          <w:b/>
          <w:color w:val="006633"/>
        </w:rPr>
        <w:t>Christie：</w:t>
      </w:r>
      <w:r>
        <w:t>長照商品『安心久久』競品研究已完成，發現富邦居家照護給付有提高跡象，我們的差異化要更明確。商審會我預計排在執行日 +3。</w:t>
      </w:r>
    </w:p>
    <w:p>
      <w:r>
        <w:rPr>
          <w:b/>
          <w:color w:val="006633"/>
        </w:rPr>
        <w:t>Joni：</w:t>
      </w:r>
      <w:r>
        <w:t>投信這邊財富管理的全球展望已經初稿，但 5 月 Fed 表態還沒明朗。另外我也在準備永續金融的 TCFD 草稿，預計下週末交件。</w:t>
      </w:r>
    </w:p>
    <w:p>
      <w:r>
        <w:rPr>
          <w:b/>
          <w:color w:val="006633"/>
        </w:rPr>
        <w:t>Irvin：</w:t>
      </w:r>
      <w:r>
        <w:t>IFRS17 第二年度的資本適足率掉到 165%，比業界 195% 落後，這是要立刻處理的。我這個月會提利率對沖加碼建議。</w:t>
      </w:r>
    </w:p>
    <w:p>
      <w:r>
        <w:rPr>
          <w:b/>
          <w:color w:val="006633"/>
        </w:rPr>
        <w:t>Isaiah：</w:t>
      </w:r>
      <w:r>
        <w:t>世華這邊的雲端基礎建設今年要把核心銀行帳務系統搬到 Azure。預算 6.8 億已批，但跨子公司資料治理規範還沒統一，這是瓶頸。</w:t>
      </w:r>
    </w:p>
    <w:p>
      <w:r>
        <w:rPr>
          <w:b/>
          <w:color w:val="006633"/>
        </w:rPr>
        <w:t>Johanna：</w:t>
      </w:r>
      <w:r>
        <w:t>本季法規異動有 5 件高 / 中影響等級，特別是 4/22 公布的外匯管理及投資型保單規範會直接影響長照新商品的 ESG 附約設計，請 Christie 注意。</w:t>
      </w:r>
    </w:p>
    <w:p>
      <w:r>
        <w:rPr>
          <w:b/>
          <w:color w:val="006633"/>
        </w:rPr>
        <w:t>Lidia：</w:t>
      </w:r>
      <w:r>
        <w:t>好。我聽到三個跨專案議題：一是長照商品的 ESG 附約涉及外匯規範；二是投資型保單需要法遵與商品同步；三是 Fintech 同業 GenAI 應用我們落後。請 Isaiah 整合這三件做行動方案，下次月會匯報。</w:t>
      </w:r>
    </w:p>
    <w:p>
      <w:r>
        <w:rPr>
          <w:b/>
          <w:color w:val="006633"/>
        </w:rPr>
        <w:t>Christie：</w:t>
      </w:r>
      <w:r>
        <w:t>我建議我們開始用 M365 Copilot 與 Researcher / Analyst Agent 來處理跨專案的整合。比如競品研究、法規追蹤、組合分析這些都很適合。</w:t>
      </w:r>
    </w:p>
    <w:p>
      <w:r>
        <w:rPr>
          <w:b/>
          <w:color w:val="006633"/>
        </w:rPr>
        <w:t>Lidia：</w:t>
      </w:r>
      <w:r>
        <w:t>好建議。把今天會議結論交給 Researcher Agent 整理，也讓 Analyst Agent 把五大專案的 KPI 跑一個 Dashboard 出來，我下週要看。散會。</w:t>
      </w:r>
    </w:p>
    <w:p>
      <w:r>
        <w:rPr>
          <w:b/>
          <w:i/>
          <w:color w:val="C00000"/>
        </w:rPr>
        <w:t>💡【此處待補：請用 Copilot 補上 本次會議的『三大跨專案行動項目』摘要（含 Owner、時程、KPI）】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