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5E2D3" w14:textId="77777777" w:rsidR="00E97402" w:rsidRDefault="00E97402">
      <w:pPr>
        <w:pStyle w:val="Text"/>
        <w:ind w:firstLine="0"/>
        <w:rPr>
          <w:sz w:val="18"/>
          <w:szCs w:val="18"/>
        </w:rPr>
      </w:pPr>
      <w:r>
        <w:rPr>
          <w:sz w:val="18"/>
          <w:szCs w:val="18"/>
        </w:rPr>
        <w:footnoteReference w:customMarkFollows="1" w:id="1"/>
        <w:sym w:font="Symbol" w:char="F020"/>
      </w:r>
    </w:p>
    <w:p w14:paraId="79AB7ABC" w14:textId="3AA80FED"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42908672" w14:textId="05255AAC"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3D828F77" w14:textId="77777777"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54C6B015" w14:textId="77777777" w:rsidR="00B23D34" w:rsidRPr="00B23D34" w:rsidRDefault="00B23D34" w:rsidP="00B23D34"/>
    <w:p w14:paraId="655DE606" w14:textId="77777777" w:rsidR="00B23D34" w:rsidRDefault="00B23D34" w:rsidP="00B23D34">
      <w:pPr>
        <w:pStyle w:val="Abstract"/>
      </w:pPr>
      <w:r w:rsidRPr="00B23D34">
        <w:rPr>
          <w:i/>
          <w:iCs/>
          <w:color w:val="FF0000"/>
          <w:highlight w:val="yellow"/>
        </w:rPr>
        <w:t xml:space="preserve">Impact Statement </w:t>
      </w:r>
      <w:r w:rsidRPr="00B23D34">
        <w:rPr>
          <w:color w:val="FF0000"/>
          <w:highlight w:val="yellow"/>
        </w:rPr>
        <w:t xml:space="preserve">— The impact statement should not </w:t>
      </w:r>
      <w:proofErr w:type="spellStart"/>
      <w:r w:rsidRPr="00B23D34">
        <w:rPr>
          <w:color w:val="FF0000"/>
          <w:highlight w:val="yellow"/>
        </w:rPr>
        <w:t>exceeed</w:t>
      </w:r>
      <w:proofErr w:type="spellEnd"/>
      <w:r w:rsidRPr="00B23D34">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14:paraId="5E4E708F" w14:textId="77777777" w:rsidR="00B23D34" w:rsidRPr="00B23D34" w:rsidRDefault="00B23D34" w:rsidP="00B23D34"/>
    <w:p w14:paraId="02410BE0" w14:textId="77777777" w:rsidR="00E97402" w:rsidRDefault="00E97402"/>
    <w:p w14:paraId="4654843F" w14:textId="77777777" w:rsidR="006A1662" w:rsidRDefault="00E97402">
      <w:pPr>
        <w:pStyle w:val="IndexTerms"/>
      </w:pPr>
      <w:bookmarkStart w:id="0" w:name="PointTmp"/>
      <w:r>
        <w:rPr>
          <w:i/>
          <w:iCs/>
        </w:rPr>
        <w:t>Index Terms</w:t>
      </w:r>
      <w:r>
        <w:t>—</w:t>
      </w:r>
      <w:r w:rsidR="006A1662">
        <w:t>poker, reinforcement learning</w:t>
      </w:r>
    </w:p>
    <w:p w14:paraId="14712F66" w14:textId="73C0CBBA"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w:t>
        </w:r>
        <w:r w:rsidR="00E97402" w:rsidRPr="00F65266">
          <w:rPr>
            <w:rStyle w:val="Hiperhivatkozs"/>
            <w:b w:val="0"/>
            <w:bCs w:val="0"/>
            <w:szCs w:val="20"/>
          </w:rPr>
          <w:t>r</w:t>
        </w:r>
        <w:r w:rsidR="00E97402" w:rsidRPr="00F65266">
          <w:rPr>
            <w:rStyle w:val="Hiperhivatkozs"/>
            <w:b w:val="0"/>
            <w:bCs w:val="0"/>
            <w:szCs w:val="20"/>
          </w:rPr>
          <w:t>d98.txt</w:t>
        </w:r>
      </w:hyperlink>
    </w:p>
    <w:p w14:paraId="5534172D" w14:textId="77777777" w:rsidR="00E97402" w:rsidRDefault="00E97402"/>
    <w:bookmarkEnd w:id="0"/>
    <w:p w14:paraId="4A69EFE4" w14:textId="77777777" w:rsidR="00E97402" w:rsidRDefault="00E97402">
      <w:pPr>
        <w:pStyle w:val="Cmsor1"/>
      </w:pPr>
      <w:r>
        <w:t>I</w:t>
      </w:r>
      <w:r>
        <w:rPr>
          <w:sz w:val="16"/>
          <w:szCs w:val="16"/>
        </w:rPr>
        <w:t>NTRODUCTION</w:t>
      </w:r>
    </w:p>
    <w:p w14:paraId="5D24CFC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844BA5F"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14:paraId="2FAEB29E"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5C0724A6" w14:textId="6915CE87" w:rsidR="008A3C23" w:rsidRDefault="00240311" w:rsidP="001F4C5C">
      <w:pPr>
        <w:pStyle w:val="Cmsor1"/>
      </w:pPr>
      <w:r>
        <w:t>Literature review</w:t>
      </w:r>
    </w:p>
    <w:p w14:paraId="32BB9D92" w14:textId="4C101E48" w:rsidR="00240311" w:rsidRDefault="00240311">
      <w:pPr>
        <w:pStyle w:val="Text"/>
      </w:pPr>
      <w:r>
        <w:t>Poker and Reinforcement learning solutions</w:t>
      </w:r>
    </w:p>
    <w:p w14:paraId="216696F6" w14:textId="47B50FBC" w:rsidR="006A1662" w:rsidRDefault="006A1662">
      <w:pPr>
        <w:pStyle w:val="Text"/>
      </w:pPr>
      <w:r w:rsidRPr="006A1662">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14:paraId="1915D890" w14:textId="67188538"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7621C122"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w:t>
      </w:r>
      <w:r>
        <w:lastRenderedPageBreak/>
        <w:t xml:space="preserve">image to the Windows clipboard and then Edit | Paste Special | Picture (with “float over text” unchecked). </w:t>
      </w:r>
    </w:p>
    <w:p w14:paraId="07FB37BB" w14:textId="77777777" w:rsidR="00E97402" w:rsidRDefault="00E97402">
      <w:pPr>
        <w:pStyle w:val="Text"/>
      </w:pPr>
      <w:r>
        <w:t xml:space="preserve">IEEE will do the final formatting of your paper. If your paper is intended for a conference, please observe the conference page limits. </w:t>
      </w:r>
    </w:p>
    <w:p w14:paraId="4B95B682" w14:textId="77777777" w:rsidR="00E97B99" w:rsidRDefault="00E97B99" w:rsidP="00E97B99">
      <w:pPr>
        <w:pStyle w:val="Cmsor2"/>
      </w:pPr>
      <w:r>
        <w:t>Abbreviations and Acronyms</w:t>
      </w:r>
    </w:p>
    <w:p w14:paraId="49876E32"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B9B4D40" w14:textId="77777777" w:rsidR="00E97B99" w:rsidRDefault="00E97B99">
      <w:pPr>
        <w:pStyle w:val="Text"/>
      </w:pPr>
    </w:p>
    <w:p w14:paraId="3FEF8F54" w14:textId="77777777" w:rsidR="00E97B99" w:rsidRDefault="00E97B99" w:rsidP="00E97B99">
      <w:pPr>
        <w:pStyle w:val="Cmsor2"/>
      </w:pPr>
      <w:r>
        <w:t>Other Recommendations</w:t>
      </w:r>
    </w:p>
    <w:p w14:paraId="645A65C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7AFE6797"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0CD8FAD4"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7B1B4AF0"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116D4AB" w14:textId="2B75517E" w:rsidR="00E97B99" w:rsidRDefault="00240311" w:rsidP="00E97B99">
      <w:pPr>
        <w:pStyle w:val="Cmsor1"/>
      </w:pPr>
      <w:r>
        <w:t>Methodology</w:t>
      </w:r>
    </w:p>
    <w:p w14:paraId="6F3F2F90" w14:textId="16583888" w:rsidR="00240311" w:rsidRDefault="00240311" w:rsidP="00E97B99">
      <w:pPr>
        <w:pStyle w:val="Text"/>
      </w:pPr>
      <w:r>
        <w:t>Algorithm and environments</w:t>
      </w:r>
    </w:p>
    <w:p w14:paraId="517D7A71" w14:textId="29698A00" w:rsidR="006A1662" w:rsidRDefault="006A1662" w:rsidP="00E97B99">
      <w:pPr>
        <w:pStyle w:val="Text"/>
      </w:pPr>
      <w:r w:rsidRPr="006A1662">
        <w:t>Methodology or Materials and Methods covers explanations of research designs. Basically, techniques for gathering information and other aspects related to experiments must be described in a research paper. For instance, students and scholars document all specialized materials and general procedures. In this case, individuals may use some or all of the methods in further studies or judge the scientific merit of the work. Moreover, scientists should explain how they are going to conduct their experiments.</w:t>
      </w:r>
    </w:p>
    <w:p w14:paraId="43E98B26" w14:textId="1AF2CA14"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w:t>
      </w:r>
      <w:r>
        <w:t xml:space="preserve">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18C0146" w14:textId="77777777" w:rsidR="00E97B99" w:rsidRDefault="00E97B99" w:rsidP="00E97B99">
      <w:pPr>
        <w:pStyle w:val="Cmsor2"/>
      </w:pPr>
      <w:r>
        <w:t>Equations</w:t>
      </w:r>
    </w:p>
    <w:p w14:paraId="2319DDC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25E052B" w14:textId="77777777" w:rsidR="00E97B99" w:rsidRDefault="00E97B99" w:rsidP="00E97B99">
      <w:pPr>
        <w:pStyle w:val="Text"/>
      </w:pPr>
    </w:p>
    <w:p w14:paraId="5BF90F59" w14:textId="77777777" w:rsidR="00E97B99" w:rsidRDefault="00E97B99" w:rsidP="00E97B99">
      <w:pPr>
        <w:pStyle w:val="Equation"/>
      </w:pPr>
      <w:r>
        <w:tab/>
        <w:t>(1)</w:t>
      </w:r>
    </w:p>
    <w:p w14:paraId="7CCEA32B" w14:textId="77777777" w:rsidR="00E97B99" w:rsidRDefault="00E97B99" w:rsidP="00E97B99"/>
    <w:p w14:paraId="1E56A0A9"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C5E2691" w14:textId="433947B5" w:rsidR="00E97B99" w:rsidRDefault="00240311" w:rsidP="00E97B99">
      <w:pPr>
        <w:pStyle w:val="Cmsor1"/>
      </w:pPr>
      <w:r>
        <w:t>Results and Discussion</w:t>
      </w:r>
    </w:p>
    <w:p w14:paraId="61289EAD" w14:textId="5E913870" w:rsidR="00240311" w:rsidRDefault="00240311" w:rsidP="00E97B99">
      <w:pPr>
        <w:pStyle w:val="Text"/>
      </w:pPr>
      <w:r>
        <w:t>Hyperparameter optimalization, compare results</w:t>
      </w:r>
    </w:p>
    <w:p w14:paraId="042F1787" w14:textId="599A4DE2" w:rsidR="006A1662" w:rsidRDefault="006A1662" w:rsidP="00E97B99">
      <w:pPr>
        <w:pStyle w:val="Text"/>
      </w:pPr>
      <w:r w:rsidRPr="006A1662">
        <w:t>Discussion is a section of a research paper where scientists review the information in the introduction part, evaluate gained results, or compare it with past studies. In particular, students and scholars interpret gained data or findings in appropriate depth. For example, if results differ from expectations at the beginning, scientists should explain why that may have happened. However, if results agree with rationales, scientists should describe theories that the evidence is supported.</w:t>
      </w:r>
    </w:p>
    <w:p w14:paraId="4303B4E3" w14:textId="7484D7B9" w:rsidR="00E97B99" w:rsidRDefault="00240311" w:rsidP="00E97B99">
      <w:pPr>
        <w:pStyle w:val="Cmsor1"/>
      </w:pPr>
      <w:r>
        <w:t>Conclusions</w:t>
      </w:r>
    </w:p>
    <w:p w14:paraId="39243991" w14:textId="5C8BDC20" w:rsidR="00240311" w:rsidRDefault="006A1662" w:rsidP="00E97B99">
      <w:pPr>
        <w:pStyle w:val="Text"/>
      </w:pPr>
      <w:r>
        <w:t>What findings did we make</w:t>
      </w:r>
      <w:r w:rsidR="00240311">
        <w:t xml:space="preserve">. </w:t>
      </w:r>
    </w:p>
    <w:p w14:paraId="51E3C7B7" w14:textId="06C985D3" w:rsidR="006A1662" w:rsidRDefault="006A1662" w:rsidP="00E97B99">
      <w:pPr>
        <w:pStyle w:val="Text"/>
      </w:pPr>
      <w:r w:rsidRPr="006A1662">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14:paraId="31717702" w14:textId="77777777" w:rsidR="00E97B99" w:rsidRDefault="007707AB" w:rsidP="001F4C5C">
      <w:pPr>
        <w:pStyle w:val="Cmsor2"/>
        <w:numPr>
          <w:ilvl w:val="0"/>
          <w:numId w:val="0"/>
        </w:numPr>
      </w:pPr>
      <w:r>
        <w:rPr>
          <w:noProof/>
          <w:lang w:val="en-AU" w:eastAsia="en-AU"/>
        </w:rPr>
        <w:lastRenderedPageBreak/>
        <mc:AlternateContent>
          <mc:Choice Requires="wps">
            <w:drawing>
              <wp:anchor distT="0" distB="0" distL="114300" distR="114300" simplePos="0" relativeHeight="251656704" behindDoc="0" locked="0" layoutInCell="1" allowOverlap="1" wp14:anchorId="136B1D7C" wp14:editId="0F56C77C">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7438EE96" w14:textId="77777777" w:rsidR="007530A3" w:rsidRDefault="007707AB" w:rsidP="00E97B99">
                            <w:pPr>
                              <w:pStyle w:val="Lbjegyzetszveg"/>
                              <w:ind w:firstLine="0"/>
                            </w:pPr>
                            <w:r w:rsidRPr="00113F26">
                              <w:rPr>
                                <w:noProof/>
                                <w:sz w:val="20"/>
                                <w:szCs w:val="20"/>
                                <w:lang w:val="en-AU" w:eastAsia="en-A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7530A3" w:rsidRDefault="007530A3"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7530A3" w:rsidRDefault="007530A3" w:rsidP="00E97B99">
                            <w:pPr>
                              <w:pStyle w:val="Lbjegyzetszveg"/>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B1D7C"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7438EE96" w14:textId="77777777" w:rsidR="007530A3" w:rsidRDefault="007707AB" w:rsidP="00E97B99">
                      <w:pPr>
                        <w:pStyle w:val="Lbjegyzetszveg"/>
                        <w:ind w:firstLine="0"/>
                      </w:pPr>
                      <w:r w:rsidRPr="00113F26">
                        <w:rPr>
                          <w:noProof/>
                          <w:sz w:val="20"/>
                          <w:szCs w:val="20"/>
                          <w:lang w:val="en-AU" w:eastAsia="en-A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7530A3" w:rsidRDefault="007530A3"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7530A3" w:rsidRDefault="007530A3" w:rsidP="00E97B99">
                      <w:pPr>
                        <w:pStyle w:val="Lbjegyzetszveg"/>
                        <w:ind w:firstLine="0"/>
                      </w:pPr>
                      <w:r>
                        <w:t xml:space="preserve"> </w:t>
                      </w:r>
                    </w:p>
                  </w:txbxContent>
                </v:textbox>
                <w10:wrap type="square" anchorx="margin" anchory="margin"/>
              </v:shape>
            </w:pict>
          </mc:Fallback>
        </mc:AlternateContent>
      </w:r>
      <w:r>
        <w:rPr>
          <w:noProof/>
          <w:lang w:val="en-AU" w:eastAsia="en-AU"/>
        </w:rPr>
        <mc:AlternateContent>
          <mc:Choice Requires="wps">
            <w:drawing>
              <wp:anchor distT="0" distB="0" distL="114300" distR="114300" simplePos="0" relativeHeight="251655680" behindDoc="0" locked="0" layoutInCell="0" allowOverlap="1" wp14:anchorId="0F2FA4AF" wp14:editId="31CD8FB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40994A8" w14:textId="77777777" w:rsidR="007530A3" w:rsidRDefault="007530A3" w:rsidP="00E97B99">
                            <w:pPr>
                              <w:pStyle w:val="TableTitle"/>
                            </w:pPr>
                            <w:r>
                              <w:t>TABLE I</w:t>
                            </w:r>
                          </w:p>
                          <w:p w14:paraId="6E98B104"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7530A3" w:rsidRDefault="007530A3">
                                  <w:pPr>
                                    <w:jc w:val="center"/>
                                    <w:rPr>
                                      <w:sz w:val="16"/>
                                      <w:szCs w:val="16"/>
                                    </w:rPr>
                                  </w:pPr>
                                  <w:r>
                                    <w:rPr>
                                      <w:sz w:val="16"/>
                                      <w:szCs w:val="16"/>
                                    </w:rPr>
                                    <w:t>Conversion from Gaussian and</w:t>
                                  </w:r>
                                </w:p>
                                <w:p w14:paraId="1798B338"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5FF0A89F" w14:textId="77777777">
                              <w:tc>
                                <w:tcPr>
                                  <w:tcW w:w="720" w:type="dxa"/>
                                  <w:tcBorders>
                                    <w:top w:val="nil"/>
                                    <w:left w:val="nil"/>
                                    <w:bottom w:val="nil"/>
                                    <w:right w:val="nil"/>
                                  </w:tcBorders>
                                </w:tcPr>
                                <w:p w14:paraId="62653A4E"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5E1ED57B"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45F02B2F" w14:textId="77777777">
                              <w:tc>
                                <w:tcPr>
                                  <w:tcW w:w="720" w:type="dxa"/>
                                  <w:tcBorders>
                                    <w:top w:val="nil"/>
                                    <w:left w:val="nil"/>
                                    <w:bottom w:val="nil"/>
                                    <w:right w:val="nil"/>
                                  </w:tcBorders>
                                </w:tcPr>
                                <w:p w14:paraId="2E81CCE8"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49E9E66" w14:textId="77777777" w:rsidR="007530A3" w:rsidRDefault="007530A3">
                                  <w:pPr>
                                    <w:rPr>
                                      <w:sz w:val="16"/>
                                      <w:szCs w:val="16"/>
                                    </w:rPr>
                                  </w:pPr>
                                  <w:r>
                                    <w:rPr>
                                      <w:sz w:val="16"/>
                                      <w:szCs w:val="16"/>
                                    </w:rPr>
                                    <w:t xml:space="preserve">magnetic flux density, </w:t>
                                  </w:r>
                                </w:p>
                                <w:p w14:paraId="142F78C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06D5B5CF" w14:textId="77777777">
                              <w:tc>
                                <w:tcPr>
                                  <w:tcW w:w="720" w:type="dxa"/>
                                  <w:tcBorders>
                                    <w:top w:val="nil"/>
                                    <w:left w:val="nil"/>
                                    <w:bottom w:val="nil"/>
                                    <w:right w:val="nil"/>
                                  </w:tcBorders>
                                </w:tcPr>
                                <w:p w14:paraId="29B574A1"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31481410"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8D30BD6" w14:textId="77777777">
                              <w:tc>
                                <w:tcPr>
                                  <w:tcW w:w="720" w:type="dxa"/>
                                  <w:tcBorders>
                                    <w:top w:val="nil"/>
                                    <w:left w:val="nil"/>
                                    <w:bottom w:val="nil"/>
                                    <w:right w:val="nil"/>
                                  </w:tcBorders>
                                </w:tcPr>
                                <w:p w14:paraId="4FAC8776"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8D59BBA"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7530A3" w:rsidRDefault="007530A3">
                                  <w:pPr>
                                    <w:rPr>
                                      <w:sz w:val="16"/>
                                      <w:szCs w:val="16"/>
                                    </w:rPr>
                                  </w:pPr>
                                  <w:r>
                                    <w:rPr>
                                      <w:sz w:val="16"/>
                                      <w:szCs w:val="16"/>
                                    </w:rPr>
                                    <w:t xml:space="preserve">1 erg/G = 1 emu </w:t>
                                  </w:r>
                                </w:p>
                                <w:p w14:paraId="680B694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3304D784" w14:textId="77777777">
                              <w:tc>
                                <w:tcPr>
                                  <w:tcW w:w="720" w:type="dxa"/>
                                  <w:tcBorders>
                                    <w:top w:val="nil"/>
                                    <w:left w:val="nil"/>
                                    <w:bottom w:val="nil"/>
                                    <w:right w:val="nil"/>
                                  </w:tcBorders>
                                </w:tcPr>
                                <w:p w14:paraId="7379BCF2"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0529690"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B66D587"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0A881969" w14:textId="77777777">
                              <w:tc>
                                <w:tcPr>
                                  <w:tcW w:w="720" w:type="dxa"/>
                                  <w:tcBorders>
                                    <w:top w:val="nil"/>
                                    <w:left w:val="nil"/>
                                    <w:bottom w:val="nil"/>
                                    <w:right w:val="nil"/>
                                  </w:tcBorders>
                                </w:tcPr>
                                <w:p w14:paraId="5BCCB320"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1F04B5D"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5982BFB" w14:textId="77777777">
                              <w:tc>
                                <w:tcPr>
                                  <w:tcW w:w="720" w:type="dxa"/>
                                  <w:tcBorders>
                                    <w:top w:val="nil"/>
                                    <w:left w:val="nil"/>
                                    <w:bottom w:val="nil"/>
                                    <w:right w:val="nil"/>
                                  </w:tcBorders>
                                </w:tcPr>
                                <w:p w14:paraId="224396D4"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1A8C95D7" w14:textId="77777777">
                              <w:tc>
                                <w:tcPr>
                                  <w:tcW w:w="720" w:type="dxa"/>
                                  <w:tcBorders>
                                    <w:top w:val="nil"/>
                                    <w:left w:val="nil"/>
                                    <w:bottom w:val="nil"/>
                                    <w:right w:val="nil"/>
                                  </w:tcBorders>
                                </w:tcPr>
                                <w:p w14:paraId="59DBFC2C"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7660278" w14:textId="77777777" w:rsidR="007530A3" w:rsidRDefault="007530A3">
                                  <w:pPr>
                                    <w:rPr>
                                      <w:sz w:val="16"/>
                                      <w:szCs w:val="16"/>
                                    </w:rPr>
                                  </w:pPr>
                                  <w:r>
                                    <w:rPr>
                                      <w:sz w:val="16"/>
                                      <w:szCs w:val="16"/>
                                    </w:rPr>
                                    <w:t xml:space="preserve">magnetic dipole </w:t>
                                  </w:r>
                                </w:p>
                                <w:p w14:paraId="4F79914E"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7530A3" w:rsidRDefault="007530A3">
                                  <w:pPr>
                                    <w:rPr>
                                      <w:sz w:val="16"/>
                                      <w:szCs w:val="16"/>
                                    </w:rPr>
                                  </w:pPr>
                                  <w:r>
                                    <w:rPr>
                                      <w:sz w:val="16"/>
                                      <w:szCs w:val="16"/>
                                    </w:rPr>
                                    <w:t xml:space="preserve">1 erg/G = 1 emu </w:t>
                                  </w:r>
                                </w:p>
                                <w:p w14:paraId="6EDC754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30D0C96B" w14:textId="77777777">
                              <w:tc>
                                <w:tcPr>
                                  <w:tcW w:w="720" w:type="dxa"/>
                                  <w:tcBorders>
                                    <w:top w:val="nil"/>
                                    <w:left w:val="nil"/>
                                    <w:bottom w:val="nil"/>
                                    <w:right w:val="nil"/>
                                  </w:tcBorders>
                                </w:tcPr>
                                <w:p w14:paraId="1E5D199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4ACAB4C"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4B84D9DC" w14:textId="77777777">
                              <w:tc>
                                <w:tcPr>
                                  <w:tcW w:w="720" w:type="dxa"/>
                                  <w:tcBorders>
                                    <w:top w:val="nil"/>
                                    <w:left w:val="nil"/>
                                    <w:bottom w:val="nil"/>
                                    <w:right w:val="nil"/>
                                  </w:tcBorders>
                                </w:tcPr>
                                <w:p w14:paraId="54CBEA8E"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413C909E"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607F0469" w14:textId="77777777">
                              <w:tc>
                                <w:tcPr>
                                  <w:tcW w:w="720" w:type="dxa"/>
                                  <w:tcBorders>
                                    <w:top w:val="nil"/>
                                    <w:left w:val="nil"/>
                                    <w:bottom w:val="nil"/>
                                    <w:right w:val="nil"/>
                                  </w:tcBorders>
                                </w:tcPr>
                                <w:p w14:paraId="42A6AC4E"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7339A1A" w14:textId="77777777">
                              <w:tc>
                                <w:tcPr>
                                  <w:tcW w:w="720" w:type="dxa"/>
                                  <w:tcBorders>
                                    <w:top w:val="nil"/>
                                    <w:left w:val="nil"/>
                                    <w:bottom w:val="nil"/>
                                    <w:right w:val="nil"/>
                                  </w:tcBorders>
                                </w:tcPr>
                                <w:p w14:paraId="03D92A35"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30E64CB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629CA8F9" w14:textId="77777777">
                              <w:tc>
                                <w:tcPr>
                                  <w:tcW w:w="720" w:type="dxa"/>
                                  <w:tcBorders>
                                    <w:top w:val="nil"/>
                                    <w:left w:val="nil"/>
                                    <w:bottom w:val="nil"/>
                                    <w:right w:val="nil"/>
                                  </w:tcBorders>
                                </w:tcPr>
                                <w:p w14:paraId="31ABA512"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34024ED" w14:textId="77777777">
                              <w:tc>
                                <w:tcPr>
                                  <w:tcW w:w="720" w:type="dxa"/>
                                  <w:tcBorders>
                                    <w:top w:val="nil"/>
                                    <w:left w:val="nil"/>
                                    <w:bottom w:val="nil"/>
                                    <w:right w:val="nil"/>
                                  </w:tcBorders>
                                </w:tcPr>
                                <w:p w14:paraId="2F0B4927"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E594F32"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5BA36126" w14:textId="77777777">
                              <w:trPr>
                                <w:trHeight w:val="279"/>
                              </w:trPr>
                              <w:tc>
                                <w:tcPr>
                                  <w:tcW w:w="720" w:type="dxa"/>
                                  <w:tcBorders>
                                    <w:top w:val="nil"/>
                                    <w:left w:val="nil"/>
                                    <w:bottom w:val="double" w:sz="6" w:space="0" w:color="auto"/>
                                    <w:right w:val="nil"/>
                                  </w:tcBorders>
                                </w:tcPr>
                                <w:p w14:paraId="7ED58A5C"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5D2E006" w14:textId="77777777" w:rsidR="007530A3" w:rsidRDefault="007530A3" w:rsidP="00E97B99">
                            <w:pPr>
                              <w:pStyle w:val="Lbjegyzetszveg"/>
                            </w:pPr>
                            <w:r>
                              <w:t xml:space="preserve">Vertical lines are optional in tables. Statements that serve as captions for the entire table do not need footnote letters. </w:t>
                            </w:r>
                          </w:p>
                          <w:p w14:paraId="25E90B44" w14:textId="77777777" w:rsidR="007530A3" w:rsidRDefault="007530A3" w:rsidP="00E97B99">
                            <w:pPr>
                              <w:pStyle w:val="Lbjegyzetszveg"/>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861F54F" w14:textId="77777777" w:rsidR="007530A3" w:rsidRDefault="007530A3" w:rsidP="00E97B99">
                            <w:pPr>
                              <w:pStyle w:val="Lbjegyzetszveg"/>
                            </w:pPr>
                          </w:p>
                          <w:p w14:paraId="610CCE16"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FA4AF"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340994A8" w14:textId="77777777" w:rsidR="007530A3" w:rsidRDefault="007530A3" w:rsidP="00E97B99">
                      <w:pPr>
                        <w:pStyle w:val="TableTitle"/>
                      </w:pPr>
                      <w:r>
                        <w:t>TABLE I</w:t>
                      </w:r>
                    </w:p>
                    <w:p w14:paraId="6E98B104"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7530A3" w:rsidRDefault="007530A3">
                            <w:pPr>
                              <w:jc w:val="center"/>
                              <w:rPr>
                                <w:sz w:val="16"/>
                                <w:szCs w:val="16"/>
                              </w:rPr>
                            </w:pPr>
                            <w:r>
                              <w:rPr>
                                <w:sz w:val="16"/>
                                <w:szCs w:val="16"/>
                              </w:rPr>
                              <w:t>Conversion from Gaussian and</w:t>
                            </w:r>
                          </w:p>
                          <w:p w14:paraId="1798B338"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5FF0A89F" w14:textId="77777777">
                        <w:tc>
                          <w:tcPr>
                            <w:tcW w:w="720" w:type="dxa"/>
                            <w:tcBorders>
                              <w:top w:val="nil"/>
                              <w:left w:val="nil"/>
                              <w:bottom w:val="nil"/>
                              <w:right w:val="nil"/>
                            </w:tcBorders>
                          </w:tcPr>
                          <w:p w14:paraId="62653A4E"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5E1ED57B"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45F02B2F" w14:textId="77777777">
                        <w:tc>
                          <w:tcPr>
                            <w:tcW w:w="720" w:type="dxa"/>
                            <w:tcBorders>
                              <w:top w:val="nil"/>
                              <w:left w:val="nil"/>
                              <w:bottom w:val="nil"/>
                              <w:right w:val="nil"/>
                            </w:tcBorders>
                          </w:tcPr>
                          <w:p w14:paraId="2E81CCE8"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49E9E66" w14:textId="77777777" w:rsidR="007530A3" w:rsidRDefault="007530A3">
                            <w:pPr>
                              <w:rPr>
                                <w:sz w:val="16"/>
                                <w:szCs w:val="16"/>
                              </w:rPr>
                            </w:pPr>
                            <w:r>
                              <w:rPr>
                                <w:sz w:val="16"/>
                                <w:szCs w:val="16"/>
                              </w:rPr>
                              <w:t xml:space="preserve">magnetic flux density, </w:t>
                            </w:r>
                          </w:p>
                          <w:p w14:paraId="142F78C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06D5B5CF" w14:textId="77777777">
                        <w:tc>
                          <w:tcPr>
                            <w:tcW w:w="720" w:type="dxa"/>
                            <w:tcBorders>
                              <w:top w:val="nil"/>
                              <w:left w:val="nil"/>
                              <w:bottom w:val="nil"/>
                              <w:right w:val="nil"/>
                            </w:tcBorders>
                          </w:tcPr>
                          <w:p w14:paraId="29B574A1"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31481410"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18D30BD6" w14:textId="77777777">
                        <w:tc>
                          <w:tcPr>
                            <w:tcW w:w="720" w:type="dxa"/>
                            <w:tcBorders>
                              <w:top w:val="nil"/>
                              <w:left w:val="nil"/>
                              <w:bottom w:val="nil"/>
                              <w:right w:val="nil"/>
                            </w:tcBorders>
                          </w:tcPr>
                          <w:p w14:paraId="4FAC8776"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8D59BBA"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7530A3" w:rsidRDefault="007530A3">
                            <w:pPr>
                              <w:rPr>
                                <w:sz w:val="16"/>
                                <w:szCs w:val="16"/>
                              </w:rPr>
                            </w:pPr>
                            <w:r>
                              <w:rPr>
                                <w:sz w:val="16"/>
                                <w:szCs w:val="16"/>
                              </w:rPr>
                              <w:t xml:space="preserve">1 erg/G = 1 emu </w:t>
                            </w:r>
                          </w:p>
                          <w:p w14:paraId="680B694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3304D784" w14:textId="77777777">
                        <w:tc>
                          <w:tcPr>
                            <w:tcW w:w="720" w:type="dxa"/>
                            <w:tcBorders>
                              <w:top w:val="nil"/>
                              <w:left w:val="nil"/>
                              <w:bottom w:val="nil"/>
                              <w:right w:val="nil"/>
                            </w:tcBorders>
                          </w:tcPr>
                          <w:p w14:paraId="7379BCF2"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0529690"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B66D587"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0A881969" w14:textId="77777777">
                        <w:tc>
                          <w:tcPr>
                            <w:tcW w:w="720" w:type="dxa"/>
                            <w:tcBorders>
                              <w:top w:val="nil"/>
                              <w:left w:val="nil"/>
                              <w:bottom w:val="nil"/>
                              <w:right w:val="nil"/>
                            </w:tcBorders>
                          </w:tcPr>
                          <w:p w14:paraId="5BCCB320"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1F04B5D"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5982BFB" w14:textId="77777777">
                        <w:tc>
                          <w:tcPr>
                            <w:tcW w:w="720" w:type="dxa"/>
                            <w:tcBorders>
                              <w:top w:val="nil"/>
                              <w:left w:val="nil"/>
                              <w:bottom w:val="nil"/>
                              <w:right w:val="nil"/>
                            </w:tcBorders>
                          </w:tcPr>
                          <w:p w14:paraId="224396D4"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1A8C95D7" w14:textId="77777777">
                        <w:tc>
                          <w:tcPr>
                            <w:tcW w:w="720" w:type="dxa"/>
                            <w:tcBorders>
                              <w:top w:val="nil"/>
                              <w:left w:val="nil"/>
                              <w:bottom w:val="nil"/>
                              <w:right w:val="nil"/>
                            </w:tcBorders>
                          </w:tcPr>
                          <w:p w14:paraId="59DBFC2C"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7660278" w14:textId="77777777" w:rsidR="007530A3" w:rsidRDefault="007530A3">
                            <w:pPr>
                              <w:rPr>
                                <w:sz w:val="16"/>
                                <w:szCs w:val="16"/>
                              </w:rPr>
                            </w:pPr>
                            <w:r>
                              <w:rPr>
                                <w:sz w:val="16"/>
                                <w:szCs w:val="16"/>
                              </w:rPr>
                              <w:t xml:space="preserve">magnetic dipole </w:t>
                            </w:r>
                          </w:p>
                          <w:p w14:paraId="4F79914E"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7530A3" w:rsidRDefault="007530A3">
                            <w:pPr>
                              <w:rPr>
                                <w:sz w:val="16"/>
                                <w:szCs w:val="16"/>
                              </w:rPr>
                            </w:pPr>
                            <w:r>
                              <w:rPr>
                                <w:sz w:val="16"/>
                                <w:szCs w:val="16"/>
                              </w:rPr>
                              <w:t xml:space="preserve">1 erg/G = 1 emu </w:t>
                            </w:r>
                          </w:p>
                          <w:p w14:paraId="6EDC754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30D0C96B" w14:textId="77777777">
                        <w:tc>
                          <w:tcPr>
                            <w:tcW w:w="720" w:type="dxa"/>
                            <w:tcBorders>
                              <w:top w:val="nil"/>
                              <w:left w:val="nil"/>
                              <w:bottom w:val="nil"/>
                              <w:right w:val="nil"/>
                            </w:tcBorders>
                          </w:tcPr>
                          <w:p w14:paraId="1E5D199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4ACAB4C"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4B84D9DC" w14:textId="77777777">
                        <w:tc>
                          <w:tcPr>
                            <w:tcW w:w="720" w:type="dxa"/>
                            <w:tcBorders>
                              <w:top w:val="nil"/>
                              <w:left w:val="nil"/>
                              <w:bottom w:val="nil"/>
                              <w:right w:val="nil"/>
                            </w:tcBorders>
                          </w:tcPr>
                          <w:p w14:paraId="54CBEA8E"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413C909E"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607F0469" w14:textId="77777777">
                        <w:tc>
                          <w:tcPr>
                            <w:tcW w:w="720" w:type="dxa"/>
                            <w:tcBorders>
                              <w:top w:val="nil"/>
                              <w:left w:val="nil"/>
                              <w:bottom w:val="nil"/>
                              <w:right w:val="nil"/>
                            </w:tcBorders>
                          </w:tcPr>
                          <w:p w14:paraId="42A6AC4E"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7339A1A" w14:textId="77777777">
                        <w:tc>
                          <w:tcPr>
                            <w:tcW w:w="720" w:type="dxa"/>
                            <w:tcBorders>
                              <w:top w:val="nil"/>
                              <w:left w:val="nil"/>
                              <w:bottom w:val="nil"/>
                              <w:right w:val="nil"/>
                            </w:tcBorders>
                          </w:tcPr>
                          <w:p w14:paraId="03D92A35"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30E64CB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629CA8F9" w14:textId="77777777">
                        <w:tc>
                          <w:tcPr>
                            <w:tcW w:w="720" w:type="dxa"/>
                            <w:tcBorders>
                              <w:top w:val="nil"/>
                              <w:left w:val="nil"/>
                              <w:bottom w:val="nil"/>
                              <w:right w:val="nil"/>
                            </w:tcBorders>
                          </w:tcPr>
                          <w:p w14:paraId="31ABA512"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34024ED" w14:textId="77777777">
                        <w:tc>
                          <w:tcPr>
                            <w:tcW w:w="720" w:type="dxa"/>
                            <w:tcBorders>
                              <w:top w:val="nil"/>
                              <w:left w:val="nil"/>
                              <w:bottom w:val="nil"/>
                              <w:right w:val="nil"/>
                            </w:tcBorders>
                          </w:tcPr>
                          <w:p w14:paraId="2F0B4927"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E594F32"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5BA36126" w14:textId="77777777">
                        <w:trPr>
                          <w:trHeight w:val="279"/>
                        </w:trPr>
                        <w:tc>
                          <w:tcPr>
                            <w:tcW w:w="720" w:type="dxa"/>
                            <w:tcBorders>
                              <w:top w:val="nil"/>
                              <w:left w:val="nil"/>
                              <w:bottom w:val="double" w:sz="6" w:space="0" w:color="auto"/>
                              <w:right w:val="nil"/>
                            </w:tcBorders>
                          </w:tcPr>
                          <w:p w14:paraId="7ED58A5C"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5D2E006" w14:textId="77777777" w:rsidR="007530A3" w:rsidRDefault="007530A3" w:rsidP="00E97B99">
                      <w:pPr>
                        <w:pStyle w:val="Lbjegyzetszveg"/>
                      </w:pPr>
                      <w:r>
                        <w:t xml:space="preserve">Vertical lines are optional in tables. Statements that serve as captions for the entire table do not need footnote letters. </w:t>
                      </w:r>
                    </w:p>
                    <w:p w14:paraId="25E90B44" w14:textId="77777777" w:rsidR="007530A3" w:rsidRDefault="007530A3" w:rsidP="00E97B99">
                      <w:pPr>
                        <w:pStyle w:val="Lbjegyzetszveg"/>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861F54F" w14:textId="77777777" w:rsidR="007530A3" w:rsidRDefault="007530A3" w:rsidP="00E97B99">
                      <w:pPr>
                        <w:pStyle w:val="Lbjegyzetszveg"/>
                      </w:pPr>
                    </w:p>
                    <w:p w14:paraId="610CCE16" w14:textId="77777777" w:rsidR="007530A3" w:rsidRDefault="007530A3" w:rsidP="00E97B99"/>
                  </w:txbxContent>
                </v:textbox>
                <w10:wrap type="square" anchorx="margin" anchory="margin"/>
              </v:shape>
            </w:pict>
          </mc:Fallback>
        </mc:AlternateContent>
      </w:r>
    </w:p>
    <w:p w14:paraId="68EF6802" w14:textId="3DC13C1A" w:rsidR="001B36B1" w:rsidRDefault="00240311" w:rsidP="001B36B1">
      <w:pPr>
        <w:pStyle w:val="Cmsor1"/>
      </w:pPr>
      <w:r>
        <w:t>References</w:t>
      </w:r>
    </w:p>
    <w:p w14:paraId="392B95C6" w14:textId="317FAA43" w:rsidR="00240311" w:rsidRPr="00240311" w:rsidRDefault="00240311" w:rsidP="00240311">
      <w:r>
        <w:t>10 references come here</w:t>
      </w:r>
    </w:p>
    <w:p w14:paraId="4375FE3A" w14:textId="77777777" w:rsidR="001B36B1" w:rsidRPr="00E857A2" w:rsidRDefault="001B36B1" w:rsidP="001F4C5C">
      <w:pPr>
        <w:pStyle w:val="Cmsor2"/>
      </w:pPr>
      <w:r w:rsidRPr="00E857A2">
        <w:t>Types of Graphics</w:t>
      </w:r>
    </w:p>
    <w:p w14:paraId="20A6C75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39395CDF" w14:textId="77777777" w:rsidR="001B36B1" w:rsidRPr="00E857A2" w:rsidRDefault="001B36B1" w:rsidP="001B36B1"/>
    <w:p w14:paraId="68ACA6CF" w14:textId="77777777"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14:paraId="42883E32" w14:textId="77777777"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7FC6ECAF" w14:textId="77777777"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14:paraId="0D7304B1"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87AB62" w14:textId="77777777"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14:paraId="3FC6811B"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3D53AC9F" w14:textId="77777777"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4E1211FF" w14:textId="77777777"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649535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60F9D3A" w14:textId="77777777" w:rsidR="001B36B1" w:rsidRPr="00E857A2" w:rsidRDefault="001B36B1" w:rsidP="001F4C5C">
      <w:pPr>
        <w:pStyle w:val="Cmsor2"/>
        <w:jc w:val="both"/>
      </w:pPr>
      <w:r w:rsidRPr="00E857A2">
        <w:t>File Formats For Graphics</w:t>
      </w:r>
    </w:p>
    <w:p w14:paraId="000FABBE"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43C3A30" w14:textId="77777777" w:rsidR="001B36B1" w:rsidRPr="0013354F" w:rsidRDefault="001B36B1" w:rsidP="001F4C5C">
      <w:pPr>
        <w:pStyle w:val="Cmsor2"/>
        <w:jc w:val="both"/>
      </w:pPr>
      <w:r w:rsidRPr="0013354F">
        <w:t>Sizing of Graphics</w:t>
      </w:r>
    </w:p>
    <w:p w14:paraId="45913D0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FDFD557"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79085E97"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5121CDF3" w14:textId="77777777" w:rsidR="001B36B1" w:rsidRPr="00113F26" w:rsidRDefault="001B36B1" w:rsidP="001F4C5C">
      <w:pPr>
        <w:pStyle w:val="Cmsor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14:paraId="18E6D04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9D1D87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326A1370"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2A789119" w14:textId="77777777" w:rsidR="001B36B1" w:rsidRPr="0013354F" w:rsidRDefault="001B36B1" w:rsidP="001F4C5C">
      <w:pPr>
        <w:jc w:val="both"/>
      </w:pPr>
    </w:p>
    <w:p w14:paraId="6E6324A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6C81F9D3"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515A07D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05EC9F00" w14:textId="77777777" w:rsidR="001B36B1" w:rsidRPr="0013354F" w:rsidRDefault="001B36B1" w:rsidP="001B36B1"/>
    <w:p w14:paraId="619C8430" w14:textId="77777777" w:rsidR="001B36B1" w:rsidRPr="0013354F" w:rsidRDefault="001B36B1" w:rsidP="001F4C5C">
      <w:pPr>
        <w:pStyle w:val="Cmsor2"/>
      </w:pPr>
      <w:r w:rsidRPr="0013354F">
        <w:t>Accepted Fonts Within Figures</w:t>
      </w:r>
    </w:p>
    <w:p w14:paraId="4C880053"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88156A8"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34E63117" w14:textId="77777777" w:rsidR="001B36B1" w:rsidRPr="00E857A2" w:rsidRDefault="001B36B1" w:rsidP="001B36B1"/>
    <w:p w14:paraId="7DF612D2" w14:textId="77777777" w:rsidR="001B36B1" w:rsidRPr="00E857A2" w:rsidRDefault="001B36B1" w:rsidP="001F4C5C">
      <w:pPr>
        <w:pStyle w:val="Cmsor2"/>
      </w:pPr>
      <w:r w:rsidRPr="00E857A2">
        <w:t>Using Labels Within Figures</w:t>
      </w:r>
    </w:p>
    <w:p w14:paraId="643D0FD4" w14:textId="77777777" w:rsidR="001B36B1" w:rsidRPr="00E857A2" w:rsidRDefault="009F40FB" w:rsidP="001F4C5C">
      <w:pPr>
        <w:pStyle w:val="Cmsor3"/>
      </w:pPr>
      <w:r>
        <w:t>Figure A</w:t>
      </w:r>
      <w:r w:rsidR="001B36B1" w:rsidRPr="00E857A2">
        <w:t xml:space="preserve">xis labels </w:t>
      </w:r>
    </w:p>
    <w:p w14:paraId="1595168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3610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13" o:title=""/>
          </v:shape>
          <o:OLEObject Type="Embed" ProgID="Equation.3" ShapeID="_x0000_i1025" DrawAspect="Content" ObjectID="_1667933278"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38D083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480E60C" w14:textId="77777777" w:rsidR="001B36B1" w:rsidRPr="00113F26" w:rsidRDefault="001B36B1" w:rsidP="001F4C5C">
      <w:pPr>
        <w:jc w:val="both"/>
        <w:rPr>
          <w:rFonts w:ascii="Times" w:hAnsi="Times" w:cs="Verdana"/>
          <w:color w:val="000000"/>
        </w:rPr>
      </w:pPr>
    </w:p>
    <w:p w14:paraId="00061974" w14:textId="77777777" w:rsidR="001B36B1" w:rsidRPr="00E857A2" w:rsidRDefault="001B36B1" w:rsidP="001F4C5C">
      <w:pPr>
        <w:pStyle w:val="Cmsor3"/>
        <w:jc w:val="both"/>
      </w:pPr>
      <w:r w:rsidRPr="00E857A2">
        <w:t>Subfigure Labels in Multipart Figures and Tables</w:t>
      </w:r>
    </w:p>
    <w:p w14:paraId="050B285F"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181884F4" w14:textId="77777777" w:rsidR="001B36B1" w:rsidRPr="00E857A2" w:rsidRDefault="001B36B1" w:rsidP="001F4C5C">
      <w:pPr>
        <w:pStyle w:val="Cmsor2"/>
        <w:jc w:val="both"/>
      </w:pPr>
      <w:r w:rsidRPr="00E857A2">
        <w:t>File Naming</w:t>
      </w:r>
    </w:p>
    <w:p w14:paraId="7FB14DDC"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004FB0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A1F515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4E7FBAD0"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52E995A" w14:textId="77777777" w:rsidR="001B36B1" w:rsidRPr="00113F26" w:rsidRDefault="001B36B1" w:rsidP="001F4C5C">
      <w:pPr>
        <w:jc w:val="both"/>
        <w:rPr>
          <w:rStyle w:val="BodyText2"/>
          <w:rFonts w:ascii="Times" w:hAnsi="Times"/>
          <w:sz w:val="20"/>
          <w:szCs w:val="20"/>
        </w:rPr>
      </w:pPr>
    </w:p>
    <w:p w14:paraId="37BDD8BA" w14:textId="77777777"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093038E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A03CDE3" w14:textId="77777777" w:rsidR="001B36B1" w:rsidRPr="00E857A2" w:rsidRDefault="001B36B1" w:rsidP="001F4C5C">
      <w:pPr>
        <w:pStyle w:val="Cmsor2"/>
        <w:jc w:val="both"/>
      </w:pPr>
      <w:r w:rsidRPr="00E857A2">
        <w:t xml:space="preserve">Checking Your Figures: The IEEE </w:t>
      </w:r>
      <w:r w:rsidR="00A91937">
        <w:t>Graphics Analyzer</w:t>
      </w:r>
    </w:p>
    <w:p w14:paraId="1EFE3A6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5"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A128EE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6" w:history="1">
        <w:r w:rsidRPr="00113F26">
          <w:rPr>
            <w:rStyle w:val="Hiperhivatkozs"/>
            <w:rFonts w:ascii="Times" w:hAnsi="Times"/>
            <w:color w:val="000000"/>
          </w:rPr>
          <w:t>graphics@ieee.org</w:t>
        </w:r>
      </w:hyperlink>
      <w:r w:rsidRPr="00E857A2">
        <w:t>.</w:t>
      </w:r>
    </w:p>
    <w:p w14:paraId="55020552" w14:textId="77777777" w:rsidR="001B36B1" w:rsidRPr="00E857A2" w:rsidRDefault="001B36B1" w:rsidP="001F4C5C">
      <w:pPr>
        <w:jc w:val="both"/>
      </w:pPr>
    </w:p>
    <w:p w14:paraId="4992F1DB" w14:textId="77777777" w:rsidR="001B36B1" w:rsidRPr="00E857A2" w:rsidRDefault="001B36B1" w:rsidP="001F4C5C">
      <w:pPr>
        <w:pStyle w:val="Cmsor2"/>
        <w:jc w:val="both"/>
      </w:pPr>
      <w:r w:rsidRPr="00E857A2">
        <w:t>Submitting Your Graphics</w:t>
      </w:r>
    </w:p>
    <w:p w14:paraId="25553AF2"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51C32E54" w14:textId="77777777" w:rsidR="001B36B1" w:rsidRPr="00E857A2" w:rsidRDefault="001B36B1" w:rsidP="001F4C5C">
      <w:pPr>
        <w:jc w:val="both"/>
      </w:pPr>
    </w:p>
    <w:p w14:paraId="47D5333E" w14:textId="77777777"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591BAC7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5B4FE85" w14:textId="77777777" w:rsidR="005D72BB" w:rsidRPr="00717AE1" w:rsidRDefault="005D72BB" w:rsidP="0013354F">
      <w:pPr>
        <w:pStyle w:val="Text"/>
      </w:pPr>
    </w:p>
    <w:p w14:paraId="376A3F29" w14:textId="77777777" w:rsidR="00E97402" w:rsidRDefault="00E97402" w:rsidP="001F4C5C">
      <w:pPr>
        <w:pStyle w:val="ReferenceHead"/>
        <w:jc w:val="both"/>
      </w:pPr>
      <w:r>
        <w:t>Appendix</w:t>
      </w:r>
    </w:p>
    <w:p w14:paraId="0205D1DA" w14:textId="77777777" w:rsidR="00E97402" w:rsidRDefault="00E97402" w:rsidP="0013354F">
      <w:pPr>
        <w:pStyle w:val="Text"/>
      </w:pPr>
      <w:r>
        <w:t>Appendixes</w:t>
      </w:r>
      <w:r w:rsidR="00EF4701">
        <w:t>, if needed, appear before the ac</w:t>
      </w:r>
      <w:r>
        <w:t>knowledgment.</w:t>
      </w:r>
    </w:p>
    <w:p w14:paraId="34505663" w14:textId="77777777" w:rsidR="00E97402" w:rsidRDefault="00E97402" w:rsidP="001F4C5C">
      <w:pPr>
        <w:pStyle w:val="Style1"/>
        <w:jc w:val="both"/>
      </w:pPr>
      <w:r>
        <w:t>Acknowledgment</w:t>
      </w:r>
    </w:p>
    <w:p w14:paraId="090EE4A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B67304B" w14:textId="77777777" w:rsidR="005D72BB" w:rsidRDefault="005D72BB" w:rsidP="001F4C5C">
      <w:pPr>
        <w:pStyle w:val="Style1"/>
        <w:jc w:val="both"/>
      </w:pPr>
      <w:r>
        <w:t>References</w:t>
      </w:r>
      <w:r w:rsidR="00C075EF">
        <w:t xml:space="preserve"> and Footnotes</w:t>
      </w:r>
    </w:p>
    <w:p w14:paraId="60B45B40" w14:textId="77777777" w:rsidR="003427CE" w:rsidRDefault="003427CE" w:rsidP="003427CE">
      <w:pPr>
        <w:pStyle w:val="Cmsor2"/>
        <w:numPr>
          <w:ilvl w:val="0"/>
          <w:numId w:val="29"/>
        </w:numPr>
        <w:tabs>
          <w:tab w:val="left" w:pos="180"/>
        </w:tabs>
        <w:ind w:left="90" w:firstLine="0"/>
      </w:pPr>
      <w:r>
        <w:t>References</w:t>
      </w:r>
    </w:p>
    <w:p w14:paraId="021D9453"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43CFE11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can be </w:t>
      </w:r>
      <w:r w:rsidRPr="00C075EF">
        <w:rPr>
          <w:bCs/>
          <w:iCs/>
        </w:rPr>
        <w:t>included at the end of the</w:t>
      </w:r>
      <w:r w:rsidR="00823624">
        <w:rPr>
          <w:bCs/>
          <w:iCs/>
        </w:rPr>
        <w:t xml:space="preserve"> reference.</w:t>
      </w:r>
      <w:r w:rsidRPr="00C075EF">
        <w:rPr>
          <w:bCs/>
          <w:iCs/>
        </w:rPr>
        <w:t xml:space="preserve"> </w:t>
      </w:r>
    </w:p>
    <w:p w14:paraId="18FBC86B"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7" w:tgtFrame="_blank" w:history="1">
        <w:r w:rsidR="0081663F" w:rsidRPr="003D1EBF">
          <w:rPr>
            <w:rStyle w:val="Hiperhivatkozs"/>
            <w:color w:val="1155CC"/>
            <w:sz w:val="19"/>
            <w:szCs w:val="19"/>
            <w:shd w:val="clear" w:color="auto" w:fill="FFFFFF"/>
          </w:rPr>
          <w:t>www.ieee.org/authortools</w:t>
        </w:r>
      </w:hyperlink>
      <w:r w:rsidR="00DA258C">
        <w:t>.</w:t>
      </w:r>
    </w:p>
    <w:p w14:paraId="7DA9FB77" w14:textId="77777777" w:rsidR="00C075EF" w:rsidRDefault="00C075EF" w:rsidP="005D72BB">
      <w:pPr>
        <w:pStyle w:val="Text"/>
        <w:ind w:firstLine="144"/>
      </w:pPr>
    </w:p>
    <w:p w14:paraId="161311C9" w14:textId="02A6A08E" w:rsidR="005D72BB" w:rsidRDefault="00C2378A" w:rsidP="006A1662">
      <w:pPr>
        <w:pStyle w:val="Text"/>
        <w:ind w:firstLine="0"/>
      </w:pPr>
      <w:r>
        <w:rPr>
          <w:rFonts w:ascii="Helv" w:hAnsi="Helv" w:cs="Helv"/>
          <w:color w:val="000000"/>
        </w:rPr>
        <w:br/>
      </w:r>
    </w:p>
    <w:p w14:paraId="749DF993" w14:textId="77777777" w:rsidR="00E97402" w:rsidRDefault="00E97402">
      <w:pPr>
        <w:pStyle w:val="ReferenceHead"/>
      </w:pPr>
      <w:r>
        <w:t>References</w:t>
      </w:r>
    </w:p>
    <w:p w14:paraId="6B7C6706" w14:textId="77777777" w:rsidR="0076355A" w:rsidRPr="0076355A" w:rsidRDefault="0076355A" w:rsidP="0076355A">
      <w:pPr>
        <w:shd w:val="clear" w:color="auto" w:fill="FFFFFF"/>
        <w:spacing w:line="276" w:lineRule="auto"/>
        <w:rPr>
          <w:color w:val="222222"/>
          <w:sz w:val="16"/>
          <w:szCs w:val="16"/>
        </w:rPr>
      </w:pPr>
    </w:p>
    <w:p w14:paraId="1E893D4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2019103"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6124D1FE" w14:textId="77777777" w:rsidR="00C11E83" w:rsidRDefault="00C11E83" w:rsidP="00C11E83">
      <w:pPr>
        <w:widowControl w:val="0"/>
        <w:autoSpaceDE w:val="0"/>
        <w:autoSpaceDN w:val="0"/>
        <w:adjustRightInd w:val="0"/>
        <w:ind w:right="-20"/>
        <w:rPr>
          <w:color w:val="000000"/>
        </w:rPr>
      </w:pPr>
      <w:r>
        <w:rPr>
          <w:i/>
          <w:iCs/>
          <w:color w:val="000000"/>
        </w:rPr>
        <w:t>Examples:</w:t>
      </w:r>
    </w:p>
    <w:p w14:paraId="5C98D61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6E59070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86F112C"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7F2B4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04FFB115"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039280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0BC2681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3C21283B"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F113766"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32872756" w14:textId="77777777" w:rsidR="00C11E83" w:rsidRDefault="00C11E83" w:rsidP="00C11E83">
      <w:pPr>
        <w:widowControl w:val="0"/>
        <w:autoSpaceDE w:val="0"/>
        <w:autoSpaceDN w:val="0"/>
        <w:adjustRightInd w:val="0"/>
        <w:spacing w:line="229" w:lineRule="exact"/>
        <w:ind w:left="361" w:right="-20"/>
        <w:rPr>
          <w:color w:val="000000"/>
        </w:rPr>
      </w:pPr>
    </w:p>
    <w:p w14:paraId="05FCDB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508034E6"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617A32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7F4DA26"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61BC38"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7B7E9711" w14:textId="77777777" w:rsidR="00C11E83" w:rsidRDefault="00C11E83" w:rsidP="00C11E83">
      <w:pPr>
        <w:autoSpaceDE w:val="0"/>
        <w:autoSpaceDN w:val="0"/>
        <w:adjustRightInd w:val="0"/>
        <w:rPr>
          <w:rFonts w:ascii="TimesNewRomanPSMT" w:hAnsi="TimesNewRomanPSMT" w:cs="TimesNewRomanPSMT"/>
        </w:rPr>
      </w:pPr>
    </w:p>
    <w:p w14:paraId="4276689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396C3EA"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59E6D32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3F75A2"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9081FF"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AD7EBAD" w14:textId="77777777" w:rsidR="00C11E83" w:rsidRDefault="00C11E83" w:rsidP="00C11E83">
      <w:pPr>
        <w:autoSpaceDE w:val="0"/>
        <w:autoSpaceDN w:val="0"/>
        <w:adjustRightInd w:val="0"/>
        <w:rPr>
          <w:color w:val="000000"/>
        </w:rPr>
      </w:pPr>
    </w:p>
    <w:p w14:paraId="587936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D1D264A"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252AA1E"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8551471" w14:textId="77777777" w:rsidR="006C7307" w:rsidRDefault="006C7307" w:rsidP="006C7307">
      <w:pPr>
        <w:pStyle w:val="References"/>
      </w:pPr>
      <w:r>
        <w:lastRenderedPageBreak/>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52FE2132"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A4C5573"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5D771842"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CEA8301" w14:textId="77777777" w:rsidR="001A60B1" w:rsidRDefault="001A60B1" w:rsidP="001A60B1">
      <w:pPr>
        <w:widowControl w:val="0"/>
        <w:autoSpaceDE w:val="0"/>
        <w:autoSpaceDN w:val="0"/>
        <w:adjustRightInd w:val="0"/>
        <w:spacing w:before="5" w:line="140" w:lineRule="exact"/>
        <w:rPr>
          <w:color w:val="000000"/>
          <w:sz w:val="14"/>
          <w:szCs w:val="14"/>
        </w:rPr>
      </w:pPr>
    </w:p>
    <w:p w14:paraId="0BB08DD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E27BB"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5E86F45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A59A644"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5C4C830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7E4B74FD"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FD3F8C2" w14:textId="77777777" w:rsidR="009E52D0" w:rsidRDefault="009E52D0" w:rsidP="008E0645">
      <w:pPr>
        <w:widowControl w:val="0"/>
        <w:autoSpaceDE w:val="0"/>
        <w:autoSpaceDN w:val="0"/>
        <w:adjustRightInd w:val="0"/>
        <w:spacing w:line="239" w:lineRule="auto"/>
        <w:ind w:right="-54"/>
        <w:jc w:val="both"/>
        <w:rPr>
          <w:i/>
          <w:iCs/>
          <w:color w:val="000000"/>
        </w:rPr>
      </w:pPr>
    </w:p>
    <w:p w14:paraId="71FB0536"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603E78C"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ED6B450" w14:textId="77777777" w:rsidR="001A60B1" w:rsidRDefault="001A60B1" w:rsidP="008E0645">
      <w:pPr>
        <w:widowControl w:val="0"/>
        <w:autoSpaceDE w:val="0"/>
        <w:autoSpaceDN w:val="0"/>
        <w:adjustRightInd w:val="0"/>
        <w:ind w:right="-20"/>
        <w:rPr>
          <w:color w:val="000000"/>
        </w:rPr>
      </w:pPr>
      <w:r>
        <w:rPr>
          <w:i/>
          <w:iCs/>
          <w:color w:val="000000"/>
        </w:rPr>
        <w:t>Example:</w:t>
      </w:r>
    </w:p>
    <w:p w14:paraId="2DD01B5C"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3B6580A" w14:textId="77777777" w:rsidR="001A60B1" w:rsidRDefault="001A60B1" w:rsidP="001A60B1">
      <w:pPr>
        <w:widowControl w:val="0"/>
        <w:autoSpaceDE w:val="0"/>
        <w:autoSpaceDN w:val="0"/>
        <w:adjustRightInd w:val="0"/>
        <w:spacing w:before="1" w:line="180" w:lineRule="exact"/>
        <w:rPr>
          <w:color w:val="000000"/>
          <w:sz w:val="18"/>
          <w:szCs w:val="18"/>
        </w:rPr>
      </w:pPr>
    </w:p>
    <w:p w14:paraId="255C334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D27F4BF"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0E527F0"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23A193F"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19E777C8"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FEAEABA" w14:textId="77777777" w:rsidR="008E0645" w:rsidRDefault="008E0645" w:rsidP="001A60B1">
      <w:pPr>
        <w:widowControl w:val="0"/>
        <w:autoSpaceDE w:val="0"/>
        <w:autoSpaceDN w:val="0"/>
        <w:adjustRightInd w:val="0"/>
        <w:spacing w:before="5" w:line="140" w:lineRule="exact"/>
        <w:rPr>
          <w:color w:val="000000"/>
          <w:sz w:val="14"/>
          <w:szCs w:val="14"/>
        </w:rPr>
      </w:pPr>
    </w:p>
    <w:p w14:paraId="523BCED1"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B79FB5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71AB58FF"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5582112B"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9D9731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62021DA" w14:textId="77777777" w:rsidR="001A60B1" w:rsidRDefault="00D7612F" w:rsidP="00D7612F">
      <w:pPr>
        <w:pStyle w:val="References"/>
        <w:numPr>
          <w:ilvl w:val="0"/>
          <w:numId w:val="0"/>
        </w:numPr>
        <w:ind w:left="1170"/>
      </w:pPr>
      <w:r>
        <w:t xml:space="preserve"> </w:t>
      </w:r>
    </w:p>
    <w:p w14:paraId="39BF778C" w14:textId="77777777" w:rsidR="009F40FB" w:rsidRDefault="009F40FB" w:rsidP="009F40FB">
      <w:pPr>
        <w:pStyle w:val="References"/>
        <w:numPr>
          <w:ilvl w:val="0"/>
          <w:numId w:val="0"/>
        </w:numPr>
        <w:ind w:left="360"/>
      </w:pPr>
    </w:p>
    <w:p w14:paraId="0159F70D" w14:textId="77777777" w:rsidR="00735879" w:rsidRDefault="00735879" w:rsidP="00C378A1">
      <w:pPr>
        <w:autoSpaceDE w:val="0"/>
        <w:autoSpaceDN w:val="0"/>
        <w:adjustRightInd w:val="0"/>
        <w:rPr>
          <w:rFonts w:ascii="TimesNewRomanPS-ItalicMT" w:hAnsi="TimesNewRomanPS-ItalicMT" w:cs="TimesNewRomanPS-ItalicMT"/>
          <w:i/>
          <w:iCs/>
        </w:rPr>
      </w:pPr>
    </w:p>
    <w:p w14:paraId="7367623F" w14:textId="77777777" w:rsidR="00735879" w:rsidRDefault="00735879" w:rsidP="00C378A1">
      <w:pPr>
        <w:autoSpaceDE w:val="0"/>
        <w:autoSpaceDN w:val="0"/>
        <w:adjustRightInd w:val="0"/>
        <w:rPr>
          <w:rFonts w:ascii="TimesNewRomanPS-ItalicMT" w:hAnsi="TimesNewRomanPS-ItalicMT" w:cs="TimesNewRomanPS-ItalicMT"/>
          <w:i/>
          <w:iCs/>
        </w:rPr>
      </w:pPr>
    </w:p>
    <w:p w14:paraId="6030F16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0A95AE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C1208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ADDA8A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9C4D23"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B48073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549981B"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35D1675"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7533476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B46ACB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15C6C73"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01B969AC"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117A28F" w14:textId="77777777" w:rsidR="00C11E83" w:rsidRDefault="00C11E83" w:rsidP="00C11E83">
      <w:pPr>
        <w:widowControl w:val="0"/>
        <w:autoSpaceDE w:val="0"/>
        <w:autoSpaceDN w:val="0"/>
        <w:adjustRightInd w:val="0"/>
        <w:spacing w:before="6" w:line="140" w:lineRule="exact"/>
        <w:rPr>
          <w:color w:val="000000"/>
          <w:sz w:val="14"/>
          <w:szCs w:val="14"/>
        </w:rPr>
      </w:pPr>
    </w:p>
    <w:p w14:paraId="42C40E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7679EBC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3E57086F"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BEB6DC1"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1DE60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B2425DB"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CD1A6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B79C13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8F67435"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1D5008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382FF4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3875F3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6B5DBD5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634A69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CE6CFE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C3D3B3" w14:textId="77777777" w:rsidR="00C378A1" w:rsidRDefault="00C378A1" w:rsidP="00837E47">
      <w:pPr>
        <w:pStyle w:val="References"/>
      </w:pPr>
      <w:r>
        <w:t>A. Harrison, private communication, May 1995.</w:t>
      </w:r>
    </w:p>
    <w:p w14:paraId="4C9D45A1" w14:textId="77777777" w:rsidR="00C378A1" w:rsidRDefault="00C378A1" w:rsidP="00837E47">
      <w:pPr>
        <w:pStyle w:val="References"/>
      </w:pPr>
      <w:r>
        <w:t>B. Smith, “An approach to graphs of linear forms,” unpublished.</w:t>
      </w:r>
    </w:p>
    <w:p w14:paraId="488515E4"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4A5B4F4" w14:textId="77777777" w:rsidR="00B70469" w:rsidRDefault="00B70469" w:rsidP="00C378A1">
      <w:pPr>
        <w:autoSpaceDE w:val="0"/>
        <w:autoSpaceDN w:val="0"/>
        <w:adjustRightInd w:val="0"/>
        <w:rPr>
          <w:rFonts w:ascii="TimesNewRomanPS-ItalicMT" w:hAnsi="TimesNewRomanPS-ItalicMT" w:cs="TimesNewRomanPS-ItalicMT"/>
          <w:i/>
          <w:iCs/>
        </w:rPr>
      </w:pPr>
    </w:p>
    <w:p w14:paraId="541BC869"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48E440D5"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797F94D"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C43FB9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717394D"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0FE2553"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40EABFC9" w14:textId="77777777" w:rsidR="0076355A" w:rsidRDefault="0076355A" w:rsidP="0076355A">
      <w:pPr>
        <w:pStyle w:val="References"/>
        <w:numPr>
          <w:ilvl w:val="0"/>
          <w:numId w:val="0"/>
        </w:numPr>
        <w:ind w:left="540" w:hanging="360"/>
        <w:rPr>
          <w:rFonts w:ascii="TimesNewRomanPSMT" w:hAnsi="TimesNewRomanPSMT" w:cs="TimesNewRomanPSMT"/>
        </w:rPr>
      </w:pPr>
    </w:p>
    <w:p w14:paraId="08CC6BA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54B5D4F"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57475F89" w14:textId="77777777" w:rsidR="0076355A" w:rsidRDefault="0076355A" w:rsidP="0076355A">
      <w:pPr>
        <w:pStyle w:val="References"/>
      </w:pPr>
      <w:r w:rsidRPr="0076355A">
        <w:lastRenderedPageBreak/>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682901AE" w14:textId="77777777" w:rsidR="00F932B6" w:rsidRDefault="00F932B6" w:rsidP="00F932B6">
      <w:pPr>
        <w:pStyle w:val="References"/>
        <w:numPr>
          <w:ilvl w:val="0"/>
          <w:numId w:val="0"/>
        </w:numPr>
        <w:ind w:left="540"/>
      </w:pPr>
    </w:p>
    <w:p w14:paraId="0832542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D3B4F0"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DD12153" w14:textId="77777777" w:rsidR="00F932B6" w:rsidRDefault="00F932B6" w:rsidP="00F932B6">
      <w:pPr>
        <w:pStyle w:val="References"/>
        <w:numPr>
          <w:ilvl w:val="0"/>
          <w:numId w:val="0"/>
        </w:numPr>
        <w:ind w:left="540" w:hanging="360"/>
      </w:pPr>
    </w:p>
    <w:p w14:paraId="2AF8213B" w14:textId="77777777" w:rsidR="0076355A" w:rsidRDefault="0076355A" w:rsidP="0076355A">
      <w:pPr>
        <w:pStyle w:val="References"/>
        <w:numPr>
          <w:ilvl w:val="0"/>
          <w:numId w:val="0"/>
        </w:numPr>
        <w:ind w:left="540" w:hanging="360"/>
        <w:rPr>
          <w:rFonts w:ascii="TimesNewRomanPSMT" w:hAnsi="TimesNewRomanPSMT" w:cs="TimesNewRomanPSMT"/>
        </w:rPr>
      </w:pPr>
    </w:p>
    <w:p w14:paraId="0C1F9121" w14:textId="77777777" w:rsidR="00E97402" w:rsidRDefault="00E97402">
      <w:pPr>
        <w:pStyle w:val="FigureCaption"/>
        <w:rPr>
          <w:b/>
          <w:bCs/>
        </w:rPr>
      </w:pPr>
    </w:p>
    <w:p w14:paraId="320F5769" w14:textId="77777777" w:rsidR="008E0645" w:rsidRDefault="008E0645">
      <w:pPr>
        <w:pStyle w:val="FigureCaption"/>
        <w:rPr>
          <w:b/>
          <w:bCs/>
        </w:rPr>
      </w:pPr>
    </w:p>
    <w:p w14:paraId="1199285F" w14:textId="77777777" w:rsidR="00C378A1" w:rsidRPr="00CD684F" w:rsidRDefault="007707AB" w:rsidP="00C378A1">
      <w:pPr>
        <w:pStyle w:val="FigureCaption"/>
        <w:rPr>
          <w:sz w:val="20"/>
          <w:szCs w:val="20"/>
        </w:rPr>
      </w:pPr>
      <w:r>
        <w:rPr>
          <w:noProof/>
          <w:lang w:val="en-AU" w:eastAsia="en-AU"/>
        </w:rPr>
        <w:drawing>
          <wp:anchor distT="0" distB="0" distL="114300" distR="114300" simplePos="0" relativeHeight="251657728" behindDoc="0" locked="0" layoutInCell="1" allowOverlap="1" wp14:anchorId="20118BA7" wp14:editId="5C275098">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3BAE7417"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2EA87D4F"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0DC0935" w14:textId="77777777" w:rsidR="00B65BD3" w:rsidRDefault="00B65BD3" w:rsidP="00E96A3A">
      <w:pPr>
        <w:pStyle w:val="FigureCaption"/>
        <w:rPr>
          <w:sz w:val="20"/>
          <w:szCs w:val="20"/>
        </w:rPr>
      </w:pPr>
    </w:p>
    <w:p w14:paraId="6459F0FF" w14:textId="77777777" w:rsidR="00B65BD3" w:rsidRDefault="00B65BD3" w:rsidP="00E96A3A">
      <w:pPr>
        <w:pStyle w:val="FigureCaption"/>
        <w:rPr>
          <w:sz w:val="20"/>
          <w:szCs w:val="20"/>
        </w:rPr>
      </w:pPr>
    </w:p>
    <w:p w14:paraId="697F500F" w14:textId="77777777" w:rsidR="00B65BD3" w:rsidRDefault="00B65BD3" w:rsidP="00E96A3A">
      <w:pPr>
        <w:pStyle w:val="FigureCaption"/>
        <w:rPr>
          <w:sz w:val="20"/>
          <w:szCs w:val="20"/>
        </w:rPr>
      </w:pPr>
    </w:p>
    <w:p w14:paraId="542F3F17" w14:textId="77777777" w:rsidR="00B65BD3" w:rsidRDefault="00B65BD3" w:rsidP="00E96A3A">
      <w:pPr>
        <w:pStyle w:val="FigureCaption"/>
        <w:rPr>
          <w:sz w:val="20"/>
          <w:szCs w:val="20"/>
        </w:rPr>
      </w:pPr>
    </w:p>
    <w:p w14:paraId="339447EC" w14:textId="77777777" w:rsidR="00E96A3A" w:rsidRPr="00E96A3A" w:rsidRDefault="00E96A3A" w:rsidP="00E96A3A">
      <w:pPr>
        <w:pStyle w:val="FigureCaption"/>
        <w:rPr>
          <w:sz w:val="20"/>
          <w:szCs w:val="20"/>
        </w:rPr>
      </w:pPr>
      <w:r>
        <w:rPr>
          <w:b/>
          <w:bCs/>
        </w:rPr>
        <w:br/>
      </w:r>
    </w:p>
    <w:p w14:paraId="5A97F828" w14:textId="77777777" w:rsidR="00693D5D" w:rsidRPr="00CD684F" w:rsidRDefault="007707AB" w:rsidP="00693D5D">
      <w:pPr>
        <w:adjustRightInd w:val="0"/>
        <w:jc w:val="both"/>
      </w:pPr>
      <w:r>
        <w:rPr>
          <w:noProof/>
          <w:lang w:val="en-AU" w:eastAsia="en-AU"/>
        </w:rPr>
        <w:drawing>
          <wp:anchor distT="0" distB="0" distL="114300" distR="114300" simplePos="0" relativeHeight="251658752" behindDoc="0" locked="0" layoutInCell="1" allowOverlap="1" wp14:anchorId="6B4BC9A2" wp14:editId="558333B4">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1318050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B869A7E"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15E1944A" w14:textId="77777777" w:rsidR="00D716BA" w:rsidRDefault="00D716BA" w:rsidP="00837E47">
      <w:pPr>
        <w:autoSpaceDE w:val="0"/>
        <w:autoSpaceDN w:val="0"/>
        <w:adjustRightInd w:val="0"/>
        <w:jc w:val="both"/>
        <w:rPr>
          <w:rFonts w:ascii="Times-Roman" w:hAnsi="Times-Roman" w:cs="Times-Roman"/>
        </w:rPr>
      </w:pPr>
    </w:p>
    <w:p w14:paraId="0A029D6C" w14:textId="77777777" w:rsidR="00E96A3A" w:rsidRDefault="00E96A3A" w:rsidP="00837E47">
      <w:pPr>
        <w:autoSpaceDE w:val="0"/>
        <w:autoSpaceDN w:val="0"/>
        <w:adjustRightInd w:val="0"/>
        <w:jc w:val="both"/>
        <w:rPr>
          <w:rFonts w:ascii="Times-Roman" w:hAnsi="Times-Roman" w:cs="Times-Roman"/>
        </w:rPr>
      </w:pPr>
    </w:p>
    <w:p w14:paraId="215DF71A" w14:textId="77777777" w:rsidR="00B65BD3" w:rsidRDefault="00B65BD3" w:rsidP="00837E47">
      <w:pPr>
        <w:autoSpaceDE w:val="0"/>
        <w:autoSpaceDN w:val="0"/>
        <w:adjustRightInd w:val="0"/>
        <w:jc w:val="both"/>
        <w:rPr>
          <w:rFonts w:ascii="Times-Roman" w:hAnsi="Times-Roman" w:cs="Times-Roman"/>
        </w:rPr>
      </w:pPr>
    </w:p>
    <w:p w14:paraId="2CDD6322" w14:textId="77777777" w:rsidR="00B65BD3" w:rsidRDefault="00B65BD3" w:rsidP="00837E47">
      <w:pPr>
        <w:autoSpaceDE w:val="0"/>
        <w:autoSpaceDN w:val="0"/>
        <w:adjustRightInd w:val="0"/>
        <w:jc w:val="both"/>
        <w:rPr>
          <w:rFonts w:ascii="Times-Roman" w:hAnsi="Times-Roman" w:cs="Times-Roman"/>
        </w:rPr>
      </w:pPr>
    </w:p>
    <w:p w14:paraId="4430DC27" w14:textId="77777777" w:rsidR="00B65BD3" w:rsidRDefault="00B65BD3" w:rsidP="00837E47">
      <w:pPr>
        <w:autoSpaceDE w:val="0"/>
        <w:autoSpaceDN w:val="0"/>
        <w:adjustRightInd w:val="0"/>
        <w:jc w:val="both"/>
        <w:rPr>
          <w:rFonts w:ascii="Times-Roman" w:hAnsi="Times-Roman" w:cs="Times-Roman"/>
        </w:rPr>
      </w:pPr>
    </w:p>
    <w:p w14:paraId="217AA4FA" w14:textId="77777777" w:rsidR="00B65BD3" w:rsidRDefault="00B65BD3" w:rsidP="00837E47">
      <w:pPr>
        <w:autoSpaceDE w:val="0"/>
        <w:autoSpaceDN w:val="0"/>
        <w:adjustRightInd w:val="0"/>
        <w:jc w:val="both"/>
        <w:rPr>
          <w:rFonts w:ascii="Times-Roman" w:hAnsi="Times-Roman" w:cs="Times-Roman"/>
        </w:rPr>
      </w:pPr>
    </w:p>
    <w:p w14:paraId="7917D85E" w14:textId="77777777" w:rsidR="00B65BD3" w:rsidRDefault="00B65BD3" w:rsidP="00837E47">
      <w:pPr>
        <w:autoSpaceDE w:val="0"/>
        <w:autoSpaceDN w:val="0"/>
        <w:adjustRightInd w:val="0"/>
        <w:jc w:val="both"/>
        <w:rPr>
          <w:rFonts w:ascii="Times-Roman" w:hAnsi="Times-Roman" w:cs="Times-Roman"/>
        </w:rPr>
      </w:pPr>
    </w:p>
    <w:p w14:paraId="22D48E47" w14:textId="77777777" w:rsidR="00B65BD3" w:rsidRPr="008E0645" w:rsidRDefault="00B65BD3" w:rsidP="00837E47">
      <w:pPr>
        <w:autoSpaceDE w:val="0"/>
        <w:autoSpaceDN w:val="0"/>
        <w:adjustRightInd w:val="0"/>
        <w:jc w:val="both"/>
        <w:rPr>
          <w:rFonts w:ascii="Times-Roman" w:hAnsi="Times-Roman" w:cs="Times-Roman"/>
        </w:rPr>
      </w:pPr>
    </w:p>
    <w:p w14:paraId="4F6304A5"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4B61964" w14:textId="77777777" w:rsidR="00E96A3A" w:rsidRDefault="00E96A3A" w:rsidP="001B2686">
      <w:pPr>
        <w:adjustRightInd w:val="0"/>
        <w:jc w:val="both"/>
        <w:rPr>
          <w:rFonts w:ascii="Times-Roman" w:hAnsi="Times-Roman" w:cs="Times-Roman"/>
        </w:rPr>
      </w:pPr>
    </w:p>
    <w:p w14:paraId="78F8D6EF" w14:textId="77777777" w:rsidR="008F594A" w:rsidRDefault="008F594A" w:rsidP="00E96A3A">
      <w:pPr>
        <w:autoSpaceDE w:val="0"/>
        <w:autoSpaceDN w:val="0"/>
        <w:adjustRightInd w:val="0"/>
        <w:jc w:val="both"/>
        <w:rPr>
          <w:rFonts w:ascii="Times-Roman" w:hAnsi="Times-Roman" w:cs="Times-Roman"/>
        </w:rPr>
      </w:pPr>
    </w:p>
    <w:p w14:paraId="7D5A8535" w14:textId="77777777" w:rsidR="008F594A" w:rsidRDefault="008F594A" w:rsidP="00E96A3A">
      <w:pPr>
        <w:autoSpaceDE w:val="0"/>
        <w:autoSpaceDN w:val="0"/>
        <w:adjustRightInd w:val="0"/>
        <w:jc w:val="both"/>
        <w:rPr>
          <w:rFonts w:ascii="Times-Roman" w:hAnsi="Times-Roman" w:cs="Times-Roman"/>
        </w:rPr>
      </w:pPr>
    </w:p>
    <w:p w14:paraId="14B54229" w14:textId="77777777" w:rsidR="008F594A" w:rsidRDefault="008F594A" w:rsidP="00E96A3A">
      <w:pPr>
        <w:autoSpaceDE w:val="0"/>
        <w:autoSpaceDN w:val="0"/>
        <w:adjustRightInd w:val="0"/>
        <w:jc w:val="both"/>
        <w:rPr>
          <w:rFonts w:ascii="Times-Roman" w:hAnsi="Times-Roman" w:cs="Times-Roman"/>
        </w:rPr>
      </w:pPr>
    </w:p>
    <w:p w14:paraId="08B7D4C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0F6A540C" w14:textId="77777777" w:rsidR="001B2686" w:rsidRPr="00CD684F" w:rsidRDefault="007707AB" w:rsidP="000A0C2F">
      <w:pPr>
        <w:adjustRightInd w:val="0"/>
        <w:jc w:val="both"/>
        <w:rPr>
          <w:rFonts w:ascii="Times-Roman" w:hAnsi="Times-Roman" w:cs="Times-Roman"/>
        </w:rPr>
      </w:pPr>
      <w:r>
        <w:rPr>
          <w:noProof/>
          <w:lang w:val="en-AU" w:eastAsia="en-AU"/>
        </w:rPr>
        <w:drawing>
          <wp:anchor distT="0" distB="118745" distL="114300" distR="114300" simplePos="0" relativeHeight="251659776" behindDoc="0" locked="0" layoutInCell="1" allowOverlap="1" wp14:anchorId="256350F1" wp14:editId="6E24EB24">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D2718F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FF595F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B863310" w14:textId="77777777" w:rsidR="001B2686" w:rsidRDefault="001B2686" w:rsidP="001B2686">
      <w:pPr>
        <w:autoSpaceDE w:val="0"/>
        <w:autoSpaceDN w:val="0"/>
        <w:adjustRightInd w:val="0"/>
        <w:jc w:val="both"/>
        <w:rPr>
          <w:rFonts w:ascii="Times-Roman" w:hAnsi="Times-Roman" w:cs="Times-Roman"/>
        </w:rPr>
      </w:pPr>
    </w:p>
    <w:p w14:paraId="1661D7F6" w14:textId="77777777" w:rsidR="001B2686" w:rsidRPr="00CD684F" w:rsidRDefault="001B2686" w:rsidP="001B2686">
      <w:pPr>
        <w:adjustRightInd w:val="0"/>
        <w:jc w:val="both"/>
        <w:rPr>
          <w:rFonts w:ascii="Times-Roman" w:hAnsi="Times-Roman" w:cs="Times-Roman"/>
        </w:rPr>
      </w:pPr>
    </w:p>
    <w:p w14:paraId="42A6C89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6DCB" w14:textId="77777777" w:rsidR="00D4138F" w:rsidRDefault="00D4138F">
      <w:r>
        <w:separator/>
      </w:r>
    </w:p>
  </w:endnote>
  <w:endnote w:type="continuationSeparator" w:id="0">
    <w:p w14:paraId="2491E3A0" w14:textId="77777777" w:rsidR="00D4138F" w:rsidRDefault="00D4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7DE86" w14:textId="77777777" w:rsidR="00D4138F" w:rsidRDefault="00D4138F"/>
  </w:footnote>
  <w:footnote w:type="continuationSeparator" w:id="0">
    <w:p w14:paraId="41890050" w14:textId="77777777" w:rsidR="00D4138F" w:rsidRDefault="00D4138F">
      <w:r>
        <w:continuationSeparator/>
      </w:r>
    </w:p>
  </w:footnote>
  <w:footnote w:id="1">
    <w:p w14:paraId="73880AB0" w14:textId="2754BFE1" w:rsidR="00B23D34" w:rsidRPr="00B23D34" w:rsidRDefault="00B23D34">
      <w:pPr>
        <w:pStyle w:val="Lbjegyzetszveg"/>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1DE33"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3703DCA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rAUA3apnGCwAAAA="/>
  </w:docVars>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23493"/>
    <w:rsid w:val="00240311"/>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6B65"/>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C8C"/>
    <w:rsid w:val="00AB79A6"/>
    <w:rsid w:val="00AC4850"/>
    <w:rsid w:val="00B16DB5"/>
    <w:rsid w:val="00B23D34"/>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79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wmf"/><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ieee.org/authortools" TargetMode="Externa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13</TotalTime>
  <Pages>7</Pages>
  <Words>4331</Words>
  <Characters>29889</Characters>
  <Application>Microsoft Office Word</Application>
  <DocSecurity>0</DocSecurity>
  <Lines>249</Lines>
  <Paragraphs>68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34152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4</cp:revision>
  <cp:lastPrinted>2012-08-02T18:53:00Z</cp:lastPrinted>
  <dcterms:created xsi:type="dcterms:W3CDTF">2020-11-26T20:48:00Z</dcterms:created>
  <dcterms:modified xsi:type="dcterms:W3CDTF">2020-11-26T21:01:00Z</dcterms:modified>
</cp:coreProperties>
</file>