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before="12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after="120" w:before="12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444037" cy="144403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44037" cy="144403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120" w:before="120" w:line="276" w:lineRule="auto"/>
        <w:jc w:val="center"/>
        <w:rPr>
          <w:rFonts w:ascii="Times New Roman" w:cs="Times New Roman" w:eastAsia="Times New Roman" w:hAnsi="Times New Roman"/>
          <w:color w:val="666666"/>
          <w:sz w:val="50"/>
          <w:szCs w:val="50"/>
        </w:rPr>
      </w:pPr>
      <w:r w:rsidDel="00000000" w:rsidR="00000000" w:rsidRPr="00000000">
        <w:rPr>
          <w:rFonts w:ascii="Times New Roman" w:cs="Times New Roman" w:eastAsia="Times New Roman" w:hAnsi="Times New Roman"/>
          <w:color w:val="666666"/>
          <w:sz w:val="50"/>
          <w:szCs w:val="50"/>
          <w:rtl w:val="0"/>
        </w:rPr>
        <w:t xml:space="preserve">Facultad de matemáticas</w:t>
      </w:r>
    </w:p>
    <w:p w:rsidR="00000000" w:rsidDel="00000000" w:rsidP="00000000" w:rsidRDefault="00000000" w:rsidRPr="00000000" w14:paraId="00000004">
      <w:pPr>
        <w:spacing w:after="120" w:before="12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120" w:before="12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after="120" w:before="120" w:line="276" w:lineRule="auto"/>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Estimación de Tamaño mediante Puntos de Función</w:t>
      </w:r>
    </w:p>
    <w:p w:rsidR="00000000" w:rsidDel="00000000" w:rsidP="00000000" w:rsidRDefault="00000000" w:rsidRPr="00000000" w14:paraId="00000007">
      <w:pPr>
        <w:spacing w:after="120" w:before="120" w:line="276" w:lineRule="auto"/>
        <w:jc w:val="center"/>
        <w:rPr>
          <w:sz w:val="36"/>
          <w:szCs w:val="36"/>
        </w:rPr>
      </w:pPr>
      <w:r w:rsidDel="00000000" w:rsidR="00000000" w:rsidRPr="00000000">
        <w:rPr>
          <w:rtl w:val="0"/>
        </w:rPr>
      </w:r>
    </w:p>
    <w:p w:rsidR="00000000" w:rsidDel="00000000" w:rsidP="00000000" w:rsidRDefault="00000000" w:rsidRPr="00000000" w14:paraId="00000008">
      <w:pPr>
        <w:spacing w:after="120" w:before="120" w:line="276" w:lineRule="auto"/>
        <w:jc w:val="center"/>
        <w:rPr>
          <w:sz w:val="60"/>
          <w:szCs w:val="60"/>
        </w:rPr>
      </w:pPr>
      <w:r w:rsidDel="00000000" w:rsidR="00000000" w:rsidRPr="00000000">
        <w:rPr>
          <w:sz w:val="60"/>
          <w:szCs w:val="60"/>
          <w:rtl w:val="0"/>
        </w:rPr>
        <w:t xml:space="preserve">Versión 1.0</w:t>
      </w:r>
    </w:p>
    <w:p w:rsidR="00000000" w:rsidDel="00000000" w:rsidP="00000000" w:rsidRDefault="00000000" w:rsidRPr="00000000" w14:paraId="00000009">
      <w:pPr>
        <w:spacing w:after="120" w:before="120" w:line="276" w:lineRule="auto"/>
        <w:jc w:val="center"/>
        <w:rPr>
          <w:sz w:val="36"/>
          <w:szCs w:val="36"/>
        </w:rPr>
      </w:pPr>
      <w:r w:rsidDel="00000000" w:rsidR="00000000" w:rsidRPr="00000000">
        <w:rPr>
          <w:rtl w:val="0"/>
        </w:rPr>
      </w:r>
    </w:p>
    <w:p w:rsidR="00000000" w:rsidDel="00000000" w:rsidP="00000000" w:rsidRDefault="00000000" w:rsidRPr="00000000" w14:paraId="0000000A">
      <w:pPr>
        <w:spacing w:after="120" w:before="120" w:line="276" w:lineRule="auto"/>
        <w:jc w:val="right"/>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Autores:</w:t>
      </w:r>
    </w:p>
    <w:p w:rsidR="00000000" w:rsidDel="00000000" w:rsidP="00000000" w:rsidRDefault="00000000" w:rsidRPr="00000000" w14:paraId="0000000B">
      <w:pPr>
        <w:spacing w:after="120" w:before="120" w:line="276" w:lineRule="auto"/>
        <w:jc w:val="right"/>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Aaron Isaac Graniel Arzat</w:t>
      </w:r>
    </w:p>
    <w:p w:rsidR="00000000" w:rsidDel="00000000" w:rsidP="00000000" w:rsidRDefault="00000000" w:rsidRPr="00000000" w14:paraId="0000000C">
      <w:pPr>
        <w:spacing w:after="120" w:before="120" w:line="276" w:lineRule="auto"/>
        <w:jc w:val="right"/>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Fernando Joachín Prieto</w:t>
      </w:r>
    </w:p>
    <w:p w:rsidR="00000000" w:rsidDel="00000000" w:rsidP="00000000" w:rsidRDefault="00000000" w:rsidRPr="00000000" w14:paraId="0000000D">
      <w:pPr>
        <w:spacing w:after="120" w:before="120" w:line="276" w:lineRule="auto"/>
        <w:jc w:val="right"/>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David Peña Muñoz</w:t>
      </w:r>
    </w:p>
    <w:p w:rsidR="00000000" w:rsidDel="00000000" w:rsidP="00000000" w:rsidRDefault="00000000" w:rsidRPr="00000000" w14:paraId="0000000E">
      <w:pPr>
        <w:spacing w:after="120" w:before="120" w:line="276" w:lineRule="auto"/>
        <w:jc w:val="right"/>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Jose Luis Pooc Moo</w:t>
      </w:r>
    </w:p>
    <w:p w:rsidR="00000000" w:rsidDel="00000000" w:rsidP="00000000" w:rsidRDefault="00000000" w:rsidRPr="00000000" w14:paraId="0000000F">
      <w:pPr>
        <w:spacing w:after="120" w:before="120" w:line="276" w:lineRule="auto"/>
        <w:jc w:val="right"/>
        <w:rPr>
          <w:b w:val="1"/>
          <w:sz w:val="24"/>
          <w:szCs w:val="24"/>
        </w:rPr>
      </w:pPr>
      <w:r w:rsidDel="00000000" w:rsidR="00000000" w:rsidRPr="00000000">
        <w:rPr>
          <w:rFonts w:ascii="Times New Roman" w:cs="Times New Roman" w:eastAsia="Times New Roman" w:hAnsi="Times New Roman"/>
          <w:sz w:val="46"/>
          <w:szCs w:val="46"/>
          <w:rtl w:val="0"/>
        </w:rPr>
        <w:t xml:space="preserve">Andrea Isabel Torres Perez</w:t>
      </w:r>
      <w:r w:rsidDel="00000000" w:rsidR="00000000" w:rsidRPr="00000000">
        <w:br w:type="page"/>
      </w:r>
      <w:r w:rsidDel="00000000" w:rsidR="00000000" w:rsidRPr="00000000">
        <w:rPr>
          <w:rtl w:val="0"/>
        </w:rPr>
      </w:r>
    </w:p>
    <w:p w:rsidR="00000000" w:rsidDel="00000000" w:rsidP="00000000" w:rsidRDefault="00000000" w:rsidRPr="00000000" w14:paraId="00000010">
      <w:pPr>
        <w:spacing w:after="120" w:before="120" w:line="276" w:lineRule="auto"/>
        <w:jc w:val="center"/>
        <w:rPr>
          <w:sz w:val="36"/>
          <w:szCs w:val="36"/>
        </w:rPr>
      </w:pPr>
      <w:r w:rsidDel="00000000" w:rsidR="00000000" w:rsidRPr="00000000">
        <w:rPr>
          <w:b w:val="1"/>
          <w:sz w:val="36"/>
          <w:szCs w:val="36"/>
          <w:rtl w:val="0"/>
        </w:rPr>
        <w:t xml:space="preserve">CONTROL DE DOCUMENTACIÓN</w:t>
      </w:r>
      <w:r w:rsidDel="00000000" w:rsidR="00000000" w:rsidRPr="00000000">
        <w:rPr>
          <w:rtl w:val="0"/>
        </w:rPr>
      </w:r>
    </w:p>
    <w:p w:rsidR="00000000" w:rsidDel="00000000" w:rsidP="00000000" w:rsidRDefault="00000000" w:rsidRPr="00000000" w14:paraId="00000011">
      <w:pPr>
        <w:spacing w:after="120" w:before="120" w:line="276" w:lineRule="auto"/>
        <w:rPr>
          <w:b w:val="1"/>
          <w:sz w:val="24"/>
          <w:szCs w:val="24"/>
        </w:rPr>
      </w:pPr>
      <w:r w:rsidDel="00000000" w:rsidR="00000000" w:rsidRPr="00000000">
        <w:rPr>
          <w:b w:val="1"/>
          <w:sz w:val="32"/>
          <w:szCs w:val="32"/>
          <w:rtl w:val="0"/>
        </w:rPr>
        <w:t xml:space="preserve">Control de Configuración</w:t>
      </w:r>
      <w:r w:rsidDel="00000000" w:rsidR="00000000" w:rsidRPr="00000000">
        <w:rPr>
          <w:rtl w:val="0"/>
        </w:rPr>
      </w:r>
    </w:p>
    <w:tbl>
      <w:tblPr>
        <w:tblStyle w:val="Table1"/>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7080"/>
        <w:tblGridChange w:id="0">
          <w:tblGrid>
            <w:gridCol w:w="1950"/>
            <w:gridCol w:w="7080"/>
          </w:tblGrid>
        </w:tblGridChange>
      </w:tblGrid>
      <w:tr>
        <w:trPr>
          <w:cantSplit w:val="0"/>
          <w:trHeight w:val="613.42529296875" w:hRule="atLeast"/>
          <w:tblHeader w:val="0"/>
        </w:trPr>
        <w:tc>
          <w:tcPr>
            <w:tcBorders>
              <w:top w:color="000000" w:space="0" w:sz="6" w:val="single"/>
              <w:left w:color="000000" w:space="0" w:sz="6" w:val="single"/>
              <w:bottom w:color="000000" w:space="0" w:sz="6" w:val="single"/>
              <w:right w:color="000000" w:space="0" w:sz="6" w:val="single"/>
            </w:tcBorders>
            <w:shd w:fill="e8e8e8" w:val="clear"/>
            <w:tcMar>
              <w:top w:w="0.0" w:type="dxa"/>
              <w:left w:w="100.0" w:type="dxa"/>
              <w:bottom w:w="0.0" w:type="dxa"/>
              <w:right w:w="100.0" w:type="dxa"/>
            </w:tcMar>
            <w:vAlign w:val="top"/>
          </w:tcPr>
          <w:p w:rsidR="00000000" w:rsidDel="00000000" w:rsidP="00000000" w:rsidRDefault="00000000" w:rsidRPr="00000000" w14:paraId="00000012">
            <w:pPr>
              <w:spacing w:after="120" w:before="120" w:line="276" w:lineRule="auto"/>
              <w:rPr>
                <w:b w:val="1"/>
                <w:sz w:val="24"/>
                <w:szCs w:val="24"/>
              </w:rPr>
            </w:pPr>
            <w:r w:rsidDel="00000000" w:rsidR="00000000" w:rsidRPr="00000000">
              <w:rPr>
                <w:b w:val="1"/>
                <w:sz w:val="24"/>
                <w:szCs w:val="24"/>
                <w:rtl w:val="0"/>
              </w:rPr>
              <w:t xml:space="preserve">Título: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3">
            <w:pPr>
              <w:spacing w:after="120" w:before="120" w:line="276" w:lineRule="auto"/>
              <w:rPr>
                <w:sz w:val="24"/>
                <w:szCs w:val="24"/>
              </w:rPr>
            </w:pPr>
            <w:r w:rsidDel="00000000" w:rsidR="00000000" w:rsidRPr="00000000">
              <w:rPr>
                <w:sz w:val="24"/>
                <w:szCs w:val="24"/>
                <w:rtl w:val="0"/>
              </w:rPr>
              <w:t xml:space="preserve">Estimación de Tamaño mediante Puntos de Función</w:t>
            </w:r>
          </w:p>
        </w:tc>
      </w:tr>
      <w:tr>
        <w:trPr>
          <w:cantSplit w:val="0"/>
          <w:trHeight w:val="613.42529296875" w:hRule="atLeast"/>
          <w:tblHeader w:val="0"/>
        </w:trPr>
        <w:tc>
          <w:tcPr>
            <w:tcBorders>
              <w:top w:color="000000" w:space="0" w:sz="0" w:val="nil"/>
              <w:left w:color="000000" w:space="0" w:sz="6" w:val="single"/>
              <w:bottom w:color="000000" w:space="0" w:sz="6" w:val="single"/>
              <w:right w:color="000000" w:space="0" w:sz="6" w:val="single"/>
            </w:tcBorders>
            <w:shd w:fill="e8e8e8" w:val="clear"/>
            <w:tcMar>
              <w:top w:w="0.0" w:type="dxa"/>
              <w:left w:w="100.0" w:type="dxa"/>
              <w:bottom w:w="0.0" w:type="dxa"/>
              <w:right w:w="100.0" w:type="dxa"/>
            </w:tcMar>
            <w:vAlign w:val="top"/>
          </w:tcPr>
          <w:p w:rsidR="00000000" w:rsidDel="00000000" w:rsidP="00000000" w:rsidRDefault="00000000" w:rsidRPr="00000000" w14:paraId="00000014">
            <w:pPr>
              <w:spacing w:after="120" w:before="120" w:line="276" w:lineRule="auto"/>
              <w:rPr>
                <w:b w:val="1"/>
                <w:sz w:val="24"/>
                <w:szCs w:val="24"/>
              </w:rPr>
            </w:pPr>
            <w:r w:rsidDel="00000000" w:rsidR="00000000" w:rsidRPr="00000000">
              <w:rPr>
                <w:b w:val="1"/>
                <w:sz w:val="24"/>
                <w:szCs w:val="24"/>
                <w:rtl w:val="0"/>
              </w:rPr>
              <w:t xml:space="preserve">Referencia: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5">
            <w:pPr>
              <w:spacing w:after="120" w:before="120" w:line="276" w:lineRule="auto"/>
              <w:rPr>
                <w:sz w:val="24"/>
                <w:szCs w:val="24"/>
              </w:rPr>
            </w:pPr>
            <w:r w:rsidDel="00000000" w:rsidR="00000000" w:rsidRPr="00000000">
              <w:rPr>
                <w:sz w:val="24"/>
                <w:szCs w:val="24"/>
                <w:rtl w:val="0"/>
              </w:rPr>
              <w:t xml:space="preserve">REP_EstimacionTamano_v1.1_2025-02-26</w:t>
            </w:r>
          </w:p>
        </w:tc>
      </w:tr>
      <w:tr>
        <w:trPr>
          <w:cantSplit w:val="0"/>
          <w:trHeight w:val="613.42529296875" w:hRule="atLeast"/>
          <w:tblHeader w:val="0"/>
        </w:trPr>
        <w:tc>
          <w:tcPr>
            <w:tcBorders>
              <w:top w:color="000000" w:space="0" w:sz="0" w:val="nil"/>
              <w:left w:color="000000" w:space="0" w:sz="6" w:val="single"/>
              <w:bottom w:color="000000" w:space="0" w:sz="6" w:val="single"/>
              <w:right w:color="000000" w:space="0" w:sz="6" w:val="single"/>
            </w:tcBorders>
            <w:shd w:fill="e8e8e8" w:val="clear"/>
            <w:tcMar>
              <w:top w:w="0.0" w:type="dxa"/>
              <w:left w:w="100.0" w:type="dxa"/>
              <w:bottom w:w="0.0" w:type="dxa"/>
              <w:right w:w="100.0" w:type="dxa"/>
            </w:tcMar>
            <w:vAlign w:val="top"/>
          </w:tcPr>
          <w:p w:rsidR="00000000" w:rsidDel="00000000" w:rsidP="00000000" w:rsidRDefault="00000000" w:rsidRPr="00000000" w14:paraId="00000016">
            <w:pPr>
              <w:spacing w:after="120" w:before="120" w:line="276" w:lineRule="auto"/>
              <w:rPr>
                <w:b w:val="1"/>
                <w:sz w:val="24"/>
                <w:szCs w:val="24"/>
              </w:rPr>
            </w:pPr>
            <w:r w:rsidDel="00000000" w:rsidR="00000000" w:rsidRPr="00000000">
              <w:rPr>
                <w:b w:val="1"/>
                <w:sz w:val="24"/>
                <w:szCs w:val="24"/>
                <w:rtl w:val="0"/>
              </w:rPr>
              <w:t xml:space="preserve">Autor(es):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7">
            <w:pPr>
              <w:spacing w:after="120" w:before="120" w:line="276" w:lineRule="auto"/>
              <w:rPr>
                <w:sz w:val="24"/>
                <w:szCs w:val="24"/>
              </w:rPr>
            </w:pPr>
            <w:r w:rsidDel="00000000" w:rsidR="00000000" w:rsidRPr="00000000">
              <w:rPr>
                <w:sz w:val="24"/>
                <w:szCs w:val="24"/>
                <w:rtl w:val="0"/>
              </w:rPr>
              <w:t xml:space="preserve">Aaron Isaac Graniel Arzat</w:t>
            </w:r>
          </w:p>
        </w:tc>
      </w:tr>
      <w:tr>
        <w:trPr>
          <w:cantSplit w:val="0"/>
          <w:trHeight w:val="613.42529296875" w:hRule="atLeast"/>
          <w:tblHeader w:val="0"/>
        </w:trPr>
        <w:tc>
          <w:tcPr>
            <w:tcBorders>
              <w:top w:color="000000" w:space="0" w:sz="0" w:val="nil"/>
              <w:left w:color="000000" w:space="0" w:sz="6" w:val="single"/>
              <w:bottom w:color="000000" w:space="0" w:sz="6" w:val="single"/>
              <w:right w:color="000000" w:space="0" w:sz="6" w:val="single"/>
            </w:tcBorders>
            <w:shd w:fill="e8e8e8" w:val="clear"/>
            <w:tcMar>
              <w:top w:w="0.0" w:type="dxa"/>
              <w:left w:w="100.0" w:type="dxa"/>
              <w:bottom w:w="0.0" w:type="dxa"/>
              <w:right w:w="100.0" w:type="dxa"/>
            </w:tcMar>
            <w:vAlign w:val="top"/>
          </w:tcPr>
          <w:p w:rsidR="00000000" w:rsidDel="00000000" w:rsidP="00000000" w:rsidRDefault="00000000" w:rsidRPr="00000000" w14:paraId="00000018">
            <w:pPr>
              <w:spacing w:after="120" w:before="120" w:line="276" w:lineRule="auto"/>
              <w:rPr>
                <w:b w:val="1"/>
                <w:sz w:val="24"/>
                <w:szCs w:val="24"/>
              </w:rPr>
            </w:pPr>
            <w:r w:rsidDel="00000000" w:rsidR="00000000" w:rsidRPr="00000000">
              <w:rPr>
                <w:b w:val="1"/>
                <w:sz w:val="24"/>
                <w:szCs w:val="24"/>
                <w:rtl w:val="0"/>
              </w:rPr>
              <w:t xml:space="preserve">Fecha: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9">
            <w:pPr>
              <w:spacing w:after="120" w:before="120" w:line="276" w:lineRule="auto"/>
              <w:rPr>
                <w:sz w:val="24"/>
                <w:szCs w:val="24"/>
              </w:rPr>
            </w:pPr>
            <w:r w:rsidDel="00000000" w:rsidR="00000000" w:rsidRPr="00000000">
              <w:rPr>
                <w:sz w:val="24"/>
                <w:szCs w:val="24"/>
                <w:rtl w:val="0"/>
              </w:rPr>
              <w:t xml:space="preserve">26/02/2025</w:t>
            </w:r>
          </w:p>
        </w:tc>
      </w:tr>
    </w:tbl>
    <w:p w:rsidR="00000000" w:rsidDel="00000000" w:rsidP="00000000" w:rsidRDefault="00000000" w:rsidRPr="00000000" w14:paraId="0000001A">
      <w:pPr>
        <w:spacing w:after="120" w:before="120" w:line="276" w:lineRule="auto"/>
        <w:rPr>
          <w:b w:val="1"/>
          <w:sz w:val="24"/>
          <w:szCs w:val="24"/>
        </w:rPr>
      </w:pPr>
      <w:r w:rsidDel="00000000" w:rsidR="00000000" w:rsidRPr="00000000">
        <w:rPr>
          <w:rtl w:val="0"/>
        </w:rPr>
      </w:r>
    </w:p>
    <w:p w:rsidR="00000000" w:rsidDel="00000000" w:rsidP="00000000" w:rsidRDefault="00000000" w:rsidRPr="00000000" w14:paraId="0000001B">
      <w:pPr>
        <w:spacing w:after="120" w:before="120" w:line="276" w:lineRule="auto"/>
        <w:rPr>
          <w:b w:val="1"/>
          <w:sz w:val="24"/>
          <w:szCs w:val="24"/>
        </w:rPr>
      </w:pPr>
      <w:r w:rsidDel="00000000" w:rsidR="00000000" w:rsidRPr="00000000">
        <w:rPr>
          <w:b w:val="1"/>
          <w:sz w:val="32"/>
          <w:szCs w:val="32"/>
          <w:rtl w:val="0"/>
        </w:rPr>
        <w:t xml:space="preserve">Histórico de versiones</w:t>
      </w:r>
      <w:r w:rsidDel="00000000" w:rsidR="00000000" w:rsidRPr="00000000">
        <w:rPr>
          <w:rtl w:val="0"/>
        </w:rPr>
      </w:r>
    </w:p>
    <w:tbl>
      <w:tblPr>
        <w:tblStyle w:val="Table2"/>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8.7015032211884"/>
        <w:gridCol w:w="1536.574738075096"/>
        <w:gridCol w:w="1074.1104965185136"/>
        <w:gridCol w:w="2118.3845903559577"/>
        <w:gridCol w:w="3147.7404828528665"/>
        <w:tblGridChange w:id="0">
          <w:tblGrid>
            <w:gridCol w:w="1148.7015032211884"/>
            <w:gridCol w:w="1536.574738075096"/>
            <w:gridCol w:w="1074.1104965185136"/>
            <w:gridCol w:w="2118.3845903559577"/>
            <w:gridCol w:w="3147.740482852866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8e8e8" w:val="clear"/>
            <w:tcMar>
              <w:top w:w="0.0" w:type="dxa"/>
              <w:left w:w="100.0" w:type="dxa"/>
              <w:bottom w:w="0.0" w:type="dxa"/>
              <w:right w:w="100.0" w:type="dxa"/>
            </w:tcMar>
            <w:vAlign w:val="top"/>
          </w:tcPr>
          <w:p w:rsidR="00000000" w:rsidDel="00000000" w:rsidP="00000000" w:rsidRDefault="00000000" w:rsidRPr="00000000" w14:paraId="0000001C">
            <w:pPr>
              <w:spacing w:after="120" w:before="120" w:line="276" w:lineRule="auto"/>
              <w:rPr>
                <w:b w:val="1"/>
                <w:sz w:val="24"/>
                <w:szCs w:val="24"/>
              </w:rPr>
            </w:pPr>
            <w:r w:rsidDel="00000000" w:rsidR="00000000" w:rsidRPr="00000000">
              <w:rPr>
                <w:b w:val="1"/>
                <w:sz w:val="24"/>
                <w:szCs w:val="24"/>
                <w:rtl w:val="0"/>
              </w:rPr>
              <w:t xml:space="preserve">Versión</w:t>
            </w:r>
          </w:p>
        </w:tc>
        <w:tc>
          <w:tcPr>
            <w:tcBorders>
              <w:top w:color="000000" w:space="0" w:sz="6" w:val="single"/>
              <w:left w:color="000000" w:space="0" w:sz="0" w:val="nil"/>
              <w:bottom w:color="000000" w:space="0" w:sz="6" w:val="single"/>
              <w:right w:color="000000" w:space="0" w:sz="6" w:val="single"/>
            </w:tcBorders>
            <w:shd w:fill="e8e8e8" w:val="clear"/>
            <w:tcMar>
              <w:top w:w="0.0" w:type="dxa"/>
              <w:left w:w="100.0" w:type="dxa"/>
              <w:bottom w:w="0.0" w:type="dxa"/>
              <w:right w:w="100.0" w:type="dxa"/>
            </w:tcMar>
            <w:vAlign w:val="top"/>
          </w:tcPr>
          <w:p w:rsidR="00000000" w:rsidDel="00000000" w:rsidP="00000000" w:rsidRDefault="00000000" w:rsidRPr="00000000" w14:paraId="0000001D">
            <w:pPr>
              <w:spacing w:after="120" w:before="120" w:line="276" w:lineRule="auto"/>
              <w:rPr>
                <w:b w:val="1"/>
                <w:sz w:val="24"/>
                <w:szCs w:val="24"/>
              </w:rPr>
            </w:pPr>
            <w:r w:rsidDel="00000000" w:rsidR="00000000" w:rsidRPr="00000000">
              <w:rPr>
                <w:b w:val="1"/>
                <w:sz w:val="24"/>
                <w:szCs w:val="24"/>
                <w:rtl w:val="0"/>
              </w:rPr>
              <w:t xml:space="preserve">Fecha</w:t>
            </w:r>
          </w:p>
        </w:tc>
        <w:tc>
          <w:tcPr>
            <w:tcBorders>
              <w:top w:color="000000" w:space="0" w:sz="6" w:val="single"/>
              <w:left w:color="000000" w:space="0" w:sz="0" w:val="nil"/>
              <w:bottom w:color="000000" w:space="0" w:sz="6" w:val="single"/>
              <w:right w:color="000000" w:space="0" w:sz="6" w:val="single"/>
            </w:tcBorders>
            <w:shd w:fill="e8e8e8" w:val="clear"/>
            <w:tcMar>
              <w:top w:w="0.0" w:type="dxa"/>
              <w:left w:w="100.0" w:type="dxa"/>
              <w:bottom w:w="0.0" w:type="dxa"/>
              <w:right w:w="100.0" w:type="dxa"/>
            </w:tcMar>
            <w:vAlign w:val="top"/>
          </w:tcPr>
          <w:p w:rsidR="00000000" w:rsidDel="00000000" w:rsidP="00000000" w:rsidRDefault="00000000" w:rsidRPr="00000000" w14:paraId="0000001E">
            <w:pPr>
              <w:spacing w:after="120" w:before="120" w:line="276" w:lineRule="auto"/>
              <w:rPr>
                <w:b w:val="1"/>
                <w:sz w:val="24"/>
                <w:szCs w:val="24"/>
              </w:rPr>
            </w:pPr>
            <w:r w:rsidDel="00000000" w:rsidR="00000000" w:rsidRPr="00000000">
              <w:rPr>
                <w:b w:val="1"/>
                <w:sz w:val="24"/>
                <w:szCs w:val="24"/>
                <w:rtl w:val="0"/>
              </w:rPr>
              <w:t xml:space="preserve">Estado</w:t>
            </w:r>
          </w:p>
        </w:tc>
        <w:tc>
          <w:tcPr>
            <w:tcBorders>
              <w:top w:color="000000" w:space="0" w:sz="6" w:val="single"/>
              <w:left w:color="000000" w:space="0" w:sz="0" w:val="nil"/>
              <w:bottom w:color="000000" w:space="0" w:sz="6" w:val="single"/>
              <w:right w:color="000000" w:space="0" w:sz="6" w:val="single"/>
            </w:tcBorders>
            <w:shd w:fill="e8e8e8" w:val="clear"/>
            <w:tcMar>
              <w:top w:w="0.0" w:type="dxa"/>
              <w:left w:w="100.0" w:type="dxa"/>
              <w:bottom w:w="0.0" w:type="dxa"/>
              <w:right w:w="100.0" w:type="dxa"/>
            </w:tcMar>
            <w:vAlign w:val="top"/>
          </w:tcPr>
          <w:p w:rsidR="00000000" w:rsidDel="00000000" w:rsidP="00000000" w:rsidRDefault="00000000" w:rsidRPr="00000000" w14:paraId="0000001F">
            <w:pPr>
              <w:spacing w:after="120" w:before="120" w:line="276" w:lineRule="auto"/>
              <w:rPr>
                <w:b w:val="1"/>
                <w:sz w:val="24"/>
                <w:szCs w:val="24"/>
              </w:rPr>
            </w:pPr>
            <w:r w:rsidDel="00000000" w:rsidR="00000000" w:rsidRPr="00000000">
              <w:rPr>
                <w:b w:val="1"/>
                <w:sz w:val="24"/>
                <w:szCs w:val="24"/>
                <w:rtl w:val="0"/>
              </w:rPr>
              <w:t xml:space="preserve">Responsable</w:t>
            </w:r>
          </w:p>
        </w:tc>
        <w:tc>
          <w:tcPr>
            <w:tcBorders>
              <w:top w:color="000000" w:space="0" w:sz="6" w:val="single"/>
              <w:left w:color="000000" w:space="0" w:sz="0" w:val="nil"/>
              <w:bottom w:color="000000" w:space="0" w:sz="6" w:val="single"/>
              <w:right w:color="000000" w:space="0" w:sz="6" w:val="single"/>
            </w:tcBorders>
            <w:shd w:fill="e8e8e8" w:val="clear"/>
            <w:tcMar>
              <w:top w:w="0.0" w:type="dxa"/>
              <w:left w:w="100.0" w:type="dxa"/>
              <w:bottom w:w="0.0" w:type="dxa"/>
              <w:right w:w="100.0" w:type="dxa"/>
            </w:tcMar>
            <w:vAlign w:val="top"/>
          </w:tcPr>
          <w:p w:rsidR="00000000" w:rsidDel="00000000" w:rsidP="00000000" w:rsidRDefault="00000000" w:rsidRPr="00000000" w14:paraId="00000020">
            <w:pPr>
              <w:spacing w:after="120" w:before="120" w:line="276" w:lineRule="auto"/>
              <w:rPr>
                <w:b w:val="1"/>
                <w:sz w:val="24"/>
                <w:szCs w:val="24"/>
              </w:rPr>
            </w:pPr>
            <w:r w:rsidDel="00000000" w:rsidR="00000000" w:rsidRPr="00000000">
              <w:rPr>
                <w:b w:val="1"/>
                <w:sz w:val="24"/>
                <w:szCs w:val="24"/>
                <w:rtl w:val="0"/>
              </w:rPr>
              <w:t xml:space="preserve">Nombre de archivo</w:t>
            </w:r>
          </w:p>
        </w:tc>
      </w:tr>
      <w:tr>
        <w:trPr>
          <w:cantSplit w:val="0"/>
          <w:trHeight w:val="40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1">
            <w:pPr>
              <w:spacing w:after="120" w:before="120" w:line="276" w:lineRule="auto"/>
              <w:rPr>
                <w:sz w:val="24"/>
                <w:szCs w:val="24"/>
              </w:rPr>
            </w:pPr>
            <w:r w:rsidDel="00000000" w:rsidR="00000000" w:rsidRPr="00000000">
              <w:rPr>
                <w:sz w:val="24"/>
                <w:szCs w:val="24"/>
                <w:rtl w:val="0"/>
              </w:rPr>
              <w:t xml:space="preserve">1.0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2">
            <w:pPr>
              <w:spacing w:after="120" w:before="120" w:line="276" w:lineRule="auto"/>
              <w:rPr>
                <w:sz w:val="24"/>
                <w:szCs w:val="24"/>
              </w:rPr>
            </w:pPr>
            <w:r w:rsidDel="00000000" w:rsidR="00000000" w:rsidRPr="00000000">
              <w:rPr>
                <w:sz w:val="24"/>
                <w:szCs w:val="24"/>
                <w:rtl w:val="0"/>
              </w:rPr>
              <w:t xml:space="preserve">26/02/2025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3">
            <w:pPr>
              <w:spacing w:after="120" w:before="120" w:line="276" w:lineRule="auto"/>
              <w:rPr>
                <w:sz w:val="24"/>
                <w:szCs w:val="24"/>
              </w:rPr>
            </w:pPr>
            <w:r w:rsidDel="00000000" w:rsidR="00000000" w:rsidRPr="00000000">
              <w:rPr>
                <w:sz w:val="24"/>
                <w:szCs w:val="24"/>
                <w:rtl w:val="0"/>
              </w:rPr>
              <w:t xml:space="preserve">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4">
            <w:pPr>
              <w:spacing w:after="120" w:before="120" w:line="276" w:lineRule="auto"/>
              <w:rPr>
                <w:sz w:val="24"/>
                <w:szCs w:val="24"/>
              </w:rPr>
            </w:pPr>
            <w:r w:rsidDel="00000000" w:rsidR="00000000" w:rsidRPr="00000000">
              <w:rPr>
                <w:sz w:val="24"/>
                <w:szCs w:val="24"/>
                <w:rtl w:val="0"/>
              </w:rPr>
              <w:t xml:space="preserve">Aaron Isaac Graniel Arzat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5">
            <w:pPr>
              <w:spacing w:after="120" w:before="120" w:line="276" w:lineRule="auto"/>
              <w:rPr>
                <w:sz w:val="24"/>
                <w:szCs w:val="24"/>
              </w:rPr>
            </w:pPr>
            <w:r w:rsidDel="00000000" w:rsidR="00000000" w:rsidRPr="00000000">
              <w:rPr>
                <w:sz w:val="24"/>
                <w:szCs w:val="24"/>
                <w:rtl w:val="0"/>
              </w:rPr>
              <w:t xml:space="preserve">REP_EstimacionTamano_v1.0_2025-02-17</w:t>
            </w:r>
          </w:p>
        </w:tc>
      </w:tr>
    </w:tbl>
    <w:p w:rsidR="00000000" w:rsidDel="00000000" w:rsidP="00000000" w:rsidRDefault="00000000" w:rsidRPr="00000000" w14:paraId="00000026">
      <w:pPr>
        <w:spacing w:after="120" w:before="120" w:line="276" w:lineRule="auto"/>
        <w:rPr>
          <w:sz w:val="24"/>
          <w:szCs w:val="24"/>
        </w:rPr>
      </w:pPr>
      <w:r w:rsidDel="00000000" w:rsidR="00000000" w:rsidRPr="00000000">
        <w:rPr>
          <w:b w:val="1"/>
          <w:sz w:val="24"/>
          <w:szCs w:val="24"/>
          <w:rtl w:val="0"/>
        </w:rPr>
        <w:t xml:space="preserve">Estado:</w:t>
      </w:r>
      <w:r w:rsidDel="00000000" w:rsidR="00000000" w:rsidRPr="00000000">
        <w:rPr>
          <w:sz w:val="24"/>
          <w:szCs w:val="24"/>
          <w:rtl w:val="0"/>
        </w:rPr>
        <w:t xml:space="preserve"> (B)orrador, (R)evisión, (A)probado</w:t>
      </w:r>
    </w:p>
    <w:p w:rsidR="00000000" w:rsidDel="00000000" w:rsidP="00000000" w:rsidRDefault="00000000" w:rsidRPr="00000000" w14:paraId="00000027">
      <w:pPr>
        <w:spacing w:after="120" w:before="12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8">
      <w:pPr>
        <w:spacing w:after="120" w:before="120" w:line="276" w:lineRule="auto"/>
        <w:rPr>
          <w:b w:val="1"/>
          <w:sz w:val="24"/>
          <w:szCs w:val="24"/>
        </w:rPr>
      </w:pPr>
      <w:r w:rsidDel="00000000" w:rsidR="00000000" w:rsidRPr="00000000">
        <w:rPr>
          <w:b w:val="1"/>
          <w:sz w:val="32"/>
          <w:szCs w:val="32"/>
          <w:rtl w:val="0"/>
        </w:rPr>
        <w:t xml:space="preserve">Histórico de cambios</w:t>
      </w:r>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1.541896815137"/>
        <w:gridCol w:w="2185.2814666823365"/>
        <w:gridCol w:w="5238.688447526149"/>
        <w:tblGridChange w:id="0">
          <w:tblGrid>
            <w:gridCol w:w="1601.541896815137"/>
            <w:gridCol w:w="2185.2814666823365"/>
            <w:gridCol w:w="5238.688447526149"/>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e8e8e8" w:val="clear"/>
            <w:tcMar>
              <w:top w:w="0.0" w:type="dxa"/>
              <w:left w:w="100.0" w:type="dxa"/>
              <w:bottom w:w="0.0" w:type="dxa"/>
              <w:right w:w="100.0" w:type="dxa"/>
            </w:tcMar>
            <w:vAlign w:val="top"/>
          </w:tcPr>
          <w:p w:rsidR="00000000" w:rsidDel="00000000" w:rsidP="00000000" w:rsidRDefault="00000000" w:rsidRPr="00000000" w14:paraId="00000029">
            <w:pPr>
              <w:spacing w:after="120" w:before="120" w:line="276" w:lineRule="auto"/>
              <w:rPr>
                <w:b w:val="1"/>
                <w:sz w:val="24"/>
                <w:szCs w:val="24"/>
              </w:rPr>
            </w:pPr>
            <w:r w:rsidDel="00000000" w:rsidR="00000000" w:rsidRPr="00000000">
              <w:rPr>
                <w:b w:val="1"/>
                <w:sz w:val="24"/>
                <w:szCs w:val="24"/>
                <w:rtl w:val="0"/>
              </w:rPr>
              <w:t xml:space="preserve">Versión</w:t>
            </w:r>
          </w:p>
        </w:tc>
        <w:tc>
          <w:tcPr>
            <w:tcBorders>
              <w:top w:color="000000" w:space="0" w:sz="6" w:val="single"/>
              <w:left w:color="000000" w:space="0" w:sz="0" w:val="nil"/>
              <w:bottom w:color="000000" w:space="0" w:sz="6" w:val="single"/>
              <w:right w:color="000000" w:space="0" w:sz="6" w:val="single"/>
            </w:tcBorders>
            <w:shd w:fill="e8e8e8" w:val="clear"/>
            <w:tcMar>
              <w:top w:w="0.0" w:type="dxa"/>
              <w:left w:w="100.0" w:type="dxa"/>
              <w:bottom w:w="0.0" w:type="dxa"/>
              <w:right w:w="100.0" w:type="dxa"/>
            </w:tcMar>
            <w:vAlign w:val="top"/>
          </w:tcPr>
          <w:p w:rsidR="00000000" w:rsidDel="00000000" w:rsidP="00000000" w:rsidRDefault="00000000" w:rsidRPr="00000000" w14:paraId="0000002A">
            <w:pPr>
              <w:spacing w:after="120" w:before="120" w:line="276" w:lineRule="auto"/>
              <w:rPr>
                <w:b w:val="1"/>
                <w:sz w:val="24"/>
                <w:szCs w:val="24"/>
              </w:rPr>
            </w:pPr>
            <w:r w:rsidDel="00000000" w:rsidR="00000000" w:rsidRPr="00000000">
              <w:rPr>
                <w:b w:val="1"/>
                <w:sz w:val="24"/>
                <w:szCs w:val="24"/>
                <w:rtl w:val="0"/>
              </w:rPr>
              <w:t xml:space="preserve">Fecha</w:t>
            </w:r>
          </w:p>
        </w:tc>
        <w:tc>
          <w:tcPr>
            <w:tcBorders>
              <w:top w:color="000000" w:space="0" w:sz="6" w:val="single"/>
              <w:left w:color="000000" w:space="0" w:sz="0" w:val="nil"/>
              <w:bottom w:color="000000" w:space="0" w:sz="6" w:val="single"/>
              <w:right w:color="000000" w:space="0" w:sz="6" w:val="single"/>
            </w:tcBorders>
            <w:shd w:fill="e8e8e8" w:val="clear"/>
            <w:tcMar>
              <w:top w:w="0.0" w:type="dxa"/>
              <w:left w:w="100.0" w:type="dxa"/>
              <w:bottom w:w="0.0" w:type="dxa"/>
              <w:right w:w="100.0" w:type="dxa"/>
            </w:tcMar>
            <w:vAlign w:val="top"/>
          </w:tcPr>
          <w:p w:rsidR="00000000" w:rsidDel="00000000" w:rsidP="00000000" w:rsidRDefault="00000000" w:rsidRPr="00000000" w14:paraId="0000002B">
            <w:pPr>
              <w:spacing w:after="120" w:before="120" w:line="276" w:lineRule="auto"/>
              <w:rPr>
                <w:b w:val="1"/>
                <w:sz w:val="24"/>
                <w:szCs w:val="24"/>
              </w:rPr>
            </w:pPr>
            <w:r w:rsidDel="00000000" w:rsidR="00000000" w:rsidRPr="00000000">
              <w:rPr>
                <w:b w:val="1"/>
                <w:sz w:val="24"/>
                <w:szCs w:val="24"/>
                <w:rtl w:val="0"/>
              </w:rPr>
              <w:t xml:space="preserve">Cambios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C">
            <w:pPr>
              <w:spacing w:after="120" w:before="120" w:line="276" w:lineRule="auto"/>
              <w:rPr>
                <w:sz w:val="24"/>
                <w:szCs w:val="24"/>
              </w:rPr>
            </w:pPr>
            <w:r w:rsidDel="00000000" w:rsidR="00000000" w:rsidRPr="00000000">
              <w:rPr>
                <w:sz w:val="24"/>
                <w:szCs w:val="24"/>
                <w:rtl w:val="0"/>
              </w:rPr>
              <w:t xml:space="preserve">1.0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D">
            <w:pPr>
              <w:spacing w:after="120" w:before="120" w:line="276" w:lineRule="auto"/>
              <w:rPr>
                <w:sz w:val="24"/>
                <w:szCs w:val="24"/>
              </w:rPr>
            </w:pPr>
            <w:r w:rsidDel="00000000" w:rsidR="00000000" w:rsidRPr="00000000">
              <w:rPr>
                <w:sz w:val="24"/>
                <w:szCs w:val="24"/>
                <w:rtl w:val="0"/>
              </w:rPr>
              <w:t xml:space="preserve">26/02/2025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E">
            <w:pPr>
              <w:spacing w:after="120" w:before="120" w:line="276" w:lineRule="auto"/>
              <w:rPr>
                <w:sz w:val="24"/>
                <w:szCs w:val="24"/>
              </w:rPr>
            </w:pPr>
            <w:r w:rsidDel="00000000" w:rsidR="00000000" w:rsidRPr="00000000">
              <w:rPr>
                <w:sz w:val="24"/>
                <w:szCs w:val="24"/>
                <w:rtl w:val="0"/>
              </w:rPr>
              <w:t xml:space="preserve">Primera version.</w:t>
            </w:r>
          </w:p>
        </w:tc>
      </w:tr>
    </w:tbl>
    <w:p w:rsidR="00000000" w:rsidDel="00000000" w:rsidP="00000000" w:rsidRDefault="00000000" w:rsidRPr="00000000" w14:paraId="0000002F">
      <w:pPr>
        <w:spacing w:after="120" w:before="120" w:line="276"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0">
      <w:pPr>
        <w:spacing w:after="120" w:before="120" w:line="276" w:lineRule="auto"/>
        <w:jc w:val="center"/>
        <w:rPr>
          <w:b w:val="1"/>
          <w:sz w:val="24"/>
          <w:szCs w:val="24"/>
        </w:rPr>
      </w:pPr>
      <w:r w:rsidDel="00000000" w:rsidR="00000000" w:rsidRPr="00000000">
        <w:rPr>
          <w:b w:val="1"/>
          <w:sz w:val="36"/>
          <w:szCs w:val="36"/>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widowControl w:val="0"/>
            <w:tabs>
              <w:tab w:val="right" w:leader="dot" w:pos="12000"/>
            </w:tabs>
            <w:spacing w:after="120" w:before="120" w:line="276"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drx2mdsunp5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120" w:before="120" w:line="276" w:lineRule="auto"/>
            <w:rPr>
              <w:rFonts w:ascii="Arial" w:cs="Arial" w:eastAsia="Arial" w:hAnsi="Arial"/>
              <w:b w:val="1"/>
              <w:i w:val="0"/>
              <w:smallCaps w:val="0"/>
              <w:strike w:val="0"/>
              <w:color w:val="000000"/>
              <w:sz w:val="22"/>
              <w:szCs w:val="22"/>
              <w:u w:val="none"/>
              <w:shd w:fill="auto" w:val="clear"/>
              <w:vertAlign w:val="baseline"/>
            </w:rPr>
          </w:pPr>
          <w:hyperlink w:anchor="_w6hx365b8bg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Alcance</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120" w:before="120" w:line="276" w:lineRule="auto"/>
            <w:rPr>
              <w:rFonts w:ascii="Arial" w:cs="Arial" w:eastAsia="Arial" w:hAnsi="Arial"/>
              <w:b w:val="1"/>
              <w:i w:val="0"/>
              <w:smallCaps w:val="0"/>
              <w:strike w:val="0"/>
              <w:color w:val="000000"/>
              <w:sz w:val="22"/>
              <w:szCs w:val="22"/>
              <w:u w:val="none"/>
              <w:shd w:fill="auto" w:val="clear"/>
              <w:vertAlign w:val="baseline"/>
            </w:rPr>
          </w:pPr>
          <w:hyperlink w:anchor="_1h15xebumn4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Identificación y Definición de Funciones según IFPUG</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120" w:before="120" w:line="276" w:lineRule="auto"/>
            <w:rPr>
              <w:rFonts w:ascii="Arial" w:cs="Arial" w:eastAsia="Arial" w:hAnsi="Arial"/>
              <w:b w:val="1"/>
              <w:i w:val="0"/>
              <w:smallCaps w:val="0"/>
              <w:strike w:val="0"/>
              <w:color w:val="000000"/>
              <w:sz w:val="22"/>
              <w:szCs w:val="22"/>
              <w:u w:val="none"/>
              <w:shd w:fill="auto" w:val="clear"/>
              <w:vertAlign w:val="baseline"/>
            </w:rPr>
          </w:pPr>
          <w:hyperlink w:anchor="_exxqkdlc8l0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Asignación de Complejidad y Puntos Función</w:t>
              <w:tab/>
              <w:t xml:space="preserve">6</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120" w:before="120" w:line="276" w:lineRule="auto"/>
            <w:rPr>
              <w:rFonts w:ascii="Arial" w:cs="Arial" w:eastAsia="Arial" w:hAnsi="Arial"/>
              <w:b w:val="1"/>
              <w:i w:val="0"/>
              <w:smallCaps w:val="0"/>
              <w:strike w:val="0"/>
              <w:color w:val="000000"/>
              <w:sz w:val="22"/>
              <w:szCs w:val="22"/>
              <w:u w:val="none"/>
              <w:shd w:fill="auto" w:val="clear"/>
              <w:vertAlign w:val="baseline"/>
            </w:rPr>
          </w:pPr>
          <w:hyperlink w:anchor="_1c4meqxi8a6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Cálculo de los Puntos Función No Ajustados (UFP)</w:t>
              <w:tab/>
              <w:t xml:space="preserve">7</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120" w:before="120" w:line="276" w:lineRule="auto"/>
            <w:rPr>
              <w:rFonts w:ascii="Arial" w:cs="Arial" w:eastAsia="Arial" w:hAnsi="Arial"/>
              <w:b w:val="1"/>
              <w:i w:val="0"/>
              <w:smallCaps w:val="0"/>
              <w:strike w:val="0"/>
              <w:color w:val="000000"/>
              <w:sz w:val="22"/>
              <w:szCs w:val="22"/>
              <w:u w:val="none"/>
              <w:shd w:fill="auto" w:val="clear"/>
              <w:vertAlign w:val="baseline"/>
            </w:rPr>
          </w:pPr>
          <w:hyperlink w:anchor="_3cpn2gbzpbx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Clasificación del Tamaño del Proyecto según UFP</w:t>
              <w:tab/>
              <w:t xml:space="preserve">7</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120" w:before="120" w:line="276" w:lineRule="auto"/>
            <w:rPr>
              <w:rFonts w:ascii="Arial" w:cs="Arial" w:eastAsia="Arial" w:hAnsi="Arial"/>
              <w:b w:val="1"/>
              <w:i w:val="0"/>
              <w:smallCaps w:val="0"/>
              <w:strike w:val="0"/>
              <w:color w:val="000000"/>
              <w:sz w:val="22"/>
              <w:szCs w:val="22"/>
              <w:u w:val="none"/>
              <w:shd w:fill="auto" w:val="clear"/>
              <w:vertAlign w:val="baseline"/>
            </w:rPr>
          </w:pPr>
          <w:hyperlink w:anchor="_i0pmnkox5xk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Conclusiones</w:t>
              <w:tab/>
              <w:t xml:space="preserve">8</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120" w:before="120" w:line="276" w:lineRule="auto"/>
            <w:rPr>
              <w:rFonts w:ascii="Arial" w:cs="Arial" w:eastAsia="Arial" w:hAnsi="Arial"/>
              <w:b w:val="1"/>
              <w:i w:val="0"/>
              <w:smallCaps w:val="0"/>
              <w:strike w:val="0"/>
              <w:color w:val="000000"/>
              <w:sz w:val="22"/>
              <w:szCs w:val="22"/>
              <w:u w:val="none"/>
              <w:shd w:fill="auto" w:val="clear"/>
              <w:vertAlign w:val="baseline"/>
            </w:rPr>
          </w:pPr>
          <w:hyperlink w:anchor="_9tuigt8x2ng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Referencias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spacing w:after="120" w:before="120" w:line="276"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spacing w:after="120" w:before="120" w:line="276" w:lineRule="auto"/>
        <w:jc w:val="center"/>
        <w:rPr>
          <w:sz w:val="24"/>
          <w:szCs w:val="24"/>
        </w:rPr>
      </w:pPr>
      <w:bookmarkStart w:colFirst="0" w:colLast="0" w:name="_drx2mdsunp56" w:id="0"/>
      <w:bookmarkEnd w:id="0"/>
      <w:r w:rsidDel="00000000" w:rsidR="00000000" w:rsidRPr="00000000">
        <w:rPr>
          <w:b w:val="1"/>
          <w:sz w:val="36"/>
          <w:szCs w:val="36"/>
          <w:rtl w:val="0"/>
        </w:rPr>
        <w:t xml:space="preserve">1. Introducción</w:t>
      </w:r>
      <w:r w:rsidDel="00000000" w:rsidR="00000000" w:rsidRPr="00000000">
        <w:rPr>
          <w:rtl w:val="0"/>
        </w:rPr>
      </w:r>
    </w:p>
    <w:p w:rsidR="00000000" w:rsidDel="00000000" w:rsidP="00000000" w:rsidRDefault="00000000" w:rsidRPr="00000000" w14:paraId="0000003B">
      <w:pPr>
        <w:spacing w:after="120" w:before="120" w:line="276" w:lineRule="auto"/>
        <w:jc w:val="both"/>
        <w:rPr>
          <w:sz w:val="24"/>
          <w:szCs w:val="24"/>
        </w:rPr>
      </w:pPr>
      <w:r w:rsidDel="00000000" w:rsidR="00000000" w:rsidRPr="00000000">
        <w:rPr>
          <w:sz w:val="24"/>
          <w:szCs w:val="24"/>
          <w:rtl w:val="0"/>
        </w:rPr>
        <w:t xml:space="preserve">Este documento tiene como objetivo estimar el tamaño funcional del software desarrollado, el cual consiste en un programa de línea de comandos que cuenta las líneas lógicas y físicas de los archivos ubicados en una ruta </w:t>
      </w:r>
      <w:r w:rsidDel="00000000" w:rsidR="00000000" w:rsidRPr="00000000">
        <w:rPr>
          <w:sz w:val="24"/>
          <w:szCs w:val="24"/>
          <w:rtl w:val="0"/>
        </w:rPr>
        <w:t xml:space="preserve">especificada</w:t>
      </w:r>
      <w:r w:rsidDel="00000000" w:rsidR="00000000" w:rsidRPr="00000000">
        <w:rPr>
          <w:sz w:val="24"/>
          <w:szCs w:val="24"/>
          <w:rtl w:val="0"/>
        </w:rPr>
        <w:t xml:space="preserve">. Se utiliza la metodología Function Point Analysis (FPA) siguiendo el enfoque IFPUG, basándonos exclusivamente en los Puntos Función No Ajustados (UFP) y considerando que se trata de un nuevo desarrollo. Esto implica que se medirá únicamente la funcionalidad entregada al usuario sin la necesidad de aplicar ajustes adicionales. Además, la práctica de conteo utilizada corresponde a la versión IFPUG 4.2, la cual está alineada con la norma ISO/IEC 20926. Esto garantiza que los principios básicos del conteo de Puntos de Función están reconocidos internacionalmente y se centran principalmente en la medición del tamaño funcional (UFP). El nombre del proyecto, la fecha de conteo, y los nombres de los contadores y participantes se documentaron conforme a los lineamientos mínimos de la metodología.</w:t>
      </w:r>
    </w:p>
    <w:p w:rsidR="00000000" w:rsidDel="00000000" w:rsidP="00000000" w:rsidRDefault="00000000" w:rsidRPr="00000000" w14:paraId="0000003C">
      <w:pPr>
        <w:pStyle w:val="Heading1"/>
        <w:spacing w:after="120" w:before="120" w:line="276" w:lineRule="auto"/>
        <w:jc w:val="center"/>
        <w:rPr>
          <w:b w:val="1"/>
          <w:sz w:val="36"/>
          <w:szCs w:val="36"/>
        </w:rPr>
      </w:pPr>
      <w:bookmarkStart w:colFirst="0" w:colLast="0" w:name="_w6hx365b8bg9" w:id="1"/>
      <w:bookmarkEnd w:id="1"/>
      <w:r w:rsidDel="00000000" w:rsidR="00000000" w:rsidRPr="00000000">
        <w:rPr>
          <w:b w:val="1"/>
          <w:sz w:val="36"/>
          <w:szCs w:val="36"/>
          <w:rtl w:val="0"/>
        </w:rPr>
        <w:t xml:space="preserve">2. Alcance</w:t>
      </w:r>
    </w:p>
    <w:p w:rsidR="00000000" w:rsidDel="00000000" w:rsidP="00000000" w:rsidRDefault="00000000" w:rsidRPr="00000000" w14:paraId="0000003D">
      <w:pPr>
        <w:spacing w:after="120" w:before="120" w:line="276" w:lineRule="auto"/>
        <w:jc w:val="both"/>
        <w:rPr>
          <w:sz w:val="24"/>
          <w:szCs w:val="24"/>
        </w:rPr>
      </w:pPr>
      <w:r w:rsidDel="00000000" w:rsidR="00000000" w:rsidRPr="00000000">
        <w:rPr>
          <w:sz w:val="24"/>
          <w:szCs w:val="24"/>
          <w:rtl w:val="0"/>
        </w:rPr>
        <w:t xml:space="preserve">La medición se centra en la funcionalidad principal del sistema, que comprende:</w:t>
      </w:r>
    </w:p>
    <w:p w:rsidR="00000000" w:rsidDel="00000000" w:rsidP="00000000" w:rsidRDefault="00000000" w:rsidRPr="00000000" w14:paraId="0000003E">
      <w:pPr>
        <w:numPr>
          <w:ilvl w:val="0"/>
          <w:numId w:val="4"/>
        </w:numPr>
        <w:spacing w:after="120" w:before="120" w:line="276" w:lineRule="auto"/>
        <w:ind w:left="720" w:hanging="360"/>
        <w:jc w:val="both"/>
        <w:rPr>
          <w:sz w:val="24"/>
          <w:szCs w:val="24"/>
        </w:rPr>
      </w:pPr>
      <w:r w:rsidDel="00000000" w:rsidR="00000000" w:rsidRPr="00000000">
        <w:rPr>
          <w:b w:val="1"/>
          <w:sz w:val="24"/>
          <w:szCs w:val="24"/>
          <w:rtl w:val="0"/>
        </w:rPr>
        <w:t xml:space="preserve">Entrada:</w:t>
      </w:r>
      <w:r w:rsidDel="00000000" w:rsidR="00000000" w:rsidRPr="00000000">
        <w:rPr>
          <w:sz w:val="24"/>
          <w:szCs w:val="24"/>
          <w:rtl w:val="0"/>
        </w:rPr>
        <w:t xml:space="preserve"> Recepción de la ruta (directorio o archivo) desde la cual se obtendrán los archivos a analizar.</w:t>
      </w:r>
    </w:p>
    <w:p w:rsidR="00000000" w:rsidDel="00000000" w:rsidP="00000000" w:rsidRDefault="00000000" w:rsidRPr="00000000" w14:paraId="0000003F">
      <w:pPr>
        <w:numPr>
          <w:ilvl w:val="0"/>
          <w:numId w:val="4"/>
        </w:numPr>
        <w:spacing w:after="120" w:before="120" w:line="276" w:lineRule="auto"/>
        <w:ind w:left="720" w:hanging="360"/>
        <w:jc w:val="both"/>
        <w:rPr>
          <w:sz w:val="24"/>
          <w:szCs w:val="24"/>
        </w:rPr>
      </w:pPr>
      <w:r w:rsidDel="00000000" w:rsidR="00000000" w:rsidRPr="00000000">
        <w:rPr>
          <w:b w:val="1"/>
          <w:sz w:val="24"/>
          <w:szCs w:val="24"/>
          <w:rtl w:val="0"/>
        </w:rPr>
        <w:t xml:space="preserve">Proceso:</w:t>
      </w:r>
      <w:r w:rsidDel="00000000" w:rsidR="00000000" w:rsidRPr="00000000">
        <w:rPr>
          <w:sz w:val="24"/>
          <w:szCs w:val="24"/>
          <w:rtl w:val="0"/>
        </w:rPr>
        <w:t xml:space="preserve"> Análisis y conteo de las líneas de código presentes en dichos archivos.</w:t>
      </w:r>
    </w:p>
    <w:p w:rsidR="00000000" w:rsidDel="00000000" w:rsidP="00000000" w:rsidRDefault="00000000" w:rsidRPr="00000000" w14:paraId="00000040">
      <w:pPr>
        <w:numPr>
          <w:ilvl w:val="0"/>
          <w:numId w:val="4"/>
        </w:numPr>
        <w:spacing w:after="120" w:before="120" w:line="276" w:lineRule="auto"/>
        <w:ind w:left="720" w:hanging="360"/>
        <w:jc w:val="both"/>
        <w:rPr>
          <w:sz w:val="24"/>
          <w:szCs w:val="24"/>
        </w:rPr>
      </w:pPr>
      <w:r w:rsidDel="00000000" w:rsidR="00000000" w:rsidRPr="00000000">
        <w:rPr>
          <w:b w:val="1"/>
          <w:sz w:val="24"/>
          <w:szCs w:val="24"/>
          <w:rtl w:val="0"/>
        </w:rPr>
        <w:t xml:space="preserve">Salida:</w:t>
      </w:r>
      <w:r w:rsidDel="00000000" w:rsidR="00000000" w:rsidRPr="00000000">
        <w:rPr>
          <w:sz w:val="24"/>
          <w:szCs w:val="24"/>
          <w:rtl w:val="0"/>
        </w:rPr>
        <w:t xml:space="preserve"> Presentación en la terminal del resultado del conteo (número de líneas lógicas y físicas).</w:t>
      </w:r>
    </w:p>
    <w:p w:rsidR="00000000" w:rsidDel="00000000" w:rsidP="00000000" w:rsidRDefault="00000000" w:rsidRPr="00000000" w14:paraId="00000041">
      <w:pPr>
        <w:spacing w:after="120" w:before="120" w:line="276" w:lineRule="auto"/>
        <w:jc w:val="both"/>
        <w:rPr>
          <w:sz w:val="24"/>
          <w:szCs w:val="24"/>
        </w:rPr>
      </w:pPr>
      <w:r w:rsidDel="00000000" w:rsidR="00000000" w:rsidRPr="00000000">
        <w:rPr>
          <w:sz w:val="24"/>
          <w:szCs w:val="24"/>
          <w:rtl w:val="0"/>
        </w:rPr>
        <w:t xml:space="preserve">Dado que la aplicación es simple y de uso puntual, no se contempla almacenamiento persistente ni integración con otros sistemas.</w:t>
      </w:r>
    </w:p>
    <w:p w:rsidR="00000000" w:rsidDel="00000000" w:rsidP="00000000" w:rsidRDefault="00000000" w:rsidRPr="00000000" w14:paraId="00000042">
      <w:pPr>
        <w:pStyle w:val="Heading1"/>
        <w:spacing w:after="120" w:before="120" w:line="276" w:lineRule="auto"/>
        <w:jc w:val="center"/>
        <w:rPr>
          <w:b w:val="1"/>
          <w:sz w:val="36"/>
          <w:szCs w:val="36"/>
        </w:rPr>
      </w:pPr>
      <w:bookmarkStart w:colFirst="0" w:colLast="0" w:name="_1h15xebumn4e" w:id="2"/>
      <w:bookmarkEnd w:id="2"/>
      <w:r w:rsidDel="00000000" w:rsidR="00000000" w:rsidRPr="00000000">
        <w:rPr>
          <w:b w:val="1"/>
          <w:sz w:val="36"/>
          <w:szCs w:val="36"/>
          <w:rtl w:val="0"/>
        </w:rPr>
        <w:t xml:space="preserve">3. Identificación y Definición de Funciones según IFPUG</w:t>
      </w:r>
    </w:p>
    <w:p w:rsidR="00000000" w:rsidDel="00000000" w:rsidP="00000000" w:rsidRDefault="00000000" w:rsidRPr="00000000" w14:paraId="00000043">
      <w:pPr>
        <w:spacing w:after="120" w:before="120" w:line="276" w:lineRule="auto"/>
        <w:jc w:val="both"/>
        <w:rPr>
          <w:sz w:val="24"/>
          <w:szCs w:val="24"/>
        </w:rPr>
      </w:pPr>
      <w:r w:rsidDel="00000000" w:rsidR="00000000" w:rsidRPr="00000000">
        <w:rPr>
          <w:sz w:val="24"/>
          <w:szCs w:val="24"/>
          <w:rtl w:val="0"/>
        </w:rPr>
        <w:t xml:space="preserve">La metodología IFPUG clasifica la funcionalidad en cinco categorías principales. A continuación, se explica cada una de ellas con detalle para facilitar la comprensión:</w:t>
      </w:r>
    </w:p>
    <w:p w:rsidR="00000000" w:rsidDel="00000000" w:rsidP="00000000" w:rsidRDefault="00000000" w:rsidRPr="00000000" w14:paraId="00000044">
      <w:pPr>
        <w:numPr>
          <w:ilvl w:val="0"/>
          <w:numId w:val="5"/>
        </w:numPr>
        <w:spacing w:after="120" w:before="120" w:line="276" w:lineRule="auto"/>
        <w:ind w:left="720" w:hanging="360"/>
        <w:jc w:val="both"/>
        <w:rPr>
          <w:sz w:val="24"/>
          <w:szCs w:val="24"/>
        </w:rPr>
      </w:pPr>
      <w:r w:rsidDel="00000000" w:rsidR="00000000" w:rsidRPr="00000000">
        <w:rPr>
          <w:b w:val="1"/>
          <w:sz w:val="24"/>
          <w:szCs w:val="24"/>
          <w:rtl w:val="0"/>
        </w:rPr>
        <w:t xml:space="preserve">Entradas Externas (EI):</w:t>
        <w:br w:type="textWrapping"/>
      </w:r>
      <w:r w:rsidDel="00000000" w:rsidR="00000000" w:rsidRPr="00000000">
        <w:rPr>
          <w:sz w:val="24"/>
          <w:szCs w:val="24"/>
          <w:rtl w:val="0"/>
        </w:rPr>
        <w:t xml:space="preserve">Se refieren a las funciones que capturan datos o información provenientes del exterior para ser procesados por el sistema. Estas entradas pueden ser, por ejemplo, formularios, comandos o archivos que el usuario introduce.</w:t>
      </w:r>
    </w:p>
    <w:p w:rsidR="00000000" w:rsidDel="00000000" w:rsidP="00000000" w:rsidRDefault="00000000" w:rsidRPr="00000000" w14:paraId="00000045">
      <w:pPr>
        <w:numPr>
          <w:ilvl w:val="0"/>
          <w:numId w:val="5"/>
        </w:numPr>
        <w:spacing w:after="120" w:before="120" w:line="276" w:lineRule="auto"/>
        <w:ind w:left="720" w:hanging="360"/>
        <w:jc w:val="both"/>
        <w:rPr>
          <w:sz w:val="24"/>
          <w:szCs w:val="24"/>
        </w:rPr>
      </w:pPr>
      <w:r w:rsidDel="00000000" w:rsidR="00000000" w:rsidRPr="00000000">
        <w:rPr>
          <w:b w:val="1"/>
          <w:sz w:val="24"/>
          <w:szCs w:val="24"/>
          <w:rtl w:val="0"/>
        </w:rPr>
        <w:t xml:space="preserve">Salidas Externas (EO):</w:t>
        <w:br w:type="textWrapping"/>
      </w:r>
      <w:r w:rsidDel="00000000" w:rsidR="00000000" w:rsidRPr="00000000">
        <w:rPr>
          <w:sz w:val="24"/>
          <w:szCs w:val="24"/>
          <w:rtl w:val="0"/>
        </w:rPr>
        <w:t xml:space="preserve">Corresponden a las funciones que generan información procesada por el sistema y la presentan al usuario. Esta información puede mostrarse en forma de reportes, mensajes o resultados finales.</w:t>
      </w:r>
    </w:p>
    <w:p w:rsidR="00000000" w:rsidDel="00000000" w:rsidP="00000000" w:rsidRDefault="00000000" w:rsidRPr="00000000" w14:paraId="00000046">
      <w:pPr>
        <w:numPr>
          <w:ilvl w:val="0"/>
          <w:numId w:val="5"/>
        </w:numPr>
        <w:spacing w:after="120" w:before="120" w:line="276" w:lineRule="auto"/>
        <w:ind w:left="720" w:hanging="360"/>
        <w:jc w:val="both"/>
        <w:rPr>
          <w:sz w:val="24"/>
          <w:szCs w:val="24"/>
        </w:rPr>
      </w:pPr>
      <w:r w:rsidDel="00000000" w:rsidR="00000000" w:rsidRPr="00000000">
        <w:rPr>
          <w:b w:val="1"/>
          <w:sz w:val="24"/>
          <w:szCs w:val="24"/>
          <w:rtl w:val="0"/>
        </w:rPr>
        <w:t xml:space="preserve">Consultas Externas (EQ):</w:t>
        <w:br w:type="textWrapping"/>
      </w:r>
      <w:r w:rsidDel="00000000" w:rsidR="00000000" w:rsidRPr="00000000">
        <w:rPr>
          <w:sz w:val="24"/>
          <w:szCs w:val="24"/>
          <w:rtl w:val="0"/>
        </w:rPr>
        <w:t xml:space="preserve">Son funciones que permiten al usuario consultar datos sin que ello modifique el estado interno del sistema. Se diferencian de las salidas en que no implican procesos de transformación o actualización de la información, sino únicamente su recuperación.</w:t>
      </w:r>
    </w:p>
    <w:p w:rsidR="00000000" w:rsidDel="00000000" w:rsidP="00000000" w:rsidRDefault="00000000" w:rsidRPr="00000000" w14:paraId="00000047">
      <w:pPr>
        <w:numPr>
          <w:ilvl w:val="0"/>
          <w:numId w:val="5"/>
        </w:numPr>
        <w:spacing w:after="120" w:before="120" w:line="276" w:lineRule="auto"/>
        <w:ind w:left="720" w:hanging="360"/>
        <w:jc w:val="both"/>
        <w:rPr>
          <w:sz w:val="24"/>
          <w:szCs w:val="24"/>
        </w:rPr>
      </w:pPr>
      <w:r w:rsidDel="00000000" w:rsidR="00000000" w:rsidRPr="00000000">
        <w:rPr>
          <w:b w:val="1"/>
          <w:sz w:val="24"/>
          <w:szCs w:val="24"/>
          <w:rtl w:val="0"/>
        </w:rPr>
        <w:t xml:space="preserve">Archivos Lógicos Internos (ILF):</w:t>
        <w:br w:type="textWrapping"/>
      </w:r>
      <w:r w:rsidDel="00000000" w:rsidR="00000000" w:rsidRPr="00000000">
        <w:rPr>
          <w:sz w:val="24"/>
          <w:szCs w:val="24"/>
          <w:rtl w:val="0"/>
        </w:rPr>
        <w:t xml:space="preserve">Representan conjuntos de datos o archivos que el sistema mantiene y gestiona de forma interna. Estos archivos suelen ser bases de datos o estructuras de almacenamiento que el sistema utiliza para guardar información de manera persistente.</w:t>
      </w:r>
    </w:p>
    <w:p w:rsidR="00000000" w:rsidDel="00000000" w:rsidP="00000000" w:rsidRDefault="00000000" w:rsidRPr="00000000" w14:paraId="00000048">
      <w:pPr>
        <w:numPr>
          <w:ilvl w:val="0"/>
          <w:numId w:val="5"/>
        </w:numPr>
        <w:spacing w:after="120" w:before="120" w:line="276" w:lineRule="auto"/>
        <w:ind w:left="720" w:hanging="360"/>
        <w:jc w:val="both"/>
        <w:rPr>
          <w:sz w:val="24"/>
          <w:szCs w:val="24"/>
        </w:rPr>
      </w:pPr>
      <w:r w:rsidDel="00000000" w:rsidR="00000000" w:rsidRPr="00000000">
        <w:rPr>
          <w:b w:val="1"/>
          <w:sz w:val="24"/>
          <w:szCs w:val="24"/>
          <w:rtl w:val="0"/>
        </w:rPr>
        <w:t xml:space="preserve">Archivos de Interfaz Externa (EIF):</w:t>
        <w:br w:type="textWrapping"/>
      </w:r>
      <w:r w:rsidDel="00000000" w:rsidR="00000000" w:rsidRPr="00000000">
        <w:rPr>
          <w:sz w:val="24"/>
          <w:szCs w:val="24"/>
          <w:rtl w:val="0"/>
        </w:rPr>
        <w:t xml:space="preserve">Se refieren a los datos o archivos que utiliza el sistema pero que son mantenidos por otro sistema externo. Es decir, el sistema accede a estos archivos sin tener la responsabilidad de actualizarlos o gestionarlos internamente.</w:t>
      </w:r>
    </w:p>
    <w:p w:rsidR="00000000" w:rsidDel="00000000" w:rsidP="00000000" w:rsidRDefault="00000000" w:rsidRPr="00000000" w14:paraId="00000049">
      <w:pPr>
        <w:spacing w:after="120" w:before="120" w:line="276" w:lineRule="auto"/>
        <w:jc w:val="both"/>
        <w:rPr>
          <w:b w:val="1"/>
          <w:sz w:val="24"/>
          <w:szCs w:val="24"/>
        </w:rPr>
      </w:pPr>
      <w:r w:rsidDel="00000000" w:rsidR="00000000" w:rsidRPr="00000000">
        <w:rPr>
          <w:b w:val="1"/>
          <w:sz w:val="24"/>
          <w:szCs w:val="24"/>
          <w:rtl w:val="0"/>
        </w:rPr>
        <w:t xml:space="preserve">Identificación en el Proyecto</w:t>
      </w:r>
    </w:p>
    <w:p w:rsidR="00000000" w:rsidDel="00000000" w:rsidP="00000000" w:rsidRDefault="00000000" w:rsidRPr="00000000" w14:paraId="0000004A">
      <w:pPr>
        <w:numPr>
          <w:ilvl w:val="0"/>
          <w:numId w:val="1"/>
        </w:numPr>
        <w:spacing w:after="120" w:before="120" w:line="276" w:lineRule="auto"/>
        <w:ind w:left="720" w:hanging="360"/>
        <w:jc w:val="both"/>
        <w:rPr>
          <w:sz w:val="24"/>
          <w:szCs w:val="24"/>
        </w:rPr>
      </w:pPr>
      <w:r w:rsidDel="00000000" w:rsidR="00000000" w:rsidRPr="00000000">
        <w:rPr>
          <w:b w:val="1"/>
          <w:sz w:val="24"/>
          <w:szCs w:val="24"/>
          <w:rtl w:val="0"/>
        </w:rPr>
        <w:t xml:space="preserve">Entrada Externa (EI):</w:t>
      </w:r>
    </w:p>
    <w:p w:rsidR="00000000" w:rsidDel="00000000" w:rsidP="00000000" w:rsidRDefault="00000000" w:rsidRPr="00000000" w14:paraId="0000004B">
      <w:pPr>
        <w:numPr>
          <w:ilvl w:val="1"/>
          <w:numId w:val="1"/>
        </w:numPr>
        <w:spacing w:after="120" w:before="120" w:line="276" w:lineRule="auto"/>
        <w:ind w:left="1440" w:hanging="360"/>
        <w:jc w:val="both"/>
        <w:rPr>
          <w:sz w:val="24"/>
          <w:szCs w:val="24"/>
        </w:rPr>
      </w:pPr>
      <w:r w:rsidDel="00000000" w:rsidR="00000000" w:rsidRPr="00000000">
        <w:rPr>
          <w:sz w:val="24"/>
          <w:szCs w:val="24"/>
          <w:rtl w:val="0"/>
        </w:rPr>
        <w:t xml:space="preserve">El usuario proporciona la ruta o directorio de archivos que se analizarán.</w:t>
      </w:r>
    </w:p>
    <w:p w:rsidR="00000000" w:rsidDel="00000000" w:rsidP="00000000" w:rsidRDefault="00000000" w:rsidRPr="00000000" w14:paraId="0000004C">
      <w:pPr>
        <w:numPr>
          <w:ilvl w:val="1"/>
          <w:numId w:val="1"/>
        </w:numPr>
        <w:spacing w:after="120" w:before="120" w:line="276" w:lineRule="auto"/>
        <w:ind w:left="1440" w:hanging="360"/>
        <w:jc w:val="both"/>
        <w:rPr>
          <w:sz w:val="24"/>
          <w:szCs w:val="24"/>
        </w:rPr>
      </w:pPr>
      <w:r w:rsidDel="00000000" w:rsidR="00000000" w:rsidRPr="00000000">
        <w:rPr>
          <w:b w:val="1"/>
          <w:sz w:val="24"/>
          <w:szCs w:val="24"/>
          <w:rtl w:val="0"/>
        </w:rPr>
        <w:t xml:space="preserve">Cantidad:</w:t>
      </w:r>
      <w:r w:rsidDel="00000000" w:rsidR="00000000" w:rsidRPr="00000000">
        <w:rPr>
          <w:sz w:val="24"/>
          <w:szCs w:val="24"/>
          <w:rtl w:val="0"/>
        </w:rPr>
        <w:t xml:space="preserve"> 1</w:t>
      </w:r>
    </w:p>
    <w:p w:rsidR="00000000" w:rsidDel="00000000" w:rsidP="00000000" w:rsidRDefault="00000000" w:rsidRPr="00000000" w14:paraId="0000004D">
      <w:pPr>
        <w:numPr>
          <w:ilvl w:val="0"/>
          <w:numId w:val="1"/>
        </w:numPr>
        <w:spacing w:after="120" w:before="120" w:line="276" w:lineRule="auto"/>
        <w:ind w:left="720" w:hanging="360"/>
        <w:jc w:val="both"/>
        <w:rPr>
          <w:sz w:val="24"/>
          <w:szCs w:val="24"/>
        </w:rPr>
      </w:pPr>
      <w:r w:rsidDel="00000000" w:rsidR="00000000" w:rsidRPr="00000000">
        <w:rPr>
          <w:b w:val="1"/>
          <w:sz w:val="24"/>
          <w:szCs w:val="24"/>
          <w:rtl w:val="0"/>
        </w:rPr>
        <w:t xml:space="preserve">Salida Externa (EO):</w:t>
      </w:r>
    </w:p>
    <w:p w:rsidR="00000000" w:rsidDel="00000000" w:rsidP="00000000" w:rsidRDefault="00000000" w:rsidRPr="00000000" w14:paraId="0000004E">
      <w:pPr>
        <w:numPr>
          <w:ilvl w:val="1"/>
          <w:numId w:val="1"/>
        </w:numPr>
        <w:spacing w:after="120" w:before="120" w:line="276" w:lineRule="auto"/>
        <w:ind w:left="1440" w:hanging="360"/>
        <w:jc w:val="both"/>
        <w:rPr>
          <w:sz w:val="24"/>
          <w:szCs w:val="24"/>
        </w:rPr>
      </w:pPr>
      <w:r w:rsidDel="00000000" w:rsidR="00000000" w:rsidRPr="00000000">
        <w:rPr>
          <w:sz w:val="24"/>
          <w:szCs w:val="24"/>
          <w:rtl w:val="0"/>
        </w:rPr>
        <w:t xml:space="preserve">Se muestra en la terminal el reporte con el conteo de líneas lógicas y físicas.</w:t>
      </w:r>
    </w:p>
    <w:p w:rsidR="00000000" w:rsidDel="00000000" w:rsidP="00000000" w:rsidRDefault="00000000" w:rsidRPr="00000000" w14:paraId="0000004F">
      <w:pPr>
        <w:numPr>
          <w:ilvl w:val="1"/>
          <w:numId w:val="1"/>
        </w:numPr>
        <w:spacing w:after="120" w:before="120" w:line="276" w:lineRule="auto"/>
        <w:ind w:left="1440" w:hanging="360"/>
        <w:jc w:val="both"/>
        <w:rPr>
          <w:sz w:val="24"/>
          <w:szCs w:val="24"/>
        </w:rPr>
      </w:pPr>
      <w:r w:rsidDel="00000000" w:rsidR="00000000" w:rsidRPr="00000000">
        <w:rPr>
          <w:b w:val="1"/>
          <w:sz w:val="24"/>
          <w:szCs w:val="24"/>
          <w:rtl w:val="0"/>
        </w:rPr>
        <w:t xml:space="preserve">Cantidad:</w:t>
      </w:r>
      <w:r w:rsidDel="00000000" w:rsidR="00000000" w:rsidRPr="00000000">
        <w:rPr>
          <w:sz w:val="24"/>
          <w:szCs w:val="24"/>
          <w:rtl w:val="0"/>
        </w:rPr>
        <w:t xml:space="preserve"> 1</w:t>
      </w:r>
    </w:p>
    <w:p w:rsidR="00000000" w:rsidDel="00000000" w:rsidP="00000000" w:rsidRDefault="00000000" w:rsidRPr="00000000" w14:paraId="00000050">
      <w:pPr>
        <w:numPr>
          <w:ilvl w:val="0"/>
          <w:numId w:val="1"/>
        </w:numPr>
        <w:spacing w:after="120" w:before="120" w:line="276" w:lineRule="auto"/>
        <w:ind w:left="720" w:hanging="360"/>
        <w:jc w:val="both"/>
        <w:rPr>
          <w:sz w:val="24"/>
          <w:szCs w:val="24"/>
        </w:rPr>
      </w:pPr>
      <w:r w:rsidDel="00000000" w:rsidR="00000000" w:rsidRPr="00000000">
        <w:rPr>
          <w:b w:val="1"/>
          <w:sz w:val="24"/>
          <w:szCs w:val="24"/>
          <w:rtl w:val="0"/>
        </w:rPr>
        <w:t xml:space="preserve">Consultas Externas (EQ):</w:t>
      </w:r>
    </w:p>
    <w:p w:rsidR="00000000" w:rsidDel="00000000" w:rsidP="00000000" w:rsidRDefault="00000000" w:rsidRPr="00000000" w14:paraId="00000051">
      <w:pPr>
        <w:numPr>
          <w:ilvl w:val="1"/>
          <w:numId w:val="1"/>
        </w:numPr>
        <w:spacing w:after="120" w:before="120" w:line="276" w:lineRule="auto"/>
        <w:ind w:left="1440" w:hanging="360"/>
        <w:jc w:val="both"/>
        <w:rPr>
          <w:sz w:val="24"/>
          <w:szCs w:val="24"/>
        </w:rPr>
      </w:pPr>
      <w:r w:rsidDel="00000000" w:rsidR="00000000" w:rsidRPr="00000000">
        <w:rPr>
          <w:sz w:val="24"/>
          <w:szCs w:val="24"/>
          <w:rtl w:val="0"/>
        </w:rPr>
        <w:t xml:space="preserve">Nuestro sistema no implementa ninguna funcionalidad de consulta interactiva; es decir, no hay un mecanismo para solicitar información adicional sin modificar el estado, por lo que no se identifica ninguna EQ.</w:t>
      </w:r>
    </w:p>
    <w:p w:rsidR="00000000" w:rsidDel="00000000" w:rsidP="00000000" w:rsidRDefault="00000000" w:rsidRPr="00000000" w14:paraId="00000052">
      <w:pPr>
        <w:numPr>
          <w:ilvl w:val="1"/>
          <w:numId w:val="1"/>
        </w:numPr>
        <w:spacing w:after="120" w:before="120" w:line="276" w:lineRule="auto"/>
        <w:ind w:left="1440" w:hanging="360"/>
        <w:jc w:val="both"/>
        <w:rPr>
          <w:sz w:val="24"/>
          <w:szCs w:val="24"/>
        </w:rPr>
      </w:pPr>
      <w:r w:rsidDel="00000000" w:rsidR="00000000" w:rsidRPr="00000000">
        <w:rPr>
          <w:b w:val="1"/>
          <w:sz w:val="24"/>
          <w:szCs w:val="24"/>
          <w:rtl w:val="0"/>
        </w:rPr>
        <w:t xml:space="preserve">Cantidad:</w:t>
      </w:r>
      <w:r w:rsidDel="00000000" w:rsidR="00000000" w:rsidRPr="00000000">
        <w:rPr>
          <w:sz w:val="24"/>
          <w:szCs w:val="24"/>
          <w:rtl w:val="0"/>
        </w:rPr>
        <w:t xml:space="preserve"> 0</w:t>
      </w:r>
    </w:p>
    <w:p w:rsidR="00000000" w:rsidDel="00000000" w:rsidP="00000000" w:rsidRDefault="00000000" w:rsidRPr="00000000" w14:paraId="00000053">
      <w:pPr>
        <w:numPr>
          <w:ilvl w:val="0"/>
          <w:numId w:val="1"/>
        </w:numPr>
        <w:spacing w:after="120" w:before="120" w:line="276" w:lineRule="auto"/>
        <w:ind w:left="720" w:hanging="360"/>
        <w:jc w:val="both"/>
        <w:rPr>
          <w:sz w:val="24"/>
          <w:szCs w:val="24"/>
        </w:rPr>
      </w:pPr>
      <w:r w:rsidDel="00000000" w:rsidR="00000000" w:rsidRPr="00000000">
        <w:rPr>
          <w:b w:val="1"/>
          <w:sz w:val="24"/>
          <w:szCs w:val="24"/>
          <w:rtl w:val="0"/>
        </w:rPr>
        <w:t xml:space="preserve">Archivos Lógicos Internos (ILF):</w:t>
      </w:r>
    </w:p>
    <w:p w:rsidR="00000000" w:rsidDel="00000000" w:rsidP="00000000" w:rsidRDefault="00000000" w:rsidRPr="00000000" w14:paraId="00000054">
      <w:pPr>
        <w:numPr>
          <w:ilvl w:val="1"/>
          <w:numId w:val="1"/>
        </w:numPr>
        <w:spacing w:after="120" w:before="120" w:line="276" w:lineRule="auto"/>
        <w:ind w:left="1440" w:hanging="360"/>
        <w:jc w:val="both"/>
        <w:rPr>
          <w:sz w:val="24"/>
          <w:szCs w:val="24"/>
        </w:rPr>
      </w:pPr>
      <w:r w:rsidDel="00000000" w:rsidR="00000000" w:rsidRPr="00000000">
        <w:rPr>
          <w:sz w:val="24"/>
          <w:szCs w:val="24"/>
          <w:rtl w:val="0"/>
        </w:rPr>
        <w:t xml:space="preserve">El sistema no almacena datos de forma interna, ya que simplemente procesa la información de los archivos existentes en el directorio proporcionado y no crea ni mantiene ningún archivo o base de datos propia.</w:t>
      </w:r>
    </w:p>
    <w:p w:rsidR="00000000" w:rsidDel="00000000" w:rsidP="00000000" w:rsidRDefault="00000000" w:rsidRPr="00000000" w14:paraId="00000055">
      <w:pPr>
        <w:numPr>
          <w:ilvl w:val="1"/>
          <w:numId w:val="1"/>
        </w:numPr>
        <w:spacing w:after="120" w:before="120" w:line="276" w:lineRule="auto"/>
        <w:ind w:left="1440" w:hanging="360"/>
        <w:jc w:val="both"/>
        <w:rPr>
          <w:sz w:val="24"/>
          <w:szCs w:val="24"/>
        </w:rPr>
      </w:pPr>
      <w:r w:rsidDel="00000000" w:rsidR="00000000" w:rsidRPr="00000000">
        <w:rPr>
          <w:b w:val="1"/>
          <w:sz w:val="24"/>
          <w:szCs w:val="24"/>
          <w:rtl w:val="0"/>
        </w:rPr>
        <w:t xml:space="preserve">Cantidad:</w:t>
      </w:r>
      <w:r w:rsidDel="00000000" w:rsidR="00000000" w:rsidRPr="00000000">
        <w:rPr>
          <w:sz w:val="24"/>
          <w:szCs w:val="24"/>
          <w:rtl w:val="0"/>
        </w:rPr>
        <w:t xml:space="preserve"> 0</w:t>
      </w:r>
    </w:p>
    <w:p w:rsidR="00000000" w:rsidDel="00000000" w:rsidP="00000000" w:rsidRDefault="00000000" w:rsidRPr="00000000" w14:paraId="00000056">
      <w:pPr>
        <w:numPr>
          <w:ilvl w:val="0"/>
          <w:numId w:val="1"/>
        </w:numPr>
        <w:spacing w:after="120" w:before="120" w:line="276" w:lineRule="auto"/>
        <w:ind w:left="720" w:hanging="360"/>
        <w:jc w:val="both"/>
        <w:rPr>
          <w:sz w:val="24"/>
          <w:szCs w:val="24"/>
        </w:rPr>
      </w:pPr>
      <w:r w:rsidDel="00000000" w:rsidR="00000000" w:rsidRPr="00000000">
        <w:rPr>
          <w:b w:val="1"/>
          <w:sz w:val="24"/>
          <w:szCs w:val="24"/>
          <w:rtl w:val="0"/>
        </w:rPr>
        <w:t xml:space="preserve">Archivos de Interfaz Externa (EIF):</w:t>
      </w:r>
    </w:p>
    <w:p w:rsidR="00000000" w:rsidDel="00000000" w:rsidP="00000000" w:rsidRDefault="00000000" w:rsidRPr="00000000" w14:paraId="00000057">
      <w:pPr>
        <w:numPr>
          <w:ilvl w:val="1"/>
          <w:numId w:val="1"/>
        </w:numPr>
        <w:spacing w:after="120" w:before="120" w:line="276" w:lineRule="auto"/>
        <w:ind w:left="1440" w:hanging="360"/>
        <w:jc w:val="both"/>
        <w:rPr>
          <w:sz w:val="24"/>
          <w:szCs w:val="24"/>
        </w:rPr>
      </w:pPr>
      <w:r w:rsidDel="00000000" w:rsidR="00000000" w:rsidRPr="00000000">
        <w:rPr>
          <w:sz w:val="24"/>
          <w:szCs w:val="24"/>
          <w:rtl w:val="0"/>
        </w:rPr>
        <w:t xml:space="preserve">El sistema no interactúa con datos que provengan de otros sistemas ni requiere acceder a archivos que se mantengan externamente, por lo que no se identifican EIF.</w:t>
      </w:r>
    </w:p>
    <w:p w:rsidR="00000000" w:rsidDel="00000000" w:rsidP="00000000" w:rsidRDefault="00000000" w:rsidRPr="00000000" w14:paraId="00000058">
      <w:pPr>
        <w:numPr>
          <w:ilvl w:val="1"/>
          <w:numId w:val="1"/>
        </w:numPr>
        <w:spacing w:after="120" w:before="120" w:line="276" w:lineRule="auto"/>
        <w:ind w:left="1440" w:hanging="360"/>
        <w:jc w:val="both"/>
        <w:rPr>
          <w:sz w:val="24"/>
          <w:szCs w:val="24"/>
        </w:rPr>
      </w:pPr>
      <w:r w:rsidDel="00000000" w:rsidR="00000000" w:rsidRPr="00000000">
        <w:rPr>
          <w:b w:val="1"/>
          <w:sz w:val="24"/>
          <w:szCs w:val="24"/>
          <w:rtl w:val="0"/>
        </w:rPr>
        <w:t xml:space="preserve">Cantidad:</w:t>
      </w:r>
      <w:r w:rsidDel="00000000" w:rsidR="00000000" w:rsidRPr="00000000">
        <w:rPr>
          <w:sz w:val="24"/>
          <w:szCs w:val="24"/>
          <w:rtl w:val="0"/>
        </w:rPr>
        <w:t xml:space="preserve"> 0</w:t>
      </w:r>
    </w:p>
    <w:p w:rsidR="00000000" w:rsidDel="00000000" w:rsidP="00000000" w:rsidRDefault="00000000" w:rsidRPr="00000000" w14:paraId="00000059">
      <w:pPr>
        <w:pStyle w:val="Heading1"/>
        <w:spacing w:after="120" w:before="120" w:line="276" w:lineRule="auto"/>
        <w:jc w:val="center"/>
        <w:rPr>
          <w:b w:val="1"/>
          <w:sz w:val="36"/>
          <w:szCs w:val="36"/>
        </w:rPr>
      </w:pPr>
      <w:bookmarkStart w:colFirst="0" w:colLast="0" w:name="_exxqkdlc8l0f" w:id="3"/>
      <w:bookmarkEnd w:id="3"/>
      <w:r w:rsidDel="00000000" w:rsidR="00000000" w:rsidRPr="00000000">
        <w:rPr>
          <w:b w:val="1"/>
          <w:sz w:val="36"/>
          <w:szCs w:val="36"/>
          <w:rtl w:val="0"/>
        </w:rPr>
        <w:t xml:space="preserve">4. Asignación de Complejidad y Puntos Función</w:t>
      </w:r>
    </w:p>
    <w:p w:rsidR="00000000" w:rsidDel="00000000" w:rsidP="00000000" w:rsidRDefault="00000000" w:rsidRPr="00000000" w14:paraId="0000005A">
      <w:pPr>
        <w:spacing w:after="120" w:before="120" w:line="276" w:lineRule="auto"/>
        <w:jc w:val="both"/>
        <w:rPr>
          <w:sz w:val="24"/>
          <w:szCs w:val="24"/>
        </w:rPr>
      </w:pPr>
      <w:r w:rsidDel="00000000" w:rsidR="00000000" w:rsidRPr="00000000">
        <w:rPr>
          <w:sz w:val="24"/>
          <w:szCs w:val="24"/>
          <w:rtl w:val="0"/>
        </w:rPr>
        <w:t xml:space="preserve">A continuación, se presenta la </w:t>
      </w:r>
      <w:r w:rsidDel="00000000" w:rsidR="00000000" w:rsidRPr="00000000">
        <w:rPr>
          <w:b w:val="1"/>
          <w:sz w:val="24"/>
          <w:szCs w:val="24"/>
          <w:rtl w:val="0"/>
        </w:rPr>
        <w:t xml:space="preserve">tabla de referencia</w:t>
      </w:r>
      <w:r w:rsidDel="00000000" w:rsidR="00000000" w:rsidRPr="00000000">
        <w:rPr>
          <w:sz w:val="24"/>
          <w:szCs w:val="24"/>
          <w:rtl w:val="0"/>
        </w:rPr>
        <w:t xml:space="preserve"> utilizada para determinar la cantidad de Puntos Función, de acuerdo con la complejidad de cada función:</w:t>
      </w:r>
    </w:p>
    <w:p w:rsidR="00000000" w:rsidDel="00000000" w:rsidP="00000000" w:rsidRDefault="00000000" w:rsidRPr="00000000" w14:paraId="0000005B">
      <w:pPr>
        <w:spacing w:after="120" w:before="120" w:line="276" w:lineRule="auto"/>
        <w:jc w:val="both"/>
        <w:rPr>
          <w:sz w:val="24"/>
          <w:szCs w:val="24"/>
        </w:rPr>
      </w:pPr>
      <w:r w:rsidDel="00000000" w:rsidR="00000000" w:rsidRPr="00000000">
        <w:rPr>
          <w:i w:val="1"/>
          <w:sz w:val="24"/>
          <w:szCs w:val="24"/>
          <w:rtl w:val="0"/>
        </w:rPr>
        <w:t xml:space="preserve">Tabla 1 - Resumen de un recuento de puntos de función</w:t>
      </w:r>
      <w:r w:rsidDel="00000000" w:rsidR="00000000" w:rsidRPr="00000000">
        <w:rPr>
          <w:rtl w:val="0"/>
        </w:rPr>
      </w:r>
    </w:p>
    <w:tbl>
      <w:tblPr>
        <w:tblStyle w:val="Table4"/>
        <w:tblW w:w="95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2340"/>
        <w:gridCol w:w="2745"/>
        <w:gridCol w:w="2460"/>
        <w:tblGridChange w:id="0">
          <w:tblGrid>
            <w:gridCol w:w="2010"/>
            <w:gridCol w:w="2340"/>
            <w:gridCol w:w="2745"/>
            <w:gridCol w:w="2460"/>
          </w:tblGrid>
        </w:tblGridChange>
      </w:tblGrid>
      <w:tr>
        <w:trPr>
          <w:cantSplit w:val="0"/>
          <w:trHeight w:val="43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C">
            <w:pPr>
              <w:spacing w:after="120" w:before="120" w:line="276" w:lineRule="auto"/>
              <w:jc w:val="both"/>
              <w:rPr>
                <w:b w:val="1"/>
                <w:sz w:val="24"/>
                <w:szCs w:val="24"/>
              </w:rPr>
            </w:pPr>
            <w:r w:rsidDel="00000000" w:rsidR="00000000" w:rsidRPr="00000000">
              <w:rPr>
                <w:b w:val="1"/>
                <w:sz w:val="24"/>
                <w:szCs w:val="24"/>
                <w:rtl w:val="0"/>
              </w:rPr>
              <w:t xml:space="preserve">Componente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D">
            <w:pPr>
              <w:spacing w:after="120" w:before="120" w:line="276" w:lineRule="auto"/>
              <w:jc w:val="both"/>
              <w:rPr>
                <w:b w:val="1"/>
                <w:sz w:val="24"/>
                <w:szCs w:val="24"/>
              </w:rPr>
            </w:pPr>
            <w:r w:rsidDel="00000000" w:rsidR="00000000" w:rsidRPr="00000000">
              <w:rPr>
                <w:b w:val="1"/>
                <w:sz w:val="24"/>
                <w:szCs w:val="24"/>
                <w:rtl w:val="0"/>
              </w:rPr>
              <w:t xml:space="preserve">Complejidad Baja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E">
            <w:pPr>
              <w:spacing w:after="120" w:before="120" w:line="276" w:lineRule="auto"/>
              <w:jc w:val="both"/>
              <w:rPr>
                <w:b w:val="1"/>
                <w:sz w:val="24"/>
                <w:szCs w:val="24"/>
              </w:rPr>
            </w:pPr>
            <w:r w:rsidDel="00000000" w:rsidR="00000000" w:rsidRPr="00000000">
              <w:rPr>
                <w:b w:val="1"/>
                <w:sz w:val="24"/>
                <w:szCs w:val="24"/>
                <w:rtl w:val="0"/>
              </w:rPr>
              <w:t xml:space="preserve">Complejidad Media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F">
            <w:pPr>
              <w:spacing w:after="120" w:before="120" w:line="276" w:lineRule="auto"/>
              <w:jc w:val="both"/>
              <w:rPr>
                <w:b w:val="1"/>
                <w:sz w:val="24"/>
                <w:szCs w:val="24"/>
              </w:rPr>
            </w:pPr>
            <w:r w:rsidDel="00000000" w:rsidR="00000000" w:rsidRPr="00000000">
              <w:rPr>
                <w:b w:val="1"/>
                <w:sz w:val="24"/>
                <w:szCs w:val="24"/>
                <w:rtl w:val="0"/>
              </w:rPr>
              <w:t xml:space="preserve">Complejidad Alta</w:t>
            </w:r>
          </w:p>
        </w:tc>
      </w:tr>
      <w:tr>
        <w:trPr>
          <w:cantSplit w:val="0"/>
          <w:trHeight w:val="43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0">
            <w:pPr>
              <w:spacing w:after="120" w:before="120" w:line="276" w:lineRule="auto"/>
              <w:jc w:val="both"/>
              <w:rPr>
                <w:b w:val="1"/>
                <w:sz w:val="24"/>
                <w:szCs w:val="24"/>
              </w:rPr>
            </w:pPr>
            <w:r w:rsidDel="00000000" w:rsidR="00000000" w:rsidRPr="00000000">
              <w:rPr>
                <w:b w:val="1"/>
                <w:sz w:val="24"/>
                <w:szCs w:val="24"/>
                <w:rtl w:val="0"/>
              </w:rPr>
              <w:t xml:space="preserve">EI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1">
            <w:pPr>
              <w:spacing w:after="120" w:before="120" w:line="276" w:lineRule="auto"/>
              <w:jc w:val="both"/>
              <w:rPr>
                <w:sz w:val="24"/>
                <w:szCs w:val="24"/>
              </w:rPr>
            </w:pPr>
            <w:r w:rsidDel="00000000" w:rsidR="00000000" w:rsidRPr="00000000">
              <w:rPr>
                <w:sz w:val="24"/>
                <w:szCs w:val="24"/>
                <w:rtl w:val="0"/>
              </w:rPr>
              <w:t xml:space="preserve">3 PF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2">
            <w:pPr>
              <w:spacing w:after="120" w:before="120" w:line="276" w:lineRule="auto"/>
              <w:jc w:val="both"/>
              <w:rPr>
                <w:sz w:val="24"/>
                <w:szCs w:val="24"/>
              </w:rPr>
            </w:pPr>
            <w:r w:rsidDel="00000000" w:rsidR="00000000" w:rsidRPr="00000000">
              <w:rPr>
                <w:sz w:val="24"/>
                <w:szCs w:val="24"/>
                <w:rtl w:val="0"/>
              </w:rPr>
              <w:t xml:space="preserve">4 PF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3">
            <w:pPr>
              <w:spacing w:after="120" w:before="120" w:line="276" w:lineRule="auto"/>
              <w:jc w:val="both"/>
              <w:rPr>
                <w:sz w:val="24"/>
                <w:szCs w:val="24"/>
              </w:rPr>
            </w:pPr>
            <w:r w:rsidDel="00000000" w:rsidR="00000000" w:rsidRPr="00000000">
              <w:rPr>
                <w:sz w:val="24"/>
                <w:szCs w:val="24"/>
                <w:rtl w:val="0"/>
              </w:rPr>
              <w:t xml:space="preserve">6 PF</w:t>
            </w:r>
          </w:p>
        </w:tc>
      </w:tr>
      <w:tr>
        <w:trPr>
          <w:cantSplit w:val="0"/>
          <w:trHeight w:val="43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4">
            <w:pPr>
              <w:spacing w:after="120" w:before="120" w:line="276" w:lineRule="auto"/>
              <w:jc w:val="both"/>
              <w:rPr>
                <w:b w:val="1"/>
                <w:sz w:val="24"/>
                <w:szCs w:val="24"/>
              </w:rPr>
            </w:pPr>
            <w:r w:rsidDel="00000000" w:rsidR="00000000" w:rsidRPr="00000000">
              <w:rPr>
                <w:b w:val="1"/>
                <w:sz w:val="24"/>
                <w:szCs w:val="24"/>
                <w:rtl w:val="0"/>
              </w:rPr>
              <w:t xml:space="preserve">EO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5">
            <w:pPr>
              <w:spacing w:after="120" w:before="120" w:line="276" w:lineRule="auto"/>
              <w:jc w:val="both"/>
              <w:rPr>
                <w:sz w:val="24"/>
                <w:szCs w:val="24"/>
              </w:rPr>
            </w:pPr>
            <w:r w:rsidDel="00000000" w:rsidR="00000000" w:rsidRPr="00000000">
              <w:rPr>
                <w:sz w:val="24"/>
                <w:szCs w:val="24"/>
                <w:rtl w:val="0"/>
              </w:rPr>
              <w:t xml:space="preserve">4 PF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6">
            <w:pPr>
              <w:spacing w:after="120" w:before="120" w:line="276" w:lineRule="auto"/>
              <w:jc w:val="both"/>
              <w:rPr>
                <w:sz w:val="24"/>
                <w:szCs w:val="24"/>
              </w:rPr>
            </w:pPr>
            <w:r w:rsidDel="00000000" w:rsidR="00000000" w:rsidRPr="00000000">
              <w:rPr>
                <w:sz w:val="24"/>
                <w:szCs w:val="24"/>
                <w:rtl w:val="0"/>
              </w:rPr>
              <w:t xml:space="preserve">5 PF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7">
            <w:pPr>
              <w:spacing w:after="120" w:before="120" w:line="276" w:lineRule="auto"/>
              <w:jc w:val="both"/>
              <w:rPr>
                <w:sz w:val="24"/>
                <w:szCs w:val="24"/>
              </w:rPr>
            </w:pPr>
            <w:r w:rsidDel="00000000" w:rsidR="00000000" w:rsidRPr="00000000">
              <w:rPr>
                <w:sz w:val="24"/>
                <w:szCs w:val="24"/>
                <w:rtl w:val="0"/>
              </w:rPr>
              <w:t xml:space="preserve">7 PF</w:t>
            </w:r>
          </w:p>
        </w:tc>
      </w:tr>
      <w:tr>
        <w:trPr>
          <w:cantSplit w:val="0"/>
          <w:trHeight w:val="43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8">
            <w:pPr>
              <w:spacing w:after="120" w:before="120" w:line="276" w:lineRule="auto"/>
              <w:jc w:val="both"/>
              <w:rPr>
                <w:b w:val="1"/>
                <w:sz w:val="24"/>
                <w:szCs w:val="24"/>
              </w:rPr>
            </w:pPr>
            <w:r w:rsidDel="00000000" w:rsidR="00000000" w:rsidRPr="00000000">
              <w:rPr>
                <w:b w:val="1"/>
                <w:sz w:val="24"/>
                <w:szCs w:val="24"/>
                <w:rtl w:val="0"/>
              </w:rPr>
              <w:t xml:space="preserve">EQ</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9">
            <w:pPr>
              <w:spacing w:after="120" w:before="120" w:line="276" w:lineRule="auto"/>
              <w:jc w:val="both"/>
              <w:rPr>
                <w:sz w:val="24"/>
                <w:szCs w:val="24"/>
              </w:rPr>
            </w:pPr>
            <w:r w:rsidDel="00000000" w:rsidR="00000000" w:rsidRPr="00000000">
              <w:rPr>
                <w:sz w:val="24"/>
                <w:szCs w:val="24"/>
                <w:rtl w:val="0"/>
              </w:rPr>
              <w:t xml:space="preserve">3 PF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A">
            <w:pPr>
              <w:spacing w:after="120" w:before="120" w:line="276" w:lineRule="auto"/>
              <w:jc w:val="both"/>
              <w:rPr>
                <w:sz w:val="24"/>
                <w:szCs w:val="24"/>
              </w:rPr>
            </w:pPr>
            <w:r w:rsidDel="00000000" w:rsidR="00000000" w:rsidRPr="00000000">
              <w:rPr>
                <w:sz w:val="24"/>
                <w:szCs w:val="24"/>
                <w:rtl w:val="0"/>
              </w:rPr>
              <w:t xml:space="preserve">4 PF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B">
            <w:pPr>
              <w:spacing w:after="120" w:before="120" w:line="276" w:lineRule="auto"/>
              <w:jc w:val="both"/>
              <w:rPr>
                <w:sz w:val="24"/>
                <w:szCs w:val="24"/>
              </w:rPr>
            </w:pPr>
            <w:r w:rsidDel="00000000" w:rsidR="00000000" w:rsidRPr="00000000">
              <w:rPr>
                <w:sz w:val="24"/>
                <w:szCs w:val="24"/>
                <w:rtl w:val="0"/>
              </w:rPr>
              <w:t xml:space="preserve">6 PF</w:t>
            </w:r>
          </w:p>
        </w:tc>
      </w:tr>
      <w:tr>
        <w:trPr>
          <w:cantSplit w:val="0"/>
          <w:trHeight w:val="43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C">
            <w:pPr>
              <w:spacing w:after="120" w:before="120" w:line="276" w:lineRule="auto"/>
              <w:jc w:val="both"/>
              <w:rPr>
                <w:b w:val="1"/>
                <w:sz w:val="24"/>
                <w:szCs w:val="24"/>
              </w:rPr>
            </w:pPr>
            <w:r w:rsidDel="00000000" w:rsidR="00000000" w:rsidRPr="00000000">
              <w:rPr>
                <w:b w:val="1"/>
                <w:sz w:val="24"/>
                <w:szCs w:val="24"/>
                <w:rtl w:val="0"/>
              </w:rPr>
              <w:t xml:space="preserve">ILF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D">
            <w:pPr>
              <w:spacing w:after="120" w:before="120" w:line="276" w:lineRule="auto"/>
              <w:jc w:val="both"/>
              <w:rPr>
                <w:sz w:val="24"/>
                <w:szCs w:val="24"/>
              </w:rPr>
            </w:pPr>
            <w:r w:rsidDel="00000000" w:rsidR="00000000" w:rsidRPr="00000000">
              <w:rPr>
                <w:sz w:val="24"/>
                <w:szCs w:val="24"/>
                <w:rtl w:val="0"/>
              </w:rPr>
              <w:t xml:space="preserve">7 PF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E">
            <w:pPr>
              <w:spacing w:after="120" w:before="120" w:line="276" w:lineRule="auto"/>
              <w:jc w:val="both"/>
              <w:rPr>
                <w:sz w:val="24"/>
                <w:szCs w:val="24"/>
              </w:rPr>
            </w:pPr>
            <w:r w:rsidDel="00000000" w:rsidR="00000000" w:rsidRPr="00000000">
              <w:rPr>
                <w:sz w:val="24"/>
                <w:szCs w:val="24"/>
                <w:rtl w:val="0"/>
              </w:rPr>
              <w:t xml:space="preserve">10 PF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F">
            <w:pPr>
              <w:spacing w:after="120" w:before="120" w:line="276" w:lineRule="auto"/>
              <w:jc w:val="both"/>
              <w:rPr>
                <w:sz w:val="24"/>
                <w:szCs w:val="24"/>
              </w:rPr>
            </w:pPr>
            <w:r w:rsidDel="00000000" w:rsidR="00000000" w:rsidRPr="00000000">
              <w:rPr>
                <w:sz w:val="24"/>
                <w:szCs w:val="24"/>
                <w:rtl w:val="0"/>
              </w:rPr>
              <w:t xml:space="preserve">15 PF</w:t>
            </w:r>
          </w:p>
        </w:tc>
      </w:tr>
      <w:tr>
        <w:trPr>
          <w:cantSplit w:val="0"/>
          <w:trHeight w:val="43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0">
            <w:pPr>
              <w:spacing w:after="120" w:before="120" w:line="276" w:lineRule="auto"/>
              <w:jc w:val="both"/>
              <w:rPr>
                <w:b w:val="1"/>
                <w:sz w:val="24"/>
                <w:szCs w:val="24"/>
              </w:rPr>
            </w:pPr>
            <w:r w:rsidDel="00000000" w:rsidR="00000000" w:rsidRPr="00000000">
              <w:rPr>
                <w:b w:val="1"/>
                <w:sz w:val="24"/>
                <w:szCs w:val="24"/>
                <w:rtl w:val="0"/>
              </w:rPr>
              <w:t xml:space="preserve">EIF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1">
            <w:pPr>
              <w:spacing w:after="120" w:before="120" w:line="276" w:lineRule="auto"/>
              <w:jc w:val="both"/>
              <w:rPr>
                <w:sz w:val="24"/>
                <w:szCs w:val="24"/>
              </w:rPr>
            </w:pPr>
            <w:r w:rsidDel="00000000" w:rsidR="00000000" w:rsidRPr="00000000">
              <w:rPr>
                <w:sz w:val="24"/>
                <w:szCs w:val="24"/>
                <w:rtl w:val="0"/>
              </w:rPr>
              <w:t xml:space="preserve">5 PF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2">
            <w:pPr>
              <w:spacing w:after="120" w:before="120" w:line="276" w:lineRule="auto"/>
              <w:jc w:val="both"/>
              <w:rPr>
                <w:sz w:val="24"/>
                <w:szCs w:val="24"/>
              </w:rPr>
            </w:pPr>
            <w:r w:rsidDel="00000000" w:rsidR="00000000" w:rsidRPr="00000000">
              <w:rPr>
                <w:sz w:val="24"/>
                <w:szCs w:val="24"/>
                <w:rtl w:val="0"/>
              </w:rPr>
              <w:t xml:space="preserve">7 PF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3">
            <w:pPr>
              <w:spacing w:after="120" w:before="120" w:line="276" w:lineRule="auto"/>
              <w:jc w:val="both"/>
              <w:rPr>
                <w:sz w:val="24"/>
                <w:szCs w:val="24"/>
              </w:rPr>
            </w:pPr>
            <w:r w:rsidDel="00000000" w:rsidR="00000000" w:rsidRPr="00000000">
              <w:rPr>
                <w:sz w:val="24"/>
                <w:szCs w:val="24"/>
                <w:rtl w:val="0"/>
              </w:rPr>
              <w:t xml:space="preserve">10 PF</w:t>
            </w:r>
          </w:p>
        </w:tc>
      </w:tr>
    </w:tbl>
    <w:p w:rsidR="00000000" w:rsidDel="00000000" w:rsidP="00000000" w:rsidRDefault="00000000" w:rsidRPr="00000000" w14:paraId="00000074">
      <w:pPr>
        <w:spacing w:after="120" w:before="120" w:line="276" w:lineRule="auto"/>
        <w:jc w:val="both"/>
        <w:rPr>
          <w:b w:val="1"/>
          <w:sz w:val="24"/>
          <w:szCs w:val="24"/>
        </w:rPr>
      </w:pPr>
      <w:r w:rsidDel="00000000" w:rsidR="00000000" w:rsidRPr="00000000">
        <w:rPr>
          <w:b w:val="1"/>
          <w:sz w:val="24"/>
          <w:szCs w:val="24"/>
          <w:rtl w:val="0"/>
        </w:rPr>
        <w:t xml:space="preserve">Asignación en el Proyecto</w:t>
      </w:r>
    </w:p>
    <w:p w:rsidR="00000000" w:rsidDel="00000000" w:rsidP="00000000" w:rsidRDefault="00000000" w:rsidRPr="00000000" w14:paraId="00000075">
      <w:pPr>
        <w:numPr>
          <w:ilvl w:val="0"/>
          <w:numId w:val="3"/>
        </w:numPr>
        <w:spacing w:after="120" w:before="120" w:line="276" w:lineRule="auto"/>
        <w:ind w:left="720" w:hanging="360"/>
        <w:jc w:val="both"/>
        <w:rPr>
          <w:sz w:val="24"/>
          <w:szCs w:val="24"/>
        </w:rPr>
      </w:pPr>
      <w:r w:rsidDel="00000000" w:rsidR="00000000" w:rsidRPr="00000000">
        <w:rPr>
          <w:b w:val="1"/>
          <w:sz w:val="24"/>
          <w:szCs w:val="24"/>
          <w:rtl w:val="0"/>
        </w:rPr>
        <w:t xml:space="preserve">Entrada Externa (EI):</w:t>
      </w:r>
    </w:p>
    <w:p w:rsidR="00000000" w:rsidDel="00000000" w:rsidP="00000000" w:rsidRDefault="00000000" w:rsidRPr="00000000" w14:paraId="00000076">
      <w:pPr>
        <w:numPr>
          <w:ilvl w:val="1"/>
          <w:numId w:val="3"/>
        </w:numPr>
        <w:spacing w:after="120" w:before="120" w:line="276" w:lineRule="auto"/>
        <w:ind w:left="1440" w:hanging="360"/>
        <w:jc w:val="both"/>
        <w:rPr>
          <w:sz w:val="24"/>
          <w:szCs w:val="24"/>
        </w:rPr>
      </w:pPr>
      <w:r w:rsidDel="00000000" w:rsidR="00000000" w:rsidRPr="00000000">
        <w:rPr>
          <w:sz w:val="24"/>
          <w:szCs w:val="24"/>
          <w:rtl w:val="0"/>
        </w:rPr>
        <w:t xml:space="preserve">La única entrada, que consiste en el ingreso de la ruta, es simple y no requiere múltiples validaciones, por lo que se clasifica como de baja complejidad.</w:t>
      </w:r>
    </w:p>
    <w:p w:rsidR="00000000" w:rsidDel="00000000" w:rsidP="00000000" w:rsidRDefault="00000000" w:rsidRPr="00000000" w14:paraId="00000077">
      <w:pPr>
        <w:numPr>
          <w:ilvl w:val="1"/>
          <w:numId w:val="3"/>
        </w:numPr>
        <w:spacing w:after="120" w:before="120" w:line="276" w:lineRule="auto"/>
        <w:ind w:left="1440" w:hanging="360"/>
        <w:jc w:val="both"/>
        <w:rPr>
          <w:sz w:val="24"/>
          <w:szCs w:val="24"/>
        </w:rPr>
      </w:pPr>
      <w:r w:rsidDel="00000000" w:rsidR="00000000" w:rsidRPr="00000000">
        <w:rPr>
          <w:b w:val="1"/>
          <w:sz w:val="24"/>
          <w:szCs w:val="24"/>
          <w:rtl w:val="0"/>
        </w:rPr>
        <w:t xml:space="preserve">Puntos asignados:</w:t>
      </w:r>
      <w:r w:rsidDel="00000000" w:rsidR="00000000" w:rsidRPr="00000000">
        <w:rPr>
          <w:sz w:val="24"/>
          <w:szCs w:val="24"/>
          <w:rtl w:val="0"/>
        </w:rPr>
        <w:t xml:space="preserve"> 3 PF</w:t>
      </w:r>
    </w:p>
    <w:p w:rsidR="00000000" w:rsidDel="00000000" w:rsidP="00000000" w:rsidRDefault="00000000" w:rsidRPr="00000000" w14:paraId="00000078">
      <w:pPr>
        <w:numPr>
          <w:ilvl w:val="0"/>
          <w:numId w:val="3"/>
        </w:numPr>
        <w:spacing w:after="120" w:before="120" w:line="276" w:lineRule="auto"/>
        <w:ind w:left="720" w:hanging="360"/>
        <w:jc w:val="both"/>
        <w:rPr>
          <w:sz w:val="24"/>
          <w:szCs w:val="24"/>
        </w:rPr>
      </w:pPr>
      <w:r w:rsidDel="00000000" w:rsidR="00000000" w:rsidRPr="00000000">
        <w:rPr>
          <w:b w:val="1"/>
          <w:sz w:val="24"/>
          <w:szCs w:val="24"/>
          <w:rtl w:val="0"/>
        </w:rPr>
        <w:t xml:space="preserve">Salida Externa (EO):</w:t>
      </w:r>
    </w:p>
    <w:p w:rsidR="00000000" w:rsidDel="00000000" w:rsidP="00000000" w:rsidRDefault="00000000" w:rsidRPr="00000000" w14:paraId="00000079">
      <w:pPr>
        <w:numPr>
          <w:ilvl w:val="1"/>
          <w:numId w:val="3"/>
        </w:numPr>
        <w:spacing w:after="120" w:before="120" w:line="276" w:lineRule="auto"/>
        <w:ind w:left="1440" w:hanging="360"/>
        <w:jc w:val="both"/>
        <w:rPr>
          <w:sz w:val="24"/>
          <w:szCs w:val="24"/>
        </w:rPr>
      </w:pPr>
      <w:r w:rsidDel="00000000" w:rsidR="00000000" w:rsidRPr="00000000">
        <w:rPr>
          <w:sz w:val="24"/>
          <w:szCs w:val="24"/>
          <w:rtl w:val="0"/>
        </w:rPr>
        <w:t xml:space="preserve">La salida es un reporte sencillo en consola que muestra el conteo de líneas, sin procesamiento complejo adicional.</w:t>
      </w:r>
    </w:p>
    <w:p w:rsidR="00000000" w:rsidDel="00000000" w:rsidP="00000000" w:rsidRDefault="00000000" w:rsidRPr="00000000" w14:paraId="0000007A">
      <w:pPr>
        <w:numPr>
          <w:ilvl w:val="1"/>
          <w:numId w:val="3"/>
        </w:numPr>
        <w:spacing w:after="120" w:before="120" w:line="276" w:lineRule="auto"/>
        <w:ind w:left="1440" w:hanging="360"/>
        <w:jc w:val="both"/>
        <w:rPr>
          <w:sz w:val="24"/>
          <w:szCs w:val="24"/>
        </w:rPr>
      </w:pPr>
      <w:r w:rsidDel="00000000" w:rsidR="00000000" w:rsidRPr="00000000">
        <w:rPr>
          <w:b w:val="1"/>
          <w:sz w:val="24"/>
          <w:szCs w:val="24"/>
          <w:rtl w:val="0"/>
        </w:rPr>
        <w:t xml:space="preserve">Puntos asignados:</w:t>
      </w:r>
      <w:r w:rsidDel="00000000" w:rsidR="00000000" w:rsidRPr="00000000">
        <w:rPr>
          <w:sz w:val="24"/>
          <w:szCs w:val="24"/>
          <w:rtl w:val="0"/>
        </w:rPr>
        <w:t xml:space="preserve"> 4 PF</w:t>
      </w:r>
    </w:p>
    <w:p w:rsidR="00000000" w:rsidDel="00000000" w:rsidP="00000000" w:rsidRDefault="00000000" w:rsidRPr="00000000" w14:paraId="0000007B">
      <w:pPr>
        <w:numPr>
          <w:ilvl w:val="0"/>
          <w:numId w:val="3"/>
        </w:numPr>
        <w:spacing w:after="120" w:before="120" w:line="276" w:lineRule="auto"/>
        <w:ind w:left="720" w:hanging="360"/>
        <w:jc w:val="both"/>
        <w:rPr>
          <w:sz w:val="24"/>
          <w:szCs w:val="24"/>
        </w:rPr>
      </w:pPr>
      <w:r w:rsidDel="00000000" w:rsidR="00000000" w:rsidRPr="00000000">
        <w:rPr>
          <w:b w:val="1"/>
          <w:sz w:val="24"/>
          <w:szCs w:val="24"/>
          <w:rtl w:val="0"/>
        </w:rPr>
        <w:t xml:space="preserve">EQ, ILF </w:t>
      </w:r>
      <w:r w:rsidDel="00000000" w:rsidR="00000000" w:rsidRPr="00000000">
        <w:rPr>
          <w:b w:val="1"/>
          <w:sz w:val="24"/>
          <w:szCs w:val="24"/>
          <w:rtl w:val="0"/>
        </w:rPr>
        <w:t xml:space="preserve">y EIF</w:t>
      </w:r>
      <w:r w:rsidDel="00000000" w:rsidR="00000000" w:rsidRPr="00000000">
        <w:rPr>
          <w:b w:val="1"/>
          <w:sz w:val="24"/>
          <w:szCs w:val="24"/>
          <w:rtl w:val="0"/>
        </w:rPr>
        <w:t xml:space="preserve">:</w:t>
      </w:r>
    </w:p>
    <w:p w:rsidR="00000000" w:rsidDel="00000000" w:rsidP="00000000" w:rsidRDefault="00000000" w:rsidRPr="00000000" w14:paraId="0000007C">
      <w:pPr>
        <w:numPr>
          <w:ilvl w:val="1"/>
          <w:numId w:val="3"/>
        </w:numPr>
        <w:spacing w:after="120" w:before="120" w:line="276" w:lineRule="auto"/>
        <w:ind w:left="1440" w:hanging="360"/>
        <w:jc w:val="both"/>
        <w:rPr>
          <w:sz w:val="24"/>
          <w:szCs w:val="24"/>
        </w:rPr>
      </w:pPr>
      <w:r w:rsidDel="00000000" w:rsidR="00000000" w:rsidRPr="00000000">
        <w:rPr>
          <w:sz w:val="24"/>
          <w:szCs w:val="24"/>
          <w:rtl w:val="0"/>
        </w:rPr>
        <w:t xml:space="preserve">Al no existir funciones de consulta (EQ), almacenamiento interno (ILF) ni acceso a archivos externos (EIF) en este sistema, se asigna 0 PF para cada uno.</w:t>
      </w:r>
    </w:p>
    <w:p w:rsidR="00000000" w:rsidDel="00000000" w:rsidP="00000000" w:rsidRDefault="00000000" w:rsidRPr="00000000" w14:paraId="0000007D">
      <w:pPr>
        <w:pStyle w:val="Heading1"/>
        <w:spacing w:after="120" w:before="120" w:line="276" w:lineRule="auto"/>
        <w:jc w:val="center"/>
        <w:rPr>
          <w:b w:val="1"/>
          <w:sz w:val="36"/>
          <w:szCs w:val="36"/>
        </w:rPr>
      </w:pPr>
      <w:bookmarkStart w:colFirst="0" w:colLast="0" w:name="_1c4meqxi8a6x" w:id="4"/>
      <w:bookmarkEnd w:id="4"/>
      <w:r w:rsidDel="00000000" w:rsidR="00000000" w:rsidRPr="00000000">
        <w:rPr>
          <w:b w:val="1"/>
          <w:sz w:val="36"/>
          <w:szCs w:val="36"/>
          <w:rtl w:val="0"/>
        </w:rPr>
        <w:t xml:space="preserve">5. Cálculo de los Puntos Función No Ajustados (UFP)</w:t>
      </w:r>
    </w:p>
    <w:p w:rsidR="00000000" w:rsidDel="00000000" w:rsidP="00000000" w:rsidRDefault="00000000" w:rsidRPr="00000000" w14:paraId="0000007E">
      <w:pPr>
        <w:spacing w:after="120" w:before="120" w:line="276" w:lineRule="auto"/>
        <w:jc w:val="both"/>
        <w:rPr>
          <w:sz w:val="24"/>
          <w:szCs w:val="24"/>
        </w:rPr>
      </w:pPr>
      <w:r w:rsidDel="00000000" w:rsidR="00000000" w:rsidRPr="00000000">
        <w:rPr>
          <w:sz w:val="24"/>
          <w:szCs w:val="24"/>
          <w:rtl w:val="0"/>
        </w:rPr>
        <w:t xml:space="preserve">La suma de los puntos asignados es la siguiente:</w:t>
      </w:r>
    </w:p>
    <w:p w:rsidR="00000000" w:rsidDel="00000000" w:rsidP="00000000" w:rsidRDefault="00000000" w:rsidRPr="00000000" w14:paraId="0000007F">
      <w:pPr>
        <w:numPr>
          <w:ilvl w:val="0"/>
          <w:numId w:val="2"/>
        </w:numPr>
        <w:spacing w:after="120" w:before="120" w:line="276" w:lineRule="auto"/>
        <w:ind w:left="720" w:hanging="360"/>
        <w:jc w:val="both"/>
        <w:rPr>
          <w:sz w:val="24"/>
          <w:szCs w:val="24"/>
        </w:rPr>
      </w:pPr>
      <w:r w:rsidDel="00000000" w:rsidR="00000000" w:rsidRPr="00000000">
        <w:rPr>
          <w:b w:val="1"/>
          <w:sz w:val="24"/>
          <w:szCs w:val="24"/>
          <w:rtl w:val="0"/>
        </w:rPr>
        <w:t xml:space="preserve">EI:</w:t>
      </w:r>
      <w:r w:rsidDel="00000000" w:rsidR="00000000" w:rsidRPr="00000000">
        <w:rPr>
          <w:sz w:val="24"/>
          <w:szCs w:val="24"/>
          <w:rtl w:val="0"/>
        </w:rPr>
        <w:t xml:space="preserve"> 1 × 3 = 3 PF</w:t>
      </w:r>
    </w:p>
    <w:p w:rsidR="00000000" w:rsidDel="00000000" w:rsidP="00000000" w:rsidRDefault="00000000" w:rsidRPr="00000000" w14:paraId="00000080">
      <w:pPr>
        <w:numPr>
          <w:ilvl w:val="0"/>
          <w:numId w:val="2"/>
        </w:numPr>
        <w:spacing w:after="120" w:before="120" w:line="276" w:lineRule="auto"/>
        <w:ind w:left="720" w:hanging="360"/>
        <w:jc w:val="both"/>
        <w:rPr>
          <w:sz w:val="24"/>
          <w:szCs w:val="24"/>
        </w:rPr>
      </w:pPr>
      <w:r w:rsidDel="00000000" w:rsidR="00000000" w:rsidRPr="00000000">
        <w:rPr>
          <w:b w:val="1"/>
          <w:sz w:val="24"/>
          <w:szCs w:val="24"/>
          <w:rtl w:val="0"/>
        </w:rPr>
        <w:t xml:space="preserve">EO:</w:t>
      </w:r>
      <w:r w:rsidDel="00000000" w:rsidR="00000000" w:rsidRPr="00000000">
        <w:rPr>
          <w:sz w:val="24"/>
          <w:szCs w:val="24"/>
          <w:rtl w:val="0"/>
        </w:rPr>
        <w:t xml:space="preserve"> 1 × 4 = 4 PF</w:t>
      </w:r>
    </w:p>
    <w:p w:rsidR="00000000" w:rsidDel="00000000" w:rsidP="00000000" w:rsidRDefault="00000000" w:rsidRPr="00000000" w14:paraId="00000081">
      <w:pPr>
        <w:numPr>
          <w:ilvl w:val="0"/>
          <w:numId w:val="2"/>
        </w:numPr>
        <w:spacing w:after="120" w:before="120" w:line="276" w:lineRule="auto"/>
        <w:ind w:left="720" w:hanging="360"/>
        <w:jc w:val="both"/>
        <w:rPr>
          <w:sz w:val="24"/>
          <w:szCs w:val="24"/>
        </w:rPr>
      </w:pPr>
      <w:r w:rsidDel="00000000" w:rsidR="00000000" w:rsidRPr="00000000">
        <w:rPr>
          <w:b w:val="1"/>
          <w:sz w:val="24"/>
          <w:szCs w:val="24"/>
          <w:rtl w:val="0"/>
        </w:rPr>
        <w:t xml:space="preserve">Total UFP = </w:t>
      </w:r>
      <w:r w:rsidDel="00000000" w:rsidR="00000000" w:rsidRPr="00000000">
        <w:rPr>
          <w:sz w:val="24"/>
          <w:szCs w:val="24"/>
          <w:rtl w:val="0"/>
        </w:rPr>
        <w:t xml:space="preserve">3 + 4 = 7 PF</w:t>
      </w:r>
    </w:p>
    <w:p w:rsidR="00000000" w:rsidDel="00000000" w:rsidP="00000000" w:rsidRDefault="00000000" w:rsidRPr="00000000" w14:paraId="00000082">
      <w:pPr>
        <w:pStyle w:val="Heading1"/>
        <w:spacing w:after="120" w:before="120" w:line="276" w:lineRule="auto"/>
        <w:jc w:val="center"/>
        <w:rPr>
          <w:b w:val="1"/>
          <w:sz w:val="36"/>
          <w:szCs w:val="36"/>
        </w:rPr>
      </w:pPr>
      <w:bookmarkStart w:colFirst="0" w:colLast="0" w:name="_3cpn2gbzpbx5" w:id="5"/>
      <w:bookmarkEnd w:id="5"/>
      <w:r w:rsidDel="00000000" w:rsidR="00000000" w:rsidRPr="00000000">
        <w:rPr>
          <w:b w:val="1"/>
          <w:sz w:val="36"/>
          <w:szCs w:val="36"/>
          <w:rtl w:val="0"/>
        </w:rPr>
        <w:t xml:space="preserve">6. Clasificación del Tamaño del Proyecto según UFP</w:t>
      </w:r>
    </w:p>
    <w:p w:rsidR="00000000" w:rsidDel="00000000" w:rsidP="00000000" w:rsidRDefault="00000000" w:rsidRPr="00000000" w14:paraId="00000083">
      <w:pPr>
        <w:spacing w:after="120" w:before="120" w:line="276" w:lineRule="auto"/>
        <w:jc w:val="both"/>
        <w:rPr>
          <w:sz w:val="24"/>
          <w:szCs w:val="24"/>
        </w:rPr>
      </w:pPr>
      <w:r w:rsidDel="00000000" w:rsidR="00000000" w:rsidRPr="00000000">
        <w:rPr>
          <w:sz w:val="24"/>
          <w:szCs w:val="24"/>
          <w:rtl w:val="0"/>
        </w:rPr>
        <w:t xml:space="preserve">A continuación, se muestra una tabla de clasificación de proyectos en función de su tamaño medido en UFP, desarrollada a partir de la “Rule’s Relative Size Scale” como referencia y adaptada para facilitar la interpretación en nuestro contexto. Esta tabla es una guía orientativa que permite clasificar un proyecto como “Muy pequeño”, “Pequeño”, “Mediano”, etc., basándose en rangos de UFP:</w:t>
      </w:r>
    </w:p>
    <w:p w:rsidR="00000000" w:rsidDel="00000000" w:rsidP="00000000" w:rsidRDefault="00000000" w:rsidRPr="00000000" w14:paraId="00000084">
      <w:pPr>
        <w:spacing w:after="120" w:before="120" w:lineRule="auto"/>
        <w:jc w:val="both"/>
        <w:rPr>
          <w:sz w:val="24"/>
          <w:szCs w:val="24"/>
        </w:rPr>
      </w:pPr>
      <w:r w:rsidDel="00000000" w:rsidR="00000000" w:rsidRPr="00000000">
        <w:rPr>
          <w:i w:val="1"/>
          <w:sz w:val="24"/>
          <w:szCs w:val="24"/>
          <w:rtl w:val="0"/>
        </w:rPr>
        <w:t xml:space="preserve">Tabla 2 - Clasificación del tamaño según la cantidad de puntos de función</w:t>
      </w:r>
      <w:r w:rsidDel="00000000" w:rsidR="00000000" w:rsidRPr="00000000">
        <w:rPr>
          <w:rtl w:val="0"/>
        </w:rPr>
      </w:r>
    </w:p>
    <w:tbl>
      <w:tblPr>
        <w:tblStyle w:val="Table5"/>
        <w:tblW w:w="95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75"/>
        <w:gridCol w:w="4980"/>
        <w:tblGridChange w:id="0">
          <w:tblGrid>
            <w:gridCol w:w="4575"/>
            <w:gridCol w:w="4980"/>
          </w:tblGrid>
        </w:tblGridChange>
      </w:tblGrid>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5">
            <w:pPr>
              <w:spacing w:after="120" w:before="120" w:line="276" w:lineRule="auto"/>
              <w:jc w:val="both"/>
              <w:rPr>
                <w:b w:val="1"/>
                <w:sz w:val="24"/>
                <w:szCs w:val="24"/>
              </w:rPr>
            </w:pPr>
            <w:r w:rsidDel="00000000" w:rsidR="00000000" w:rsidRPr="00000000">
              <w:rPr>
                <w:b w:val="1"/>
                <w:sz w:val="24"/>
                <w:szCs w:val="24"/>
                <w:rtl w:val="0"/>
              </w:rPr>
              <w:t xml:space="preserve">Categoría de Tamaño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6">
            <w:pPr>
              <w:spacing w:after="120" w:before="120" w:line="276" w:lineRule="auto"/>
              <w:jc w:val="both"/>
              <w:rPr>
                <w:b w:val="1"/>
                <w:sz w:val="24"/>
                <w:szCs w:val="24"/>
              </w:rPr>
            </w:pPr>
            <w:r w:rsidDel="00000000" w:rsidR="00000000" w:rsidRPr="00000000">
              <w:rPr>
                <w:b w:val="1"/>
                <w:sz w:val="24"/>
                <w:szCs w:val="24"/>
                <w:rtl w:val="0"/>
              </w:rPr>
              <w:t xml:space="preserve">Rango (uFP)</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7">
            <w:pPr>
              <w:spacing w:after="120" w:before="120" w:line="276" w:lineRule="auto"/>
              <w:jc w:val="both"/>
              <w:rPr>
                <w:b w:val="1"/>
                <w:sz w:val="24"/>
                <w:szCs w:val="24"/>
              </w:rPr>
            </w:pPr>
            <w:r w:rsidDel="00000000" w:rsidR="00000000" w:rsidRPr="00000000">
              <w:rPr>
                <w:b w:val="1"/>
                <w:sz w:val="24"/>
                <w:szCs w:val="24"/>
                <w:rtl w:val="0"/>
              </w:rPr>
              <w:t xml:space="preserve">Muy pequeño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8">
            <w:pPr>
              <w:spacing w:after="120" w:before="120" w:line="276" w:lineRule="auto"/>
              <w:jc w:val="both"/>
              <w:rPr>
                <w:sz w:val="24"/>
                <w:szCs w:val="24"/>
              </w:rPr>
            </w:pPr>
            <w:r w:rsidDel="00000000" w:rsidR="00000000" w:rsidRPr="00000000">
              <w:rPr>
                <w:sz w:val="24"/>
                <w:szCs w:val="24"/>
                <w:rtl w:val="0"/>
              </w:rPr>
              <w:t xml:space="preserve">0 – 30</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9">
            <w:pPr>
              <w:spacing w:after="120" w:before="120" w:line="276" w:lineRule="auto"/>
              <w:jc w:val="both"/>
              <w:rPr>
                <w:b w:val="1"/>
                <w:sz w:val="24"/>
                <w:szCs w:val="24"/>
              </w:rPr>
            </w:pPr>
            <w:r w:rsidDel="00000000" w:rsidR="00000000" w:rsidRPr="00000000">
              <w:rPr>
                <w:b w:val="1"/>
                <w:sz w:val="24"/>
                <w:szCs w:val="24"/>
                <w:rtl w:val="0"/>
              </w:rPr>
              <w:t xml:space="preserve">Pequeño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A">
            <w:pPr>
              <w:spacing w:after="120" w:before="120" w:line="276" w:lineRule="auto"/>
              <w:jc w:val="both"/>
              <w:rPr>
                <w:sz w:val="24"/>
                <w:szCs w:val="24"/>
              </w:rPr>
            </w:pPr>
            <w:r w:rsidDel="00000000" w:rsidR="00000000" w:rsidRPr="00000000">
              <w:rPr>
                <w:sz w:val="24"/>
                <w:szCs w:val="24"/>
                <w:rtl w:val="0"/>
              </w:rPr>
              <w:t xml:space="preserve">30 – 150</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B">
            <w:pPr>
              <w:spacing w:after="120" w:before="120" w:line="276" w:lineRule="auto"/>
              <w:jc w:val="both"/>
              <w:rPr>
                <w:b w:val="1"/>
                <w:sz w:val="24"/>
                <w:szCs w:val="24"/>
              </w:rPr>
            </w:pPr>
            <w:r w:rsidDel="00000000" w:rsidR="00000000" w:rsidRPr="00000000">
              <w:rPr>
                <w:b w:val="1"/>
                <w:sz w:val="24"/>
                <w:szCs w:val="24"/>
                <w:rtl w:val="0"/>
              </w:rPr>
              <w:t xml:space="preserve">Medio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C">
            <w:pPr>
              <w:spacing w:after="120" w:before="120" w:line="276" w:lineRule="auto"/>
              <w:jc w:val="both"/>
              <w:rPr>
                <w:sz w:val="24"/>
                <w:szCs w:val="24"/>
              </w:rPr>
            </w:pPr>
            <w:r w:rsidDel="00000000" w:rsidR="00000000" w:rsidRPr="00000000">
              <w:rPr>
                <w:sz w:val="24"/>
                <w:szCs w:val="24"/>
                <w:rtl w:val="0"/>
              </w:rPr>
              <w:t xml:space="preserve">150 – 1000</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D">
            <w:pPr>
              <w:spacing w:after="120" w:before="120" w:line="276" w:lineRule="auto"/>
              <w:jc w:val="both"/>
              <w:rPr>
                <w:b w:val="1"/>
                <w:sz w:val="24"/>
                <w:szCs w:val="24"/>
              </w:rPr>
            </w:pPr>
            <w:r w:rsidDel="00000000" w:rsidR="00000000" w:rsidRPr="00000000">
              <w:rPr>
                <w:b w:val="1"/>
                <w:sz w:val="24"/>
                <w:szCs w:val="24"/>
                <w:rtl w:val="0"/>
              </w:rPr>
              <w:t xml:space="preserve">Grande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E">
            <w:pPr>
              <w:spacing w:after="120" w:before="120" w:line="276" w:lineRule="auto"/>
              <w:jc w:val="both"/>
              <w:rPr>
                <w:sz w:val="24"/>
                <w:szCs w:val="24"/>
              </w:rPr>
            </w:pPr>
            <w:r w:rsidDel="00000000" w:rsidR="00000000" w:rsidRPr="00000000">
              <w:rPr>
                <w:sz w:val="24"/>
                <w:szCs w:val="24"/>
                <w:rtl w:val="0"/>
              </w:rPr>
              <w:t xml:space="preserve">1000 – 5000</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F">
            <w:pPr>
              <w:spacing w:after="120" w:before="120" w:line="276" w:lineRule="auto"/>
              <w:jc w:val="both"/>
              <w:rPr>
                <w:b w:val="1"/>
                <w:sz w:val="24"/>
                <w:szCs w:val="24"/>
              </w:rPr>
            </w:pPr>
            <w:r w:rsidDel="00000000" w:rsidR="00000000" w:rsidRPr="00000000">
              <w:rPr>
                <w:b w:val="1"/>
                <w:sz w:val="24"/>
                <w:szCs w:val="24"/>
                <w:rtl w:val="0"/>
              </w:rPr>
              <w:t xml:space="preserve">Muy grande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0">
            <w:pPr>
              <w:spacing w:after="120" w:before="120" w:line="276" w:lineRule="auto"/>
              <w:jc w:val="both"/>
              <w:rPr>
                <w:sz w:val="24"/>
                <w:szCs w:val="24"/>
              </w:rPr>
            </w:pPr>
            <w:r w:rsidDel="00000000" w:rsidR="00000000" w:rsidRPr="00000000">
              <w:rPr>
                <w:sz w:val="24"/>
                <w:szCs w:val="24"/>
                <w:rtl w:val="0"/>
              </w:rPr>
              <w:t xml:space="preserve">5000 – 15000</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1">
            <w:pPr>
              <w:spacing w:after="120" w:before="120" w:line="276" w:lineRule="auto"/>
              <w:jc w:val="both"/>
              <w:rPr>
                <w:b w:val="1"/>
                <w:sz w:val="24"/>
                <w:szCs w:val="24"/>
              </w:rPr>
            </w:pPr>
            <w:r w:rsidDel="00000000" w:rsidR="00000000" w:rsidRPr="00000000">
              <w:rPr>
                <w:b w:val="1"/>
                <w:sz w:val="24"/>
                <w:szCs w:val="24"/>
                <w:rtl w:val="0"/>
              </w:rPr>
              <w:t xml:space="preserve">Extragrande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2">
            <w:pPr>
              <w:spacing w:after="120" w:before="120" w:line="276" w:lineRule="auto"/>
              <w:jc w:val="both"/>
              <w:rPr>
                <w:sz w:val="24"/>
                <w:szCs w:val="24"/>
              </w:rPr>
            </w:pPr>
            <w:r w:rsidDel="00000000" w:rsidR="00000000" w:rsidRPr="00000000">
              <w:rPr>
                <w:sz w:val="24"/>
                <w:szCs w:val="24"/>
                <w:rtl w:val="0"/>
              </w:rPr>
              <w:t xml:space="preserve">&gt; 15000</w:t>
            </w:r>
          </w:p>
        </w:tc>
      </w:tr>
    </w:tbl>
    <w:p w:rsidR="00000000" w:rsidDel="00000000" w:rsidP="00000000" w:rsidRDefault="00000000" w:rsidRPr="00000000" w14:paraId="00000093">
      <w:pPr>
        <w:spacing w:after="120" w:before="120" w:line="276" w:lineRule="auto"/>
        <w:jc w:val="both"/>
        <w:rPr>
          <w:sz w:val="24"/>
          <w:szCs w:val="24"/>
        </w:rPr>
      </w:pPr>
      <w:r w:rsidDel="00000000" w:rsidR="00000000" w:rsidRPr="00000000">
        <w:rPr>
          <w:sz w:val="24"/>
          <w:szCs w:val="24"/>
          <w:rtl w:val="0"/>
        </w:rPr>
        <w:t xml:space="preserve">Dado que nuestro proyecto tiene un total de 7 uFP, se clasificaría dentro de la categoría Muy pequeño. Esto indica que la aplicación posee una funcionalidad mínima y que, en consecuencia, el esfuerzo inicial de desarrollo y las labores de mantenimiento serán moderados.</w:t>
      </w:r>
    </w:p>
    <w:p w:rsidR="00000000" w:rsidDel="00000000" w:rsidP="00000000" w:rsidRDefault="00000000" w:rsidRPr="00000000" w14:paraId="00000094">
      <w:pPr>
        <w:spacing w:after="120" w:before="120" w:line="276" w:lineRule="auto"/>
        <w:jc w:val="both"/>
        <w:rPr>
          <w:sz w:val="24"/>
          <w:szCs w:val="24"/>
        </w:rPr>
      </w:pPr>
      <w:r w:rsidDel="00000000" w:rsidR="00000000" w:rsidRPr="00000000">
        <w:rPr>
          <w:rtl w:val="0"/>
        </w:rPr>
      </w:r>
    </w:p>
    <w:p w:rsidR="00000000" w:rsidDel="00000000" w:rsidP="00000000" w:rsidRDefault="00000000" w:rsidRPr="00000000" w14:paraId="00000095">
      <w:pPr>
        <w:pStyle w:val="Heading1"/>
        <w:spacing w:after="120" w:before="120" w:line="276" w:lineRule="auto"/>
        <w:jc w:val="center"/>
        <w:rPr>
          <w:b w:val="1"/>
          <w:sz w:val="36"/>
          <w:szCs w:val="36"/>
        </w:rPr>
      </w:pPr>
      <w:bookmarkStart w:colFirst="0" w:colLast="0" w:name="_i0pmnkox5xkq" w:id="6"/>
      <w:bookmarkEnd w:id="6"/>
      <w:r w:rsidDel="00000000" w:rsidR="00000000" w:rsidRPr="00000000">
        <w:rPr>
          <w:b w:val="1"/>
          <w:sz w:val="36"/>
          <w:szCs w:val="36"/>
          <w:rtl w:val="0"/>
        </w:rPr>
        <w:t xml:space="preserve">7. Conclusiones</w:t>
      </w:r>
    </w:p>
    <w:p w:rsidR="00000000" w:rsidDel="00000000" w:rsidP="00000000" w:rsidRDefault="00000000" w:rsidRPr="00000000" w14:paraId="00000096">
      <w:pPr>
        <w:spacing w:after="120" w:before="120" w:line="276" w:lineRule="auto"/>
        <w:jc w:val="both"/>
        <w:rPr>
          <w:sz w:val="24"/>
          <w:szCs w:val="24"/>
        </w:rPr>
      </w:pPr>
      <w:r w:rsidDel="00000000" w:rsidR="00000000" w:rsidRPr="00000000">
        <w:rPr>
          <w:sz w:val="24"/>
          <w:szCs w:val="24"/>
          <w:rtl w:val="0"/>
        </w:rPr>
        <w:t xml:space="preserve">Basado en los resultados del análisis y la medición utilizando el método de Function Point Analysis, el sistema analizado, programa para contar las líneas lógicas y físicas de código en archivos dentro de un directorio especificado, obtuvo un total de 7 Puntos de Función. Este resultado clasifica al sistema como extremadamente pequeño, lo que indica que se trata de una herramienta altamente específica con una complejidad funcional mínima.</w:t>
      </w:r>
    </w:p>
    <w:p w:rsidR="00000000" w:rsidDel="00000000" w:rsidP="00000000" w:rsidRDefault="00000000" w:rsidRPr="00000000" w14:paraId="00000097">
      <w:pPr>
        <w:spacing w:after="120" w:before="120" w:line="276" w:lineRule="auto"/>
        <w:jc w:val="both"/>
        <w:rPr>
          <w:sz w:val="24"/>
          <w:szCs w:val="24"/>
        </w:rPr>
      </w:pPr>
      <w:r w:rsidDel="00000000" w:rsidR="00000000" w:rsidRPr="00000000">
        <w:rPr>
          <w:sz w:val="24"/>
          <w:szCs w:val="24"/>
          <w:rtl w:val="0"/>
        </w:rPr>
        <w:t xml:space="preserve">Dada esta clasificación, el sistema es fácil de desarrollar y mantener, ya que consta únicamente de una entrada y una salida sin necesidad de almacenamiento interno de datos ni procesamiento complejo. Su simplicidad lo hace altamente accesible y fácil de usar, ya que no requiere capacitación extensa ni conocimientos avanzados para su operación. Además, debido a su tamaño reducido, cualquier modificación, actualización o expansión puede implementarse rápidamente y con un esfuerzo mínimo.</w:t>
      </w:r>
    </w:p>
    <w:p w:rsidR="00000000" w:rsidDel="00000000" w:rsidP="00000000" w:rsidRDefault="00000000" w:rsidRPr="00000000" w14:paraId="00000098">
      <w:pPr>
        <w:pStyle w:val="Heading1"/>
        <w:spacing w:after="120" w:before="120" w:line="276" w:lineRule="auto"/>
        <w:jc w:val="center"/>
        <w:rPr>
          <w:b w:val="1"/>
          <w:sz w:val="36"/>
          <w:szCs w:val="36"/>
        </w:rPr>
      </w:pPr>
      <w:bookmarkStart w:colFirst="0" w:colLast="0" w:name="_9tuigt8x2ngs" w:id="7"/>
      <w:bookmarkEnd w:id="7"/>
      <w:r w:rsidDel="00000000" w:rsidR="00000000" w:rsidRPr="00000000">
        <w:rPr>
          <w:b w:val="1"/>
          <w:sz w:val="36"/>
          <w:szCs w:val="36"/>
          <w:rtl w:val="0"/>
        </w:rPr>
        <w:t xml:space="preserve">8. Referencias</w:t>
      </w:r>
    </w:p>
    <w:p w:rsidR="00000000" w:rsidDel="00000000" w:rsidP="00000000" w:rsidRDefault="00000000" w:rsidRPr="00000000" w14:paraId="00000099">
      <w:pPr>
        <w:spacing w:after="120" w:before="120" w:line="276" w:lineRule="auto"/>
        <w:ind w:left="566.9291338582677" w:hanging="566.9291338582677"/>
        <w:jc w:val="both"/>
        <w:rPr>
          <w:sz w:val="24"/>
          <w:szCs w:val="24"/>
        </w:rPr>
      </w:pPr>
      <w:r w:rsidDel="00000000" w:rsidR="00000000" w:rsidRPr="00000000">
        <w:rPr>
          <w:sz w:val="24"/>
          <w:szCs w:val="24"/>
          <w:rtl w:val="0"/>
        </w:rPr>
        <w:t xml:space="preserve">Bundschuh, M., &amp; Dekkers, C. (2008). The IFPUG Function Point Counting Method. En The IT Measurement Compendium (pp. 324–356). doi:10.1007/978-3-540-68188-5</w:t>
      </w:r>
    </w:p>
    <w:p w:rsidR="00000000" w:rsidDel="00000000" w:rsidP="00000000" w:rsidRDefault="00000000" w:rsidRPr="00000000" w14:paraId="0000009A">
      <w:pPr>
        <w:spacing w:after="120" w:before="120" w:line="276" w:lineRule="auto"/>
        <w:ind w:left="566.9291338582677" w:hanging="566.9291338582677"/>
        <w:jc w:val="both"/>
        <w:rPr>
          <w:sz w:val="24"/>
          <w:szCs w:val="24"/>
        </w:rPr>
      </w:pPr>
      <w:r w:rsidDel="00000000" w:rsidR="00000000" w:rsidRPr="00000000">
        <w:rPr>
          <w:sz w:val="24"/>
          <w:szCs w:val="24"/>
          <w:rtl w:val="0"/>
        </w:rPr>
        <w:t xml:space="preserve">Software Measurement Services Ltd. (2005). </w:t>
      </w:r>
      <w:r w:rsidDel="00000000" w:rsidR="00000000" w:rsidRPr="00000000">
        <w:rPr>
          <w:i w:val="1"/>
          <w:sz w:val="24"/>
          <w:szCs w:val="24"/>
          <w:rtl w:val="0"/>
        </w:rPr>
        <w:t xml:space="preserve">Rule’s Relative Size Scale (Version 1.b)</w:t>
      </w:r>
      <w:r w:rsidDel="00000000" w:rsidR="00000000" w:rsidRPr="00000000">
        <w:rPr>
          <w:sz w:val="24"/>
          <w:szCs w:val="24"/>
          <w:rtl w:val="0"/>
        </w:rPr>
        <w:t xml:space="preserve">. Software Measurement Services Ltd. Recuperado de:</w:t>
      </w:r>
      <w:hyperlink r:id="rId7">
        <w:r w:rsidDel="00000000" w:rsidR="00000000" w:rsidRPr="00000000">
          <w:rPr>
            <w:sz w:val="24"/>
            <w:szCs w:val="24"/>
            <w:rtl w:val="0"/>
          </w:rPr>
          <w:t xml:space="preserve"> </w:t>
        </w:r>
      </w:hyperlink>
      <w:hyperlink r:id="rId8">
        <w:r w:rsidDel="00000000" w:rsidR="00000000" w:rsidRPr="00000000">
          <w:rPr>
            <w:color w:val="1155cc"/>
            <w:sz w:val="24"/>
            <w:szCs w:val="24"/>
            <w:u w:val="single"/>
            <w:rtl w:val="0"/>
          </w:rPr>
          <w:t xml:space="preserve">https://totalmetrics.com/function-points-downloads/Function-Point-Scale-Project-Size.pdf</w:t>
        </w:r>
      </w:hyperlink>
      <w:r w:rsidDel="00000000" w:rsidR="00000000" w:rsidRPr="00000000">
        <w:rPr>
          <w:rtl w:val="0"/>
        </w:rPr>
      </w:r>
    </w:p>
    <w:p w:rsidR="00000000" w:rsidDel="00000000" w:rsidP="00000000" w:rsidRDefault="00000000" w:rsidRPr="00000000" w14:paraId="0000009B">
      <w:pPr>
        <w:spacing w:after="120" w:before="120" w:line="276" w:lineRule="auto"/>
        <w:ind w:left="0" w:firstLine="0"/>
        <w:jc w:val="both"/>
        <w:rPr/>
      </w:pPr>
      <w:r w:rsidDel="00000000" w:rsidR="00000000" w:rsidRPr="00000000">
        <w:rPr>
          <w:rtl w:val="0"/>
        </w:rPr>
      </w:r>
    </w:p>
    <w:sectPr>
      <w:footerReference r:id="rId9" w:type="default"/>
      <w:footerReference r:id="rId10" w:type="first"/>
      <w:pgSz w:h="15840" w:w="12240" w:orient="portrait"/>
      <w:pgMar w:bottom="1440.0000000000002" w:top="1440.0000000000002" w:left="1440.0000000000002" w:right="1440.000000000000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totalmetrics.com/function-points-downloads/Function-Point-Scale-Project-Size.pdf" TargetMode="External"/><Relationship Id="rId8" Type="http://schemas.openxmlformats.org/officeDocument/2006/relationships/hyperlink" Target="https://totalmetrics.com/function-points-downloads/Function-Point-Scale-Project-Siz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