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ind w:left="360"/>
        <w:jc w:val="center"/>
        <w:rPr>
          <w:rFonts w:ascii="Aptos" w:cs="Aptos" w:eastAsia="Aptos" w:hAnsi="Apto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0</wp:posOffset>
            </wp:positionV>
            <wp:extent cx="7434263" cy="98743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34263" cy="987437"/>
                    </a:xfrm>
                    <a:prstGeom prst="rect"/>
                    <a:ln/>
                  </pic:spPr>
                </pic:pic>
              </a:graphicData>
            </a:graphic>
          </wp:anchor>
        </w:drawing>
      </w:r>
    </w:p>
    <w:p w:rsidR="00000000" w:rsidDel="00000000" w:rsidP="00000000" w:rsidRDefault="00000000" w:rsidRPr="00000000" w14:paraId="00000002">
      <w:pPr>
        <w:spacing w:after="160" w:line="276" w:lineRule="auto"/>
        <w:ind w:left="360"/>
        <w:jc w:val="center"/>
        <w:rPr>
          <w:b w:val="1"/>
        </w:rPr>
      </w:pPr>
      <w:r w:rsidDel="00000000" w:rsidR="00000000" w:rsidRPr="00000000">
        <w:rPr>
          <w:rtl w:val="0"/>
        </w:rPr>
      </w:r>
    </w:p>
    <w:p w:rsidR="00000000" w:rsidDel="00000000" w:rsidP="00000000" w:rsidRDefault="00000000" w:rsidRPr="00000000" w14:paraId="00000003">
      <w:pPr>
        <w:spacing w:after="160" w:line="276" w:lineRule="auto"/>
        <w:rPr>
          <w:b w:val="1"/>
          <w:sz w:val="34"/>
          <w:szCs w:val="34"/>
        </w:rPr>
      </w:pPr>
      <w:r w:rsidDel="00000000" w:rsidR="00000000" w:rsidRPr="00000000">
        <w:rPr>
          <w:rtl w:val="0"/>
        </w:rPr>
      </w:r>
    </w:p>
    <w:p w:rsidR="00000000" w:rsidDel="00000000" w:rsidP="00000000" w:rsidRDefault="00000000" w:rsidRPr="00000000" w14:paraId="00000004">
      <w:pPr>
        <w:spacing w:after="160" w:line="276" w:lineRule="auto"/>
        <w:ind w:left="360"/>
        <w:jc w:val="center"/>
        <w:rPr>
          <w:b w:val="1"/>
          <w:sz w:val="36"/>
          <w:szCs w:val="36"/>
        </w:rPr>
      </w:pPr>
      <w:r w:rsidDel="00000000" w:rsidR="00000000" w:rsidRPr="00000000">
        <w:rPr>
          <w:b w:val="1"/>
          <w:sz w:val="36"/>
          <w:szCs w:val="36"/>
          <w:rtl w:val="0"/>
        </w:rPr>
        <w:t xml:space="preserve">Universidad Autónoma de Yucatán</w:t>
      </w:r>
    </w:p>
    <w:p w:rsidR="00000000" w:rsidDel="00000000" w:rsidP="00000000" w:rsidRDefault="00000000" w:rsidRPr="00000000" w14:paraId="00000005">
      <w:pPr>
        <w:spacing w:after="160" w:line="276" w:lineRule="auto"/>
        <w:ind w:left="360"/>
        <w:jc w:val="center"/>
        <w:rPr>
          <w:sz w:val="36"/>
          <w:szCs w:val="36"/>
        </w:rPr>
      </w:pPr>
      <w:r w:rsidDel="00000000" w:rsidR="00000000" w:rsidRPr="00000000">
        <w:rPr>
          <w:sz w:val="36"/>
          <w:szCs w:val="36"/>
          <w:rtl w:val="0"/>
        </w:rPr>
        <w:t xml:space="preserve">Facultad de Matemáticas</w:t>
      </w:r>
    </w:p>
    <w:p w:rsidR="00000000" w:rsidDel="00000000" w:rsidP="00000000" w:rsidRDefault="00000000" w:rsidRPr="00000000" w14:paraId="00000006">
      <w:pPr>
        <w:spacing w:after="160" w:line="276" w:lineRule="auto"/>
        <w:ind w:left="360"/>
        <w:jc w:val="center"/>
        <w:rPr>
          <w:sz w:val="36"/>
          <w:szCs w:val="36"/>
        </w:rPr>
      </w:pPr>
      <w:r w:rsidDel="00000000" w:rsidR="00000000" w:rsidRPr="00000000">
        <w:rPr>
          <w:sz w:val="36"/>
          <w:szCs w:val="36"/>
          <w:rtl w:val="0"/>
        </w:rPr>
        <w:t xml:space="preserve">Licenciatura en Ingeniería de Software</w:t>
      </w:r>
    </w:p>
    <w:p w:rsidR="00000000" w:rsidDel="00000000" w:rsidP="00000000" w:rsidRDefault="00000000" w:rsidRPr="00000000" w14:paraId="00000007">
      <w:pPr>
        <w:spacing w:after="160" w:line="276" w:lineRule="auto"/>
        <w:ind w:left="360"/>
        <w:jc w:val="center"/>
        <w:rPr>
          <w:b w:val="1"/>
          <w:sz w:val="36"/>
          <w:szCs w:val="36"/>
        </w:rPr>
      </w:pPr>
      <w:r w:rsidDel="00000000" w:rsidR="00000000" w:rsidRPr="00000000">
        <w:rPr>
          <w:rtl w:val="0"/>
        </w:rPr>
      </w:r>
    </w:p>
    <w:p w:rsidR="00000000" w:rsidDel="00000000" w:rsidP="00000000" w:rsidRDefault="00000000" w:rsidRPr="00000000" w14:paraId="00000008">
      <w:pPr>
        <w:spacing w:after="160" w:line="276" w:lineRule="auto"/>
        <w:ind w:left="360"/>
        <w:jc w:val="center"/>
        <w:rPr>
          <w:b w:val="1"/>
          <w:sz w:val="36"/>
          <w:szCs w:val="36"/>
        </w:rPr>
      </w:pPr>
      <w:r w:rsidDel="00000000" w:rsidR="00000000" w:rsidRPr="00000000">
        <w:rPr>
          <w:b w:val="1"/>
          <w:sz w:val="36"/>
          <w:szCs w:val="36"/>
          <w:rtl w:val="0"/>
        </w:rPr>
        <w:t xml:space="preserve">Mantenimiento de Software</w:t>
      </w:r>
    </w:p>
    <w:p w:rsidR="00000000" w:rsidDel="00000000" w:rsidP="00000000" w:rsidRDefault="00000000" w:rsidRPr="00000000" w14:paraId="00000009">
      <w:pPr>
        <w:spacing w:after="160" w:line="276" w:lineRule="auto"/>
        <w:ind w:left="360"/>
        <w:jc w:val="center"/>
        <w:rPr>
          <w:sz w:val="36"/>
          <w:szCs w:val="36"/>
        </w:rPr>
      </w:pPr>
      <w:r w:rsidDel="00000000" w:rsidR="00000000" w:rsidRPr="00000000">
        <w:rPr>
          <w:sz w:val="36"/>
          <w:szCs w:val="36"/>
          <w:rtl w:val="0"/>
        </w:rPr>
        <w:t xml:space="preserve">M.I.T. Carlos Benito Mojica Ruiz</w:t>
      </w:r>
    </w:p>
    <w:p w:rsidR="00000000" w:rsidDel="00000000" w:rsidP="00000000" w:rsidRDefault="00000000" w:rsidRPr="00000000" w14:paraId="0000000A">
      <w:pPr>
        <w:spacing w:after="160" w:line="276" w:lineRule="auto"/>
        <w:ind w:left="360"/>
        <w:jc w:val="center"/>
        <w:rPr>
          <w:b w:val="1"/>
          <w:sz w:val="36"/>
          <w:szCs w:val="36"/>
        </w:rPr>
      </w:pPr>
      <w:r w:rsidDel="00000000" w:rsidR="00000000" w:rsidRPr="00000000">
        <w:rPr>
          <w:rtl w:val="0"/>
        </w:rPr>
      </w:r>
    </w:p>
    <w:p w:rsidR="00000000" w:rsidDel="00000000" w:rsidP="00000000" w:rsidRDefault="00000000" w:rsidRPr="00000000" w14:paraId="0000000B">
      <w:pPr>
        <w:spacing w:after="160" w:line="276" w:lineRule="auto"/>
        <w:ind w:left="360"/>
        <w:jc w:val="center"/>
        <w:rPr>
          <w:b w:val="1"/>
          <w:sz w:val="36"/>
          <w:szCs w:val="36"/>
        </w:rPr>
      </w:pPr>
      <w:r w:rsidDel="00000000" w:rsidR="00000000" w:rsidRPr="00000000">
        <w:rPr>
          <w:b w:val="1"/>
          <w:sz w:val="36"/>
          <w:szCs w:val="36"/>
          <w:rtl w:val="0"/>
        </w:rPr>
        <w:t xml:space="preserve">Plan de Gestión de la Configuración</w:t>
      </w:r>
    </w:p>
    <w:p w:rsidR="00000000" w:rsidDel="00000000" w:rsidP="00000000" w:rsidRDefault="00000000" w:rsidRPr="00000000" w14:paraId="0000000C">
      <w:pPr>
        <w:spacing w:after="160" w:line="276" w:lineRule="auto"/>
        <w:ind w:left="360"/>
        <w:jc w:val="center"/>
        <w:rPr>
          <w:sz w:val="36"/>
          <w:szCs w:val="36"/>
        </w:rPr>
      </w:pPr>
      <w:r w:rsidDel="00000000" w:rsidR="00000000" w:rsidRPr="00000000">
        <w:rPr>
          <w:sz w:val="36"/>
          <w:szCs w:val="36"/>
          <w:rtl w:val="0"/>
        </w:rPr>
        <w:t xml:space="preserve">Versión 1.0</w:t>
      </w:r>
    </w:p>
    <w:p w:rsidR="00000000" w:rsidDel="00000000" w:rsidP="00000000" w:rsidRDefault="00000000" w:rsidRPr="00000000" w14:paraId="0000000D">
      <w:pPr>
        <w:spacing w:after="160" w:line="276" w:lineRule="auto"/>
        <w:ind w:left="360"/>
        <w:jc w:val="center"/>
        <w:rPr>
          <w:b w:val="1"/>
          <w:sz w:val="36"/>
          <w:szCs w:val="36"/>
        </w:rPr>
      </w:pPr>
      <w:r w:rsidDel="00000000" w:rsidR="00000000" w:rsidRPr="00000000">
        <w:rPr>
          <w:rtl w:val="0"/>
        </w:rPr>
      </w:r>
    </w:p>
    <w:p w:rsidR="00000000" w:rsidDel="00000000" w:rsidP="00000000" w:rsidRDefault="00000000" w:rsidRPr="00000000" w14:paraId="0000000E">
      <w:pPr>
        <w:spacing w:after="160" w:line="276" w:lineRule="auto"/>
        <w:ind w:left="360"/>
        <w:rPr>
          <w:b w:val="1"/>
          <w:sz w:val="36"/>
          <w:szCs w:val="36"/>
        </w:rPr>
      </w:pPr>
      <w:r w:rsidDel="00000000" w:rsidR="00000000" w:rsidRPr="00000000">
        <w:rPr>
          <w:rtl w:val="0"/>
        </w:rPr>
      </w:r>
    </w:p>
    <w:p w:rsidR="00000000" w:rsidDel="00000000" w:rsidP="00000000" w:rsidRDefault="00000000" w:rsidRPr="00000000" w14:paraId="0000000F">
      <w:pPr>
        <w:spacing w:after="160" w:line="276" w:lineRule="auto"/>
        <w:rPr>
          <w:b w:val="1"/>
          <w:sz w:val="36"/>
          <w:szCs w:val="36"/>
        </w:rPr>
      </w:pPr>
      <w:r w:rsidDel="00000000" w:rsidR="00000000" w:rsidRPr="00000000">
        <w:rPr>
          <w:rtl w:val="0"/>
        </w:rPr>
      </w:r>
    </w:p>
    <w:p w:rsidR="00000000" w:rsidDel="00000000" w:rsidP="00000000" w:rsidRDefault="00000000" w:rsidRPr="00000000" w14:paraId="00000010">
      <w:pPr>
        <w:spacing w:after="160" w:line="276" w:lineRule="auto"/>
        <w:rPr>
          <w:b w:val="1"/>
          <w:sz w:val="36"/>
          <w:szCs w:val="36"/>
        </w:rPr>
      </w:pPr>
      <w:r w:rsidDel="00000000" w:rsidR="00000000" w:rsidRPr="00000000">
        <w:rPr>
          <w:b w:val="1"/>
          <w:sz w:val="36"/>
          <w:szCs w:val="36"/>
          <w:rtl w:val="0"/>
        </w:rPr>
        <w:t xml:space="preserve">Integrantes de Equipo:</w:t>
      </w:r>
    </w:p>
    <w:p w:rsidR="00000000" w:rsidDel="00000000" w:rsidP="00000000" w:rsidRDefault="00000000" w:rsidRPr="00000000" w14:paraId="00000011">
      <w:pPr>
        <w:spacing w:line="276" w:lineRule="auto"/>
        <w:ind w:left="360"/>
        <w:jc w:val="both"/>
        <w:rPr>
          <w:sz w:val="36"/>
          <w:szCs w:val="36"/>
        </w:rPr>
      </w:pPr>
      <w:r w:rsidDel="00000000" w:rsidR="00000000" w:rsidRPr="00000000">
        <w:rPr>
          <w:sz w:val="36"/>
          <w:szCs w:val="36"/>
          <w:rtl w:val="0"/>
        </w:rPr>
        <w:t xml:space="preserve">Canul Ordoñez, Josué Israel</w:t>
      </w:r>
    </w:p>
    <w:p w:rsidR="00000000" w:rsidDel="00000000" w:rsidP="00000000" w:rsidRDefault="00000000" w:rsidRPr="00000000" w14:paraId="00000012">
      <w:pPr>
        <w:spacing w:line="276" w:lineRule="auto"/>
        <w:ind w:left="360"/>
        <w:jc w:val="both"/>
        <w:rPr>
          <w:sz w:val="36"/>
          <w:szCs w:val="36"/>
        </w:rPr>
      </w:pPr>
      <w:r w:rsidDel="00000000" w:rsidR="00000000" w:rsidRPr="00000000">
        <w:rPr>
          <w:sz w:val="36"/>
          <w:szCs w:val="36"/>
          <w:rtl w:val="0"/>
        </w:rPr>
        <w:t xml:space="preserve">Garcilazo Cuevas, Mónica</w:t>
      </w:r>
    </w:p>
    <w:p w:rsidR="00000000" w:rsidDel="00000000" w:rsidP="00000000" w:rsidRDefault="00000000" w:rsidRPr="00000000" w14:paraId="00000013">
      <w:pPr>
        <w:spacing w:line="276" w:lineRule="auto"/>
        <w:ind w:left="360"/>
        <w:jc w:val="both"/>
        <w:rPr>
          <w:sz w:val="36"/>
          <w:szCs w:val="36"/>
        </w:rPr>
      </w:pPr>
      <w:r w:rsidDel="00000000" w:rsidR="00000000" w:rsidRPr="00000000">
        <w:rPr>
          <w:sz w:val="36"/>
          <w:szCs w:val="36"/>
          <w:rtl w:val="0"/>
        </w:rPr>
        <w:t xml:space="preserve">Leo Fernández, José Carlos</w:t>
      </w:r>
    </w:p>
    <w:p w:rsidR="00000000" w:rsidDel="00000000" w:rsidP="00000000" w:rsidRDefault="00000000" w:rsidRPr="00000000" w14:paraId="00000014">
      <w:pPr>
        <w:spacing w:line="276" w:lineRule="auto"/>
        <w:ind w:left="360"/>
        <w:jc w:val="both"/>
        <w:rPr>
          <w:sz w:val="36"/>
          <w:szCs w:val="36"/>
        </w:rPr>
      </w:pPr>
      <w:r w:rsidDel="00000000" w:rsidR="00000000" w:rsidRPr="00000000">
        <w:rPr>
          <w:sz w:val="36"/>
          <w:szCs w:val="36"/>
          <w:rtl w:val="0"/>
        </w:rPr>
        <w:t xml:space="preserve">Pool Flores, Endrick Alfredo</w:t>
      </w:r>
    </w:p>
    <w:p w:rsidR="00000000" w:rsidDel="00000000" w:rsidP="00000000" w:rsidRDefault="00000000" w:rsidRPr="00000000" w14:paraId="00000015">
      <w:pPr>
        <w:rPr/>
      </w:pPr>
      <w:r w:rsidDel="00000000" w:rsidR="00000000" w:rsidRPr="00000000">
        <w:rPr>
          <w:sz w:val="36"/>
          <w:szCs w:val="36"/>
          <w:rtl w:val="0"/>
        </w:rPr>
        <w:t xml:space="preserve">Rodríguez Coral, Samuel David</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160" w:line="276" w:lineRule="auto"/>
        <w:jc w:val="center"/>
        <w:rPr>
          <w:b w:val="1"/>
        </w:rPr>
      </w:pPr>
      <w:r w:rsidDel="00000000" w:rsidR="00000000" w:rsidRPr="00000000">
        <w:rPr>
          <w:b w:val="1"/>
          <w:rtl w:val="0"/>
        </w:rPr>
        <w:t xml:space="preserve">CONTROL DE DOCUMENTACIÓN</w:t>
      </w:r>
    </w:p>
    <w:tbl>
      <w:tblPr>
        <w:tblStyle w:val="Table1"/>
        <w:tblW w:w="9030.0" w:type="dxa"/>
        <w:jc w:val="left"/>
        <w:tblLayout w:type="fixed"/>
        <w:tblLook w:val="0400"/>
      </w:tblPr>
      <w:tblGrid>
        <w:gridCol w:w="1755"/>
        <w:gridCol w:w="7275"/>
        <w:tblGridChange w:id="0">
          <w:tblGrid>
            <w:gridCol w:w="1755"/>
            <w:gridCol w:w="727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spacing w:line="276" w:lineRule="auto"/>
              <w:jc w:val="center"/>
              <w:rPr/>
            </w:pPr>
            <w:r w:rsidDel="00000000" w:rsidR="00000000" w:rsidRPr="00000000">
              <w:rPr>
                <w:rtl w:val="0"/>
              </w:rPr>
              <w:t xml:space="preserve">Título:</w:t>
            </w:r>
          </w:p>
        </w:tc>
        <w:tc>
          <w:tcPr>
            <w:tcBorders>
              <w:top w:color="000000" w:space="0" w:sz="12" w:val="single"/>
              <w:left w:color="000000" w:space="0" w:sz="12"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spacing w:line="276" w:lineRule="auto"/>
              <w:jc w:val="center"/>
              <w:rPr/>
            </w:pPr>
            <w:r w:rsidDel="00000000" w:rsidR="00000000" w:rsidRPr="00000000">
              <w:rPr>
                <w:rtl w:val="0"/>
              </w:rPr>
              <w:t xml:space="preserve">Estimación de tamaño para el Proyecto “Contador Azul”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spacing w:line="276" w:lineRule="auto"/>
              <w:jc w:val="center"/>
              <w:rPr/>
            </w:pPr>
            <w:r w:rsidDel="00000000" w:rsidR="00000000" w:rsidRPr="00000000">
              <w:rPr>
                <w:rtl w:val="0"/>
              </w:rPr>
              <w:t xml:space="preserve">Referencia:</w:t>
            </w:r>
          </w:p>
        </w:tc>
        <w:tc>
          <w:tcPr>
            <w:tcBorders>
              <w:top w:color="000000" w:space="0" w:sz="6" w:val="single"/>
              <w:left w:color="000000" w:space="0" w:sz="12"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spacing w:line="276" w:lineRule="auto"/>
              <w:jc w:val="cente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spacing w:line="276" w:lineRule="auto"/>
              <w:jc w:val="center"/>
              <w:rPr/>
            </w:pPr>
            <w:r w:rsidDel="00000000" w:rsidR="00000000" w:rsidRPr="00000000">
              <w:rPr>
                <w:rtl w:val="0"/>
              </w:rPr>
              <w:t xml:space="preserve">Autor:</w:t>
            </w:r>
          </w:p>
        </w:tc>
        <w:tc>
          <w:tcPr>
            <w:tcBorders>
              <w:top w:color="000000" w:space="0" w:sz="6" w:val="single"/>
              <w:left w:color="000000" w:space="0" w:sz="12"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spacing w:line="276" w:lineRule="auto"/>
              <w:jc w:val="center"/>
              <w:rPr/>
            </w:pPr>
            <w:r w:rsidDel="00000000" w:rsidR="00000000" w:rsidRPr="00000000">
              <w:rPr>
                <w:rtl w:val="0"/>
              </w:rPr>
              <w:t xml:space="preserve">Canul, J. I., Garcilazo, M., Leo, J. C., Pool, E. A., &amp; Rodríguez, S. D.</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spacing w:line="276" w:lineRule="auto"/>
              <w:jc w:val="center"/>
              <w:rPr/>
            </w:pPr>
            <w:r w:rsidDel="00000000" w:rsidR="00000000" w:rsidRPr="00000000">
              <w:rPr>
                <w:rtl w:val="0"/>
              </w:rPr>
              <w:t xml:space="preserve">Fecha:</w:t>
            </w:r>
          </w:p>
        </w:tc>
        <w:tc>
          <w:tcPr>
            <w:tcBorders>
              <w:top w:color="000000" w:space="0" w:sz="6" w:val="single"/>
              <w:left w:color="000000" w:space="0" w:sz="12" w:val="single"/>
              <w:bottom w:color="000000" w:space="0" w:sz="12"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spacing w:line="276" w:lineRule="auto"/>
              <w:jc w:val="center"/>
              <w:rPr/>
            </w:pPr>
            <w:r w:rsidDel="00000000" w:rsidR="00000000" w:rsidRPr="00000000">
              <w:rPr>
                <w:rtl w:val="0"/>
              </w:rPr>
              <w:t xml:space="preserve">19 de febrero de 2025</w:t>
            </w:r>
          </w:p>
        </w:tc>
      </w:tr>
    </w:tbl>
    <w:p w:rsidR="00000000" w:rsidDel="00000000" w:rsidP="00000000" w:rsidRDefault="00000000" w:rsidRPr="00000000" w14:paraId="0000001F">
      <w:pPr>
        <w:spacing w:after="160" w:line="276" w:lineRule="auto"/>
        <w:ind w:left="360" w:firstLine="0"/>
        <w:jc w:val="center"/>
        <w:rPr>
          <w:b w:val="1"/>
        </w:rPr>
      </w:pPr>
      <w:r w:rsidDel="00000000" w:rsidR="00000000" w:rsidRPr="00000000">
        <w:rPr>
          <w:rtl w:val="0"/>
        </w:rPr>
      </w:r>
    </w:p>
    <w:p w:rsidR="00000000" w:rsidDel="00000000" w:rsidP="00000000" w:rsidRDefault="00000000" w:rsidRPr="00000000" w14:paraId="00000020">
      <w:pPr>
        <w:spacing w:after="160" w:line="276" w:lineRule="auto"/>
        <w:jc w:val="center"/>
        <w:rPr>
          <w:b w:val="1"/>
        </w:rPr>
      </w:pPr>
      <w:r w:rsidDel="00000000" w:rsidR="00000000" w:rsidRPr="00000000">
        <w:rPr>
          <w:b w:val="1"/>
          <w:rtl w:val="0"/>
        </w:rPr>
        <w:t xml:space="preserve">HISTÓRICO DE VERSIONES</w:t>
      </w:r>
    </w:p>
    <w:tbl>
      <w:tblPr>
        <w:tblStyle w:val="Table2"/>
        <w:tblW w:w="9030.0" w:type="dxa"/>
        <w:jc w:val="left"/>
        <w:tblLayout w:type="fixed"/>
        <w:tblLook w:val="0400"/>
      </w:tblPr>
      <w:tblGrid>
        <w:gridCol w:w="1110"/>
        <w:gridCol w:w="1425"/>
        <w:gridCol w:w="1020"/>
        <w:gridCol w:w="2655"/>
        <w:gridCol w:w="2820"/>
        <w:tblGridChange w:id="0">
          <w:tblGrid>
            <w:gridCol w:w="1110"/>
            <w:gridCol w:w="1425"/>
            <w:gridCol w:w="1020"/>
            <w:gridCol w:w="2655"/>
            <w:gridCol w:w="2820"/>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spacing w:line="276" w:lineRule="auto"/>
              <w:jc w:val="center"/>
              <w:rPr>
                <w:b w:val="1"/>
              </w:rPr>
            </w:pPr>
            <w:r w:rsidDel="00000000" w:rsidR="00000000" w:rsidRPr="00000000">
              <w:rPr>
                <w:b w:val="1"/>
                <w:rtl w:val="0"/>
              </w:rPr>
              <w:t xml:space="preserve">Versión</w:t>
            </w:r>
          </w:p>
        </w:tc>
        <w:tc>
          <w:tcPr>
            <w:tcBorders>
              <w:top w:color="000000" w:space="0" w:sz="12"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spacing w:line="276" w:lineRule="auto"/>
              <w:jc w:val="center"/>
              <w:rPr>
                <w:b w:val="1"/>
              </w:rPr>
            </w:pPr>
            <w:r w:rsidDel="00000000" w:rsidR="00000000" w:rsidRPr="00000000">
              <w:rPr>
                <w:b w:val="1"/>
                <w:rtl w:val="0"/>
              </w:rPr>
              <w:t xml:space="preserve">Fecha</w:t>
            </w:r>
          </w:p>
        </w:tc>
        <w:tc>
          <w:tcPr>
            <w:tcBorders>
              <w:top w:color="000000" w:space="0" w:sz="12"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spacing w:line="276" w:lineRule="auto"/>
              <w:jc w:val="center"/>
              <w:rPr>
                <w:b w:val="1"/>
              </w:rPr>
            </w:pPr>
            <w:r w:rsidDel="00000000" w:rsidR="00000000" w:rsidRPr="00000000">
              <w:rPr>
                <w:b w:val="1"/>
                <w:rtl w:val="0"/>
              </w:rPr>
              <w:t xml:space="preserve">Estado</w:t>
            </w:r>
          </w:p>
        </w:tc>
        <w:tc>
          <w:tcPr>
            <w:tcBorders>
              <w:top w:color="000000" w:space="0" w:sz="12"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4">
            <w:pPr>
              <w:spacing w:line="276" w:lineRule="auto"/>
              <w:jc w:val="center"/>
              <w:rPr>
                <w:b w:val="1"/>
              </w:rPr>
            </w:pPr>
            <w:r w:rsidDel="00000000" w:rsidR="00000000" w:rsidRPr="00000000">
              <w:rPr>
                <w:b w:val="1"/>
                <w:rtl w:val="0"/>
              </w:rPr>
              <w:t xml:space="preserve">Responsable</w:t>
            </w:r>
          </w:p>
        </w:tc>
        <w:tc>
          <w:tcPr>
            <w:tcBorders>
              <w:top w:color="000000" w:space="0" w:sz="12" w:val="single"/>
              <w:left w:color="000000" w:space="0" w:sz="6" w:val="single"/>
              <w:bottom w:color="000000" w:space="0" w:sz="6"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spacing w:line="276" w:lineRule="auto"/>
              <w:jc w:val="center"/>
              <w:rPr>
                <w:b w:val="1"/>
              </w:rPr>
            </w:pPr>
            <w:r w:rsidDel="00000000" w:rsidR="00000000" w:rsidRPr="00000000">
              <w:rPr>
                <w:b w:val="1"/>
                <w:rtl w:val="0"/>
              </w:rPr>
              <w:t xml:space="preserve">Nombre de archivo</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spacing w:line="276" w:lineRule="auto"/>
              <w:jc w:val="center"/>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spacing w:line="276" w:lineRule="auto"/>
              <w:jc w:val="center"/>
              <w:rPr/>
            </w:pPr>
            <w:r w:rsidDel="00000000" w:rsidR="00000000" w:rsidRPr="00000000">
              <w:rPr>
                <w:rtl w:val="0"/>
              </w:rPr>
              <w:t xml:space="preserve">19/02/2025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spacing w:line="276" w:lineRule="auto"/>
              <w:jc w:val="center"/>
              <w:rPr/>
            </w:pPr>
            <w:r w:rsidDel="00000000" w:rsidR="00000000" w:rsidRPr="00000000">
              <w:rPr>
                <w:rtl w:val="0"/>
              </w:rPr>
              <w:t xml:space="preserve">A</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spacing w:line="276" w:lineRule="auto"/>
              <w:jc w:val="center"/>
              <w:rPr/>
            </w:pPr>
            <w:r w:rsidDel="00000000" w:rsidR="00000000" w:rsidRPr="00000000">
              <w:rPr>
                <w:rtl w:val="0"/>
              </w:rPr>
              <w:t xml:space="preserve">José Carlos Leo Fernández</w:t>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spacing w:line="276" w:lineRule="auto"/>
              <w:jc w:val="center"/>
              <w:rPr/>
            </w:pPr>
            <w:r w:rsidDel="00000000" w:rsidR="00000000" w:rsidRPr="00000000">
              <w:rPr>
                <w:rtl w:val="0"/>
              </w:rPr>
              <w:t xml:space="preserve">Plan de Gestión de la Configuración (V1.0).docx</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spacing w:line="276" w:lineRule="auto"/>
              <w:jc w:val="center"/>
              <w:rPr/>
            </w:pPr>
            <w:r w:rsidDel="00000000" w:rsidR="00000000" w:rsidRPr="00000000">
              <w:rPr>
                <w:rtl w:val="0"/>
              </w:rPr>
            </w:r>
          </w:p>
        </w:tc>
      </w:tr>
      <w:tr>
        <w:trPr>
          <w:cantSplit w:val="0"/>
          <w:trHeight w:val="300" w:hRule="atLeast"/>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spacing w:line="276" w:lineRule="auto"/>
              <w:jc w:val="center"/>
              <w:rPr/>
            </w:pPr>
            <w:r w:rsidDel="00000000" w:rsidR="00000000" w:rsidRPr="00000000">
              <w:rPr>
                <w:rtl w:val="0"/>
              </w:rPr>
            </w:r>
          </w:p>
        </w:tc>
      </w:tr>
      <w:tr>
        <w:trPr>
          <w:cantSplit w:val="0"/>
          <w:trHeight w:val="300" w:hRule="atLeast"/>
          <w:tblHeader w:val="0"/>
        </w:trPr>
        <w:tc>
          <w:tcPr>
            <w:tcBorders>
              <w:top w:color="000000" w:space="0" w:sz="6" w:val="single"/>
              <w:left w:color="000000" w:space="0" w:sz="12"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spacing w:line="276" w:lineRule="auto"/>
              <w:jc w:val="center"/>
              <w:rPr/>
            </w:pPr>
            <w:r w:rsidDel="00000000" w:rsidR="00000000" w:rsidRPr="00000000">
              <w:rPr>
                <w:rtl w:val="0"/>
              </w:rPr>
            </w:r>
          </w:p>
        </w:tc>
      </w:tr>
    </w:tbl>
    <w:p w:rsidR="00000000" w:rsidDel="00000000" w:rsidP="00000000" w:rsidRDefault="00000000" w:rsidRPr="00000000" w14:paraId="0000003A">
      <w:pPr>
        <w:spacing w:after="160" w:line="276" w:lineRule="auto"/>
        <w:ind w:left="360" w:firstLine="0"/>
        <w:jc w:val="center"/>
        <w:rPr>
          <w:b w:val="1"/>
        </w:rPr>
      </w:pPr>
      <w:r w:rsidDel="00000000" w:rsidR="00000000" w:rsidRPr="00000000">
        <w:rPr>
          <w:rtl w:val="0"/>
        </w:rPr>
      </w:r>
    </w:p>
    <w:p w:rsidR="00000000" w:rsidDel="00000000" w:rsidP="00000000" w:rsidRDefault="00000000" w:rsidRPr="00000000" w14:paraId="0000003B">
      <w:pPr>
        <w:spacing w:after="160" w:line="276" w:lineRule="auto"/>
        <w:jc w:val="center"/>
        <w:rPr>
          <w:b w:val="1"/>
        </w:rPr>
      </w:pPr>
      <w:r w:rsidDel="00000000" w:rsidR="00000000" w:rsidRPr="00000000">
        <w:rPr>
          <w:b w:val="1"/>
          <w:rtl w:val="0"/>
        </w:rPr>
        <w:t xml:space="preserve">HISTÓRICO DE CAMBIOS</w:t>
      </w:r>
    </w:p>
    <w:tbl>
      <w:tblPr>
        <w:tblStyle w:val="Table3"/>
        <w:tblW w:w="9030.0" w:type="dxa"/>
        <w:jc w:val="left"/>
        <w:tblLayout w:type="fixed"/>
        <w:tblLook w:val="0400"/>
      </w:tblPr>
      <w:tblGrid>
        <w:gridCol w:w="1125"/>
        <w:gridCol w:w="1590"/>
        <w:gridCol w:w="6315"/>
        <w:tblGridChange w:id="0">
          <w:tblGrid>
            <w:gridCol w:w="1125"/>
            <w:gridCol w:w="1590"/>
            <w:gridCol w:w="6315"/>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spacing w:line="276" w:lineRule="auto"/>
              <w:jc w:val="center"/>
              <w:rPr>
                <w:b w:val="1"/>
              </w:rPr>
            </w:pPr>
            <w:r w:rsidDel="00000000" w:rsidR="00000000" w:rsidRPr="00000000">
              <w:rPr>
                <w:b w:val="1"/>
                <w:rtl w:val="0"/>
              </w:rPr>
              <w:t xml:space="preserve">Versión</w:t>
            </w:r>
          </w:p>
        </w:tc>
        <w:tc>
          <w:tcPr>
            <w:tcBorders>
              <w:top w:color="000000" w:space="0" w:sz="12"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spacing w:line="276" w:lineRule="auto"/>
              <w:jc w:val="center"/>
              <w:rPr>
                <w:b w:val="1"/>
              </w:rPr>
            </w:pPr>
            <w:r w:rsidDel="00000000" w:rsidR="00000000" w:rsidRPr="00000000">
              <w:rPr>
                <w:b w:val="1"/>
                <w:rtl w:val="0"/>
              </w:rPr>
              <w:t xml:space="preserve">Fecha</w:t>
            </w:r>
          </w:p>
        </w:tc>
        <w:tc>
          <w:tcPr>
            <w:tcBorders>
              <w:top w:color="000000" w:space="0" w:sz="12" w:val="single"/>
              <w:left w:color="000000" w:space="0" w:sz="6" w:val="single"/>
              <w:bottom w:color="000000" w:space="0" w:sz="6" w:val="single"/>
              <w:right w:color="000000" w:space="0" w:sz="12" w:val="single"/>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spacing w:line="276" w:lineRule="auto"/>
              <w:jc w:val="center"/>
              <w:rPr>
                <w:b w:val="1"/>
              </w:rPr>
            </w:pPr>
            <w:r w:rsidDel="00000000" w:rsidR="00000000" w:rsidRPr="00000000">
              <w:rPr>
                <w:b w:val="1"/>
                <w:rtl w:val="0"/>
              </w:rPr>
              <w:t xml:space="preserve">Cambios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spacing w:line="276" w:lineRule="auto"/>
              <w:jc w:val="center"/>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spacing w:line="276" w:lineRule="auto"/>
              <w:jc w:val="center"/>
              <w:rPr/>
            </w:pPr>
            <w:r w:rsidDel="00000000" w:rsidR="00000000" w:rsidRPr="00000000">
              <w:rPr>
                <w:rtl w:val="0"/>
              </w:rPr>
              <w:t xml:space="preserve">19/02/2025</w:t>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spacing w:line="276" w:lineRule="auto"/>
              <w:jc w:val="center"/>
              <w:rPr/>
            </w:pPr>
            <w:r w:rsidDel="00000000" w:rsidR="00000000" w:rsidRPr="00000000">
              <w:rPr>
                <w:rtl w:val="0"/>
              </w:rPr>
              <w:t xml:space="preserve">Realización del Plan de Gestión de la Configuración.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spacing w:line="276" w:lineRule="auto"/>
              <w:jc w:val="center"/>
              <w:rPr/>
            </w:pPr>
            <w:r w:rsidDel="00000000" w:rsidR="00000000" w:rsidRPr="00000000">
              <w:rPr>
                <w:rtl w:val="0"/>
              </w:rPr>
            </w:r>
          </w:p>
        </w:tc>
      </w:tr>
      <w:tr>
        <w:trPr>
          <w:cantSplit w:val="0"/>
          <w:trHeight w:val="300" w:hRule="atLeast"/>
          <w:tblHeader w:val="0"/>
        </w:trPr>
        <w:tc>
          <w:tcPr>
            <w:tcBorders>
              <w:top w:color="000000" w:space="0" w:sz="6" w:val="single"/>
              <w:left w:color="000000" w:space="0" w:sz="12"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spacing w:line="276" w:lineRule="auto"/>
              <w:jc w:val="center"/>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spacing w:line="276" w:lineRule="auto"/>
              <w:jc w:val="center"/>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spacing w:line="276" w:lineRule="auto"/>
              <w:jc w:val="center"/>
              <w:rPr/>
            </w:pPr>
            <w:r w:rsidDel="00000000" w:rsidR="00000000" w:rsidRPr="00000000">
              <w:rPr>
                <w:rtl w:val="0"/>
              </w:rPr>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200" w:line="360" w:lineRule="auto"/>
        <w:jc w:val="center"/>
        <w:rPr>
          <w:sz w:val="52"/>
          <w:szCs w:val="52"/>
        </w:rPr>
      </w:pPr>
      <w:r w:rsidDel="00000000" w:rsidR="00000000" w:rsidRPr="00000000">
        <w:rPr>
          <w:sz w:val="52"/>
          <w:szCs w:val="52"/>
          <w:rtl w:val="0"/>
        </w:rPr>
        <w:t xml:space="preserve">Índice</w:t>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u97mglnx3t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7wqkbslli3z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los Ítems de Configuración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mjat4rjq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Criterios para definir qué elementos serán gestionados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ufoosrh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Estructura y jerarquía de los Ítems de Configuración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vdvujhim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Identificación de las herramientas y entornos utilizados</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sbgxvusapn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slevtr5s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Procedimientos para solicitar, evaluar y aprobar cambios</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vx5dt2ju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Roles y responsabilidades en el control de cambios</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xuc2w2pqeu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y Seguimiento de la Configuración</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51aoykf1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Mecanismos de Trazabilidad entre Versiones</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umrqskw1d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Liberaciones y Entregas</w:t>
              <w:tab/>
              <w:t xml:space="preserve">8</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vxkklo2d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Procedimientos para la Creación y Distribución de Versiones Finales</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zksm3124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Definición de Criterios de Aceptación para Cada Versión</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2xs7p74w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Formato y Distribución de Entregables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after="200" w:line="360" w:lineRule="auto"/>
        <w:jc w:val="center"/>
        <w:rPr>
          <w:sz w:val="44"/>
          <w:szCs w:val="44"/>
        </w:rPr>
      </w:pPr>
      <w:bookmarkStart w:colFirst="0" w:colLast="0" w:name="_ju97mglnx3tg" w:id="0"/>
      <w:bookmarkEnd w:id="0"/>
      <w:r w:rsidDel="00000000" w:rsidR="00000000" w:rsidRPr="00000000">
        <w:rPr>
          <w:sz w:val="44"/>
          <w:szCs w:val="44"/>
          <w:rtl w:val="0"/>
        </w:rPr>
        <w:t xml:space="preserve">Introducción</w:t>
      </w:r>
    </w:p>
    <w:p w:rsidR="00000000" w:rsidDel="00000000" w:rsidP="00000000" w:rsidRDefault="00000000" w:rsidRPr="00000000" w14:paraId="0000005E">
      <w:pPr>
        <w:spacing w:after="200" w:line="360" w:lineRule="auto"/>
        <w:jc w:val="both"/>
        <w:rPr/>
      </w:pPr>
      <w:r w:rsidDel="00000000" w:rsidR="00000000" w:rsidRPr="00000000">
        <w:rPr>
          <w:rtl w:val="0"/>
        </w:rPr>
        <w:t xml:space="preserve">El presente Plan de Gestión de la Configuración (PGC) establece los lineamientos y procedimientos para la identificación, control de cambios, seguimiento y liberación de versiones del proyecto Contador Azul. Su propósito es proporcionar un marco estructurado que garantice la trazabilidad, integridad y calidad de los elementos de configuración, tanto del código fuente como de la documentación y los ejecutables. Para ello, se adoptan prácticas alineadas con el estándar IEEE 828-2012, que define los procesos esenciales en la gestión de la configuración dentro de la ingeniería de software y sistemas.</w:t>
      </w:r>
    </w:p>
    <w:p w:rsidR="00000000" w:rsidDel="00000000" w:rsidP="00000000" w:rsidRDefault="00000000" w:rsidRPr="00000000" w14:paraId="0000005F">
      <w:pPr>
        <w:spacing w:after="200" w:line="360" w:lineRule="auto"/>
        <w:jc w:val="both"/>
        <w:rPr/>
      </w:pPr>
      <w:r w:rsidDel="00000000" w:rsidR="00000000" w:rsidRPr="00000000">
        <w:rPr>
          <w:rtl w:val="0"/>
        </w:rPr>
        <w:t xml:space="preserve">Este plan abarca todos los componentes clave del proyecto, incluyendo el código fuente, almacenado en GitHub, donde se gestiona mediante control de versiones y revisión de cambios a través de Pull Requests; la documentación, resguardada en Google Drive, con un control estricto de versiones mediante su historial de cambios; y los ejecutables, generados en formatos .exe para Windows y .jar para macOS, organizados en una estructura de carpetas dentro de cada liberación. Estos elementos serán administrados durante todo el ciclo de vida del proyecto, asegurando que cualquier modificación sea controlada, evaluada y documentada correctamente.</w:t>
      </w:r>
    </w:p>
    <w:p w:rsidR="00000000" w:rsidDel="00000000" w:rsidP="00000000" w:rsidRDefault="00000000" w:rsidRPr="00000000" w14:paraId="00000060">
      <w:pPr>
        <w:spacing w:after="200" w:line="360" w:lineRule="auto"/>
        <w:jc w:val="both"/>
        <w:rPr/>
      </w:pPr>
      <w:r w:rsidDel="00000000" w:rsidR="00000000" w:rsidRPr="00000000">
        <w:rPr>
          <w:rtl w:val="0"/>
        </w:rPr>
        <w:t xml:space="preserve">Para fundamentar este plan, se ha tomado como referencia el estándar IEEE 828-2012, que especifica los procesos y actividades fundamentales en la gestión de la configuración de software. Su aplicación en este proyecto permitirá establecer procedimientos claros y eficientes para la identificación y control de versiones, optimizando la calidad del software y garantizando la estabilidad de cada entrega.</w:t>
      </w:r>
    </w:p>
    <w:p w:rsidR="00000000" w:rsidDel="00000000" w:rsidP="00000000" w:rsidRDefault="00000000" w:rsidRPr="00000000" w14:paraId="00000061">
      <w:pPr>
        <w:spacing w:after="200" w:line="360" w:lineRule="auto"/>
        <w:jc w:val="both"/>
        <w:rPr/>
      </w:pPr>
      <w:r w:rsidDel="00000000" w:rsidR="00000000" w:rsidRPr="00000000">
        <w:rPr>
          <w:rtl w:val="0"/>
        </w:rPr>
      </w:r>
    </w:p>
    <w:p w:rsidR="00000000" w:rsidDel="00000000" w:rsidP="00000000" w:rsidRDefault="00000000" w:rsidRPr="00000000" w14:paraId="00000062">
      <w:pPr>
        <w:spacing w:after="200" w:line="360" w:lineRule="auto"/>
        <w:jc w:val="both"/>
        <w:rPr/>
      </w:pPr>
      <w:r w:rsidDel="00000000" w:rsidR="00000000" w:rsidRPr="00000000">
        <w:rPr>
          <w:rtl w:val="0"/>
        </w:rPr>
      </w:r>
    </w:p>
    <w:p w:rsidR="00000000" w:rsidDel="00000000" w:rsidP="00000000" w:rsidRDefault="00000000" w:rsidRPr="00000000" w14:paraId="00000063">
      <w:pPr>
        <w:spacing w:after="2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200" w:line="360" w:lineRule="auto"/>
        <w:jc w:val="both"/>
        <w:rPr>
          <w:sz w:val="44"/>
          <w:szCs w:val="44"/>
        </w:rPr>
      </w:pPr>
      <w:bookmarkStart w:colFirst="0" w:colLast="0" w:name="_7wqkbslli3z8" w:id="1"/>
      <w:bookmarkEnd w:id="1"/>
      <w:r w:rsidDel="00000000" w:rsidR="00000000" w:rsidRPr="00000000">
        <w:rPr>
          <w:sz w:val="44"/>
          <w:szCs w:val="44"/>
          <w:rtl w:val="0"/>
        </w:rPr>
        <w:t xml:space="preserve">Identificación de los Ítems de Configuración</w:t>
      </w:r>
    </w:p>
    <w:p w:rsidR="00000000" w:rsidDel="00000000" w:rsidP="00000000" w:rsidRDefault="00000000" w:rsidRPr="00000000" w14:paraId="00000065">
      <w:pPr>
        <w:pStyle w:val="Heading2"/>
        <w:spacing w:after="200" w:line="360" w:lineRule="auto"/>
        <w:jc w:val="both"/>
        <w:rPr/>
      </w:pPr>
      <w:bookmarkStart w:colFirst="0" w:colLast="0" w:name="_9smjat4rjqyl" w:id="2"/>
      <w:bookmarkEnd w:id="2"/>
      <w:r w:rsidDel="00000000" w:rsidR="00000000" w:rsidRPr="00000000">
        <w:rPr>
          <w:b w:val="1"/>
          <w:sz w:val="26"/>
          <w:szCs w:val="26"/>
          <w:rtl w:val="0"/>
        </w:rPr>
        <w:t xml:space="preserve">1. Criterios para definir qué elementos serán gestionados</w:t>
      </w:r>
      <w:r w:rsidDel="00000000" w:rsidR="00000000" w:rsidRPr="00000000">
        <w:rPr>
          <w:rtl w:val="0"/>
        </w:rPr>
      </w:r>
    </w:p>
    <w:p w:rsidR="00000000" w:rsidDel="00000000" w:rsidP="00000000" w:rsidRDefault="00000000" w:rsidRPr="00000000" w14:paraId="00000066">
      <w:pPr>
        <w:spacing w:after="200" w:line="360" w:lineRule="auto"/>
        <w:jc w:val="both"/>
        <w:rPr/>
      </w:pPr>
      <w:r w:rsidDel="00000000" w:rsidR="00000000" w:rsidRPr="00000000">
        <w:rPr>
          <w:rtl w:val="0"/>
        </w:rPr>
        <w:t xml:space="preserve">Los elementos que serán gestionados dentro del proyecto Contador Azul se dividen en dos categorías principales:</w:t>
      </w:r>
    </w:p>
    <w:p w:rsidR="00000000" w:rsidDel="00000000" w:rsidP="00000000" w:rsidRDefault="00000000" w:rsidRPr="00000000" w14:paraId="00000067">
      <w:pPr>
        <w:numPr>
          <w:ilvl w:val="0"/>
          <w:numId w:val="6"/>
        </w:numPr>
        <w:spacing w:after="0" w:afterAutospacing="0" w:line="360" w:lineRule="auto"/>
        <w:ind w:left="357.1653543307087" w:hanging="357.1653543307087"/>
        <w:jc w:val="both"/>
        <w:rPr>
          <w:u w:val="none"/>
        </w:rPr>
      </w:pPr>
      <w:r w:rsidDel="00000000" w:rsidR="00000000" w:rsidRPr="00000000">
        <w:rPr>
          <w:rtl w:val="0"/>
        </w:rPr>
        <w:t xml:space="preserve">Código fuente: Todo el código del proyecto almacenado en GitHub, incluyendo scripts, archivos de configuración y cualquier otro elemento relacionado con el desarrollo del software.</w:t>
      </w:r>
    </w:p>
    <w:p w:rsidR="00000000" w:rsidDel="00000000" w:rsidP="00000000" w:rsidRDefault="00000000" w:rsidRPr="00000000" w14:paraId="00000068">
      <w:pPr>
        <w:numPr>
          <w:ilvl w:val="0"/>
          <w:numId w:val="6"/>
        </w:numPr>
        <w:spacing w:after="200" w:line="360" w:lineRule="auto"/>
        <w:ind w:left="357.1653543307087" w:hanging="357.1653543307087"/>
        <w:jc w:val="both"/>
        <w:rPr>
          <w:u w:val="none"/>
        </w:rPr>
      </w:pPr>
      <w:r w:rsidDel="00000000" w:rsidR="00000000" w:rsidRPr="00000000">
        <w:rPr>
          <w:rtl w:val="0"/>
        </w:rPr>
        <w:t xml:space="preserve">Documentación: Archivos relacionados con especificaciones, requerimientos, manuales de usuario, reportes y cualquier otro documento de apoyo, almacenados en Google Drive.</w:t>
      </w:r>
    </w:p>
    <w:p w:rsidR="00000000" w:rsidDel="00000000" w:rsidP="00000000" w:rsidRDefault="00000000" w:rsidRPr="00000000" w14:paraId="00000069">
      <w:pPr>
        <w:spacing w:after="200" w:line="360" w:lineRule="auto"/>
        <w:jc w:val="both"/>
        <w:rPr/>
      </w:pPr>
      <w:r w:rsidDel="00000000" w:rsidR="00000000" w:rsidRPr="00000000">
        <w:rPr>
          <w:rtl w:val="0"/>
        </w:rPr>
        <w:t xml:space="preserve">Estos ítems de configuración serán gestionados mediante herramientas de control de versiones y procesos de control de cambios definidos en este documento.</w:t>
      </w:r>
    </w:p>
    <w:p w:rsidR="00000000" w:rsidDel="00000000" w:rsidP="00000000" w:rsidRDefault="00000000" w:rsidRPr="00000000" w14:paraId="0000006A">
      <w:pPr>
        <w:pStyle w:val="Heading2"/>
        <w:spacing w:after="200" w:line="360" w:lineRule="auto"/>
        <w:jc w:val="both"/>
        <w:rPr/>
      </w:pPr>
      <w:bookmarkStart w:colFirst="0" w:colLast="0" w:name="_54ufoosrhtk" w:id="3"/>
      <w:bookmarkEnd w:id="3"/>
      <w:r w:rsidDel="00000000" w:rsidR="00000000" w:rsidRPr="00000000">
        <w:rPr>
          <w:b w:val="1"/>
          <w:sz w:val="26"/>
          <w:szCs w:val="26"/>
          <w:rtl w:val="0"/>
        </w:rPr>
        <w:t xml:space="preserve">2. Estructura y jerarquía de los Ítems de Configuración</w:t>
      </w:r>
      <w:r w:rsidDel="00000000" w:rsidR="00000000" w:rsidRPr="00000000">
        <w:rPr>
          <w:rtl w:val="0"/>
        </w:rPr>
      </w:r>
    </w:p>
    <w:p w:rsidR="00000000" w:rsidDel="00000000" w:rsidP="00000000" w:rsidRDefault="00000000" w:rsidRPr="00000000" w14:paraId="0000006B">
      <w:pPr>
        <w:spacing w:after="200" w:line="360" w:lineRule="auto"/>
        <w:jc w:val="both"/>
        <w:rPr/>
      </w:pPr>
      <w:r w:rsidDel="00000000" w:rsidR="00000000" w:rsidRPr="00000000">
        <w:rPr>
          <w:rtl w:val="0"/>
        </w:rPr>
        <w:t xml:space="preserve">La gestión de los ítems de configuración seguirá la siguiente estructura:</w:t>
      </w:r>
    </w:p>
    <w:p w:rsidR="00000000" w:rsidDel="00000000" w:rsidP="00000000" w:rsidRDefault="00000000" w:rsidRPr="00000000" w14:paraId="0000006C">
      <w:pPr>
        <w:numPr>
          <w:ilvl w:val="0"/>
          <w:numId w:val="3"/>
        </w:numPr>
        <w:spacing w:after="200" w:line="360" w:lineRule="auto"/>
        <w:ind w:left="357.1653543307087" w:hanging="357.1653543307087"/>
        <w:jc w:val="both"/>
        <w:rPr>
          <w:u w:val="none"/>
        </w:rPr>
      </w:pPr>
      <w:r w:rsidDel="00000000" w:rsidR="00000000" w:rsidRPr="00000000">
        <w:rPr>
          <w:rtl w:val="0"/>
        </w:rPr>
        <w:t xml:space="preserve">Código Fuente (repositorio en GitHub)</w:t>
      </w:r>
    </w:p>
    <w:p w:rsidR="00000000" w:rsidDel="00000000" w:rsidP="00000000" w:rsidRDefault="00000000" w:rsidRPr="00000000" w14:paraId="0000006D">
      <w:pPr>
        <w:numPr>
          <w:ilvl w:val="1"/>
          <w:numId w:val="3"/>
        </w:numPr>
        <w:spacing w:after="0" w:afterAutospacing="0" w:line="360" w:lineRule="auto"/>
        <w:ind w:left="924.0944881889765" w:hanging="357.1653543307087"/>
        <w:jc w:val="both"/>
        <w:rPr>
          <w:u w:val="none"/>
        </w:rPr>
      </w:pPr>
      <w:r w:rsidDel="00000000" w:rsidR="00000000" w:rsidRPr="00000000">
        <w:rPr>
          <w:rtl w:val="0"/>
        </w:rPr>
        <w:t xml:space="preserve">Rama principal (main o master): Contendrá la versión estable del software, lista para liberaciones oficiales.</w:t>
      </w:r>
    </w:p>
    <w:p w:rsidR="00000000" w:rsidDel="00000000" w:rsidP="00000000" w:rsidRDefault="00000000" w:rsidRPr="00000000" w14:paraId="0000006E">
      <w:pPr>
        <w:numPr>
          <w:ilvl w:val="1"/>
          <w:numId w:val="3"/>
        </w:numPr>
        <w:spacing w:after="0" w:afterAutospacing="0" w:line="360" w:lineRule="auto"/>
        <w:ind w:left="924.0944881889765" w:hanging="357.1653543307087"/>
        <w:jc w:val="both"/>
        <w:rPr>
          <w:u w:val="none"/>
        </w:rPr>
      </w:pPr>
      <w:r w:rsidDel="00000000" w:rsidR="00000000" w:rsidRPr="00000000">
        <w:rPr>
          <w:rtl w:val="0"/>
        </w:rPr>
        <w:t xml:space="preserve">Ramas de desarrollo (develop o feature branches): Espacios de trabajo donde se implementan nuevas funcionalidades o correcciones de errores antes de integrarse a la rama principal.</w:t>
      </w:r>
    </w:p>
    <w:p w:rsidR="00000000" w:rsidDel="00000000" w:rsidP="00000000" w:rsidRDefault="00000000" w:rsidRPr="00000000" w14:paraId="0000006F">
      <w:pPr>
        <w:numPr>
          <w:ilvl w:val="1"/>
          <w:numId w:val="3"/>
        </w:numPr>
        <w:spacing w:after="0" w:afterAutospacing="0" w:line="360" w:lineRule="auto"/>
        <w:ind w:left="924.0944881889765" w:hanging="357.1653543307087"/>
        <w:jc w:val="both"/>
        <w:rPr>
          <w:u w:val="none"/>
        </w:rPr>
      </w:pPr>
      <w:r w:rsidDel="00000000" w:rsidR="00000000" w:rsidRPr="00000000">
        <w:rPr>
          <w:rtl w:val="0"/>
        </w:rPr>
        <w:t xml:space="preserve">Pull Requests (PRs) y revisiones: Todo cambio deberá pasar por revisiones antes de ser fusionado en la rama principal.</w:t>
      </w:r>
    </w:p>
    <w:p w:rsidR="00000000" w:rsidDel="00000000" w:rsidP="00000000" w:rsidRDefault="00000000" w:rsidRPr="00000000" w14:paraId="00000070">
      <w:pPr>
        <w:numPr>
          <w:ilvl w:val="1"/>
          <w:numId w:val="3"/>
        </w:numPr>
        <w:spacing w:after="0" w:afterAutospacing="0" w:line="360" w:lineRule="auto"/>
        <w:ind w:left="924.0944881889765" w:hanging="357.1653543307087"/>
        <w:jc w:val="both"/>
        <w:rPr>
          <w:u w:val="none"/>
        </w:rPr>
      </w:pPr>
      <w:r w:rsidDel="00000000" w:rsidR="00000000" w:rsidRPr="00000000">
        <w:rPr>
          <w:rtl w:val="0"/>
        </w:rPr>
        <w:t xml:space="preserve">Etiquetas (tags) y versiones: Se </w:t>
      </w:r>
      <w:r w:rsidDel="00000000" w:rsidR="00000000" w:rsidRPr="00000000">
        <w:rPr>
          <w:rtl w:val="0"/>
        </w:rPr>
        <w:t xml:space="preserve">etiquetarán</w:t>
      </w:r>
      <w:r w:rsidDel="00000000" w:rsidR="00000000" w:rsidRPr="00000000">
        <w:rPr>
          <w:rtl w:val="0"/>
        </w:rPr>
        <w:t xml:space="preserve"> versiones específicas para facilitar la trazabilidad y gestión de versiones.</w:t>
      </w:r>
    </w:p>
    <w:p w:rsidR="00000000" w:rsidDel="00000000" w:rsidP="00000000" w:rsidRDefault="00000000" w:rsidRPr="00000000" w14:paraId="00000071">
      <w:pPr>
        <w:numPr>
          <w:ilvl w:val="1"/>
          <w:numId w:val="3"/>
        </w:numPr>
        <w:spacing w:after="200" w:line="360" w:lineRule="auto"/>
        <w:ind w:left="924.0944881889765" w:hanging="357.1653543307087"/>
        <w:jc w:val="both"/>
        <w:rPr>
          <w:u w:val="none"/>
        </w:rPr>
      </w:pPr>
      <w:r w:rsidDel="00000000" w:rsidR="00000000" w:rsidRPr="00000000">
        <w:rPr>
          <w:rtl w:val="0"/>
        </w:rPr>
        <w:t xml:space="preserve">Issues y seguimiento de cambios: Registro de incidencias, mejoras y tareas en el repositorio.</w:t>
      </w:r>
    </w:p>
    <w:p w:rsidR="00000000" w:rsidDel="00000000" w:rsidP="00000000" w:rsidRDefault="00000000" w:rsidRPr="00000000" w14:paraId="00000072">
      <w:pPr>
        <w:numPr>
          <w:ilvl w:val="0"/>
          <w:numId w:val="3"/>
        </w:numPr>
        <w:spacing w:after="200" w:before="200" w:line="360" w:lineRule="auto"/>
        <w:ind w:left="357.1653543307087" w:hanging="357.1653543307087"/>
        <w:jc w:val="both"/>
        <w:rPr>
          <w:u w:val="none"/>
        </w:rPr>
      </w:pPr>
      <w:r w:rsidDel="00000000" w:rsidR="00000000" w:rsidRPr="00000000">
        <w:rPr>
          <w:rtl w:val="0"/>
        </w:rPr>
        <w:t xml:space="preserve">Documentación (almacenada en Google Drive)</w:t>
      </w:r>
    </w:p>
    <w:p w:rsidR="00000000" w:rsidDel="00000000" w:rsidP="00000000" w:rsidRDefault="00000000" w:rsidRPr="00000000" w14:paraId="00000073">
      <w:pPr>
        <w:numPr>
          <w:ilvl w:val="1"/>
          <w:numId w:val="3"/>
        </w:numPr>
        <w:spacing w:after="0" w:afterAutospacing="0" w:line="360" w:lineRule="auto"/>
        <w:ind w:left="924.0944881889765" w:hanging="357.1653543307087"/>
        <w:jc w:val="both"/>
        <w:rPr>
          <w:u w:val="none"/>
        </w:rPr>
      </w:pPr>
      <w:r w:rsidDel="00000000" w:rsidR="00000000" w:rsidRPr="00000000">
        <w:rPr>
          <w:rtl w:val="0"/>
        </w:rPr>
        <w:t xml:space="preserve">Carpeta principal del proyecto: Contendrá toda la documentación relevante del proyecto.</w:t>
      </w:r>
    </w:p>
    <w:p w:rsidR="00000000" w:rsidDel="00000000" w:rsidP="00000000" w:rsidRDefault="00000000" w:rsidRPr="00000000" w14:paraId="00000074">
      <w:pPr>
        <w:numPr>
          <w:ilvl w:val="1"/>
          <w:numId w:val="3"/>
        </w:numPr>
        <w:spacing w:after="200" w:line="360" w:lineRule="auto"/>
        <w:ind w:left="924.0944881889765" w:hanging="357.1653543307087"/>
        <w:jc w:val="both"/>
        <w:rPr>
          <w:u w:val="none"/>
        </w:rPr>
      </w:pPr>
      <w:r w:rsidDel="00000000" w:rsidR="00000000" w:rsidRPr="00000000">
        <w:rPr>
          <w:rtl w:val="0"/>
        </w:rPr>
        <w:t xml:space="preserve">Control de versiones: Uso de historial de versiones en Google Drive para rastrear cambios en documentos e identificación de cada versión con fechas y descripciones de cambios.</w:t>
      </w:r>
    </w:p>
    <w:p w:rsidR="00000000" w:rsidDel="00000000" w:rsidP="00000000" w:rsidRDefault="00000000" w:rsidRPr="00000000" w14:paraId="00000075">
      <w:pPr>
        <w:pStyle w:val="Heading2"/>
        <w:spacing w:after="200" w:line="360" w:lineRule="auto"/>
        <w:jc w:val="both"/>
        <w:rPr/>
      </w:pPr>
      <w:bookmarkStart w:colFirst="0" w:colLast="0" w:name="_ccvdvujhimz5" w:id="4"/>
      <w:bookmarkEnd w:id="4"/>
      <w:r w:rsidDel="00000000" w:rsidR="00000000" w:rsidRPr="00000000">
        <w:rPr>
          <w:b w:val="1"/>
          <w:sz w:val="26"/>
          <w:szCs w:val="26"/>
          <w:rtl w:val="0"/>
        </w:rPr>
        <w:t xml:space="preserve">3. Identificación de las herramientas y entornos utilizados</w:t>
      </w:r>
      <w:r w:rsidDel="00000000" w:rsidR="00000000" w:rsidRPr="00000000">
        <w:rPr>
          <w:rtl w:val="0"/>
        </w:rPr>
      </w:r>
    </w:p>
    <w:p w:rsidR="00000000" w:rsidDel="00000000" w:rsidP="00000000" w:rsidRDefault="00000000" w:rsidRPr="00000000" w14:paraId="00000076">
      <w:pPr>
        <w:spacing w:after="200" w:line="360" w:lineRule="auto"/>
        <w:jc w:val="both"/>
        <w:rPr/>
      </w:pPr>
      <w:r w:rsidDel="00000000" w:rsidR="00000000" w:rsidRPr="00000000">
        <w:rPr>
          <w:rtl w:val="0"/>
        </w:rPr>
        <w:t xml:space="preserve">Para la gestión de la configuración, se utilizarán las siguientes herramientas:</w:t>
      </w:r>
    </w:p>
    <w:p w:rsidR="00000000" w:rsidDel="00000000" w:rsidP="00000000" w:rsidRDefault="00000000" w:rsidRPr="00000000" w14:paraId="00000077">
      <w:pPr>
        <w:spacing w:after="200" w:line="360" w:lineRule="auto"/>
        <w:jc w:val="both"/>
        <w:rPr/>
      </w:pPr>
      <w:r w:rsidDel="00000000" w:rsidR="00000000" w:rsidRPr="00000000">
        <w:rPr>
          <w:rtl w:val="0"/>
        </w:rPr>
        <w:t xml:space="preserve">GitHub: Para almacenar y gestionar el código fuente, incluyendo control de versiones, revisiones de código y gestión de cambios mediante pull requests.</w:t>
      </w:r>
    </w:p>
    <w:p w:rsidR="00000000" w:rsidDel="00000000" w:rsidP="00000000" w:rsidRDefault="00000000" w:rsidRPr="00000000" w14:paraId="00000078">
      <w:pPr>
        <w:spacing w:after="200" w:line="360" w:lineRule="auto"/>
        <w:jc w:val="both"/>
        <w:rPr/>
      </w:pPr>
      <w:r w:rsidDel="00000000" w:rsidR="00000000" w:rsidRPr="00000000">
        <w:rPr>
          <w:rtl w:val="0"/>
        </w:rPr>
        <w:t xml:space="preserve">Google Drive: Para la gestión y almacenamiento de documentos, utilizando su historial de versiones y permisos de acceso para la colaboración.</w:t>
      </w:r>
      <w:r w:rsidDel="00000000" w:rsidR="00000000" w:rsidRPr="00000000">
        <w:rPr>
          <w:rtl w:val="0"/>
        </w:rPr>
      </w:r>
    </w:p>
    <w:p w:rsidR="00000000" w:rsidDel="00000000" w:rsidP="00000000" w:rsidRDefault="00000000" w:rsidRPr="00000000" w14:paraId="00000079">
      <w:pPr>
        <w:pStyle w:val="Heading1"/>
        <w:spacing w:after="200" w:line="360" w:lineRule="auto"/>
        <w:jc w:val="both"/>
        <w:rPr>
          <w:sz w:val="44"/>
          <w:szCs w:val="44"/>
        </w:rPr>
      </w:pPr>
      <w:bookmarkStart w:colFirst="0" w:colLast="0" w:name="_sbgxvusapn4i" w:id="5"/>
      <w:bookmarkEnd w:id="5"/>
      <w:r w:rsidDel="00000000" w:rsidR="00000000" w:rsidRPr="00000000">
        <w:rPr>
          <w:sz w:val="44"/>
          <w:szCs w:val="44"/>
          <w:rtl w:val="0"/>
        </w:rPr>
        <w:t xml:space="preserve">Control de Cambios</w:t>
      </w:r>
    </w:p>
    <w:p w:rsidR="00000000" w:rsidDel="00000000" w:rsidP="00000000" w:rsidRDefault="00000000" w:rsidRPr="00000000" w14:paraId="0000007A">
      <w:pPr>
        <w:pStyle w:val="Heading2"/>
        <w:spacing w:after="200" w:line="360" w:lineRule="auto"/>
        <w:jc w:val="both"/>
        <w:rPr/>
      </w:pPr>
      <w:bookmarkStart w:colFirst="0" w:colLast="0" w:name="_73slevtr5sho" w:id="6"/>
      <w:bookmarkEnd w:id="6"/>
      <w:r w:rsidDel="00000000" w:rsidR="00000000" w:rsidRPr="00000000">
        <w:rPr>
          <w:b w:val="1"/>
          <w:sz w:val="26"/>
          <w:szCs w:val="26"/>
          <w:rtl w:val="0"/>
        </w:rPr>
        <w:t xml:space="preserve">1. Procedimientos para solicitar, evaluar y aprobar cambios</w:t>
      </w:r>
      <w:r w:rsidDel="00000000" w:rsidR="00000000" w:rsidRPr="00000000">
        <w:rPr>
          <w:rtl w:val="0"/>
        </w:rPr>
      </w:r>
    </w:p>
    <w:p w:rsidR="00000000" w:rsidDel="00000000" w:rsidP="00000000" w:rsidRDefault="00000000" w:rsidRPr="00000000" w14:paraId="0000007B">
      <w:pPr>
        <w:spacing w:after="200" w:line="360" w:lineRule="auto"/>
        <w:jc w:val="both"/>
        <w:rPr/>
      </w:pPr>
      <w:r w:rsidDel="00000000" w:rsidR="00000000" w:rsidRPr="00000000">
        <w:rPr>
          <w:rtl w:val="0"/>
        </w:rPr>
        <w:t xml:space="preserve">El proceso de control de cambios tiene como objetivo garantizar que cualquier modificación en los ítems de configuración (código y documentación) se realice de manera ordenada, revisada y aprobada antes de su implementación.</w:t>
      </w:r>
    </w:p>
    <w:p w:rsidR="00000000" w:rsidDel="00000000" w:rsidP="00000000" w:rsidRDefault="00000000" w:rsidRPr="00000000" w14:paraId="0000007C">
      <w:pPr>
        <w:spacing w:after="200" w:line="360" w:lineRule="auto"/>
        <w:jc w:val="both"/>
        <w:rPr/>
      </w:pPr>
      <w:r w:rsidDel="00000000" w:rsidR="00000000" w:rsidRPr="00000000">
        <w:rPr>
          <w:rtl w:val="0"/>
        </w:rPr>
        <w:t xml:space="preserve">Para el código fuente (gestión en GitHub):</w:t>
      </w:r>
    </w:p>
    <w:p w:rsidR="00000000" w:rsidDel="00000000" w:rsidP="00000000" w:rsidRDefault="00000000" w:rsidRPr="00000000" w14:paraId="0000007D">
      <w:pPr>
        <w:numPr>
          <w:ilvl w:val="0"/>
          <w:numId w:val="5"/>
        </w:numPr>
        <w:spacing w:after="200" w:line="360" w:lineRule="auto"/>
        <w:ind w:left="357.1653543307087" w:hanging="357.1653543307087"/>
        <w:jc w:val="both"/>
        <w:rPr>
          <w:u w:val="none"/>
        </w:rPr>
      </w:pPr>
      <w:r w:rsidDel="00000000" w:rsidR="00000000" w:rsidRPr="00000000">
        <w:rPr>
          <w:rtl w:val="0"/>
        </w:rPr>
        <w:t xml:space="preserve">Solicitud del cambio:</w:t>
      </w:r>
    </w:p>
    <w:p w:rsidR="00000000" w:rsidDel="00000000" w:rsidP="00000000" w:rsidRDefault="00000000" w:rsidRPr="00000000" w14:paraId="0000007E">
      <w:pPr>
        <w:numPr>
          <w:ilvl w:val="0"/>
          <w:numId w:val="4"/>
        </w:numPr>
        <w:spacing w:after="0" w:afterAutospacing="0" w:line="360" w:lineRule="auto"/>
        <w:ind w:left="1077.1653543307089" w:hanging="357.16535433070874"/>
        <w:jc w:val="both"/>
        <w:rPr>
          <w:u w:val="none"/>
        </w:rPr>
      </w:pPr>
      <w:r w:rsidDel="00000000" w:rsidR="00000000" w:rsidRPr="00000000">
        <w:rPr>
          <w:rtl w:val="0"/>
        </w:rPr>
        <w:t xml:space="preserve">Un miembro del equipo crea una nueva rama en GitHub a partir de la rama develop o main.</w:t>
      </w:r>
    </w:p>
    <w:p w:rsidR="00000000" w:rsidDel="00000000" w:rsidP="00000000" w:rsidRDefault="00000000" w:rsidRPr="00000000" w14:paraId="0000007F">
      <w:pPr>
        <w:numPr>
          <w:ilvl w:val="0"/>
          <w:numId w:val="4"/>
        </w:numPr>
        <w:spacing w:after="0" w:afterAutospacing="0" w:line="360" w:lineRule="auto"/>
        <w:ind w:left="1077.1653543307089" w:hanging="357.16535433070874"/>
        <w:jc w:val="both"/>
        <w:rPr>
          <w:u w:val="none"/>
        </w:rPr>
      </w:pPr>
      <w:r w:rsidDel="00000000" w:rsidR="00000000" w:rsidRPr="00000000">
        <w:rPr>
          <w:rtl w:val="0"/>
        </w:rPr>
        <w:t xml:space="preserve">Implementa los cambios en la nueva rama.</w:t>
      </w:r>
    </w:p>
    <w:p w:rsidR="00000000" w:rsidDel="00000000" w:rsidP="00000000" w:rsidRDefault="00000000" w:rsidRPr="00000000" w14:paraId="00000080">
      <w:pPr>
        <w:numPr>
          <w:ilvl w:val="0"/>
          <w:numId w:val="4"/>
        </w:numPr>
        <w:spacing w:after="200" w:line="360" w:lineRule="auto"/>
        <w:ind w:left="1077.1653543307089" w:hanging="357.16535433070874"/>
        <w:jc w:val="both"/>
        <w:rPr>
          <w:u w:val="none"/>
        </w:rPr>
      </w:pPr>
      <w:r w:rsidDel="00000000" w:rsidR="00000000" w:rsidRPr="00000000">
        <w:rPr>
          <w:rtl w:val="0"/>
        </w:rPr>
        <w:t xml:space="preserve">Abre un Pull Request (PR) hacia la rama de destino, describiendo el cambio realizado.</w:t>
      </w:r>
    </w:p>
    <w:p w:rsidR="00000000" w:rsidDel="00000000" w:rsidP="00000000" w:rsidRDefault="00000000" w:rsidRPr="00000000" w14:paraId="00000081">
      <w:pPr>
        <w:numPr>
          <w:ilvl w:val="0"/>
          <w:numId w:val="5"/>
        </w:numPr>
        <w:spacing w:after="200" w:before="200" w:line="360" w:lineRule="auto"/>
        <w:ind w:left="357.1653543307087" w:hanging="357.1653543307087"/>
        <w:jc w:val="both"/>
        <w:rPr>
          <w:u w:val="none"/>
        </w:rPr>
      </w:pPr>
      <w:r w:rsidDel="00000000" w:rsidR="00000000" w:rsidRPr="00000000">
        <w:rPr>
          <w:rtl w:val="0"/>
        </w:rPr>
        <w:t xml:space="preserve">Evaluación del cambio:</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Al menos un revisor asignado debe revisar el código, asegurándose de que cumpla con los estándares de desarrollo y que no afecte negativamente el proyecto.</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077.1653543307089" w:right="0" w:hanging="357.16535433070874"/>
        <w:jc w:val="both"/>
      </w:pPr>
      <w:r w:rsidDel="00000000" w:rsidR="00000000" w:rsidRPr="00000000">
        <w:rPr>
          <w:rtl w:val="0"/>
        </w:rPr>
        <w:t xml:space="preserve">Se pueden solicitar modificaciones o correcciones antes de la aprobación.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pPr>
      <w:r w:rsidDel="00000000" w:rsidR="00000000" w:rsidRPr="00000000">
        <w:rPr>
          <w:rtl w:val="0"/>
        </w:rPr>
      </w:r>
    </w:p>
    <w:p w:rsidR="00000000" w:rsidDel="00000000" w:rsidP="00000000" w:rsidRDefault="00000000" w:rsidRPr="00000000" w14:paraId="00000085">
      <w:pPr>
        <w:numPr>
          <w:ilvl w:val="0"/>
          <w:numId w:val="5"/>
        </w:numPr>
        <w:spacing w:after="200" w:before="200" w:line="360" w:lineRule="auto"/>
        <w:ind w:left="357.1653543307087" w:hanging="357.1653543307087"/>
        <w:jc w:val="both"/>
        <w:rPr>
          <w:u w:val="none"/>
        </w:rPr>
      </w:pPr>
      <w:r w:rsidDel="00000000" w:rsidR="00000000" w:rsidRPr="00000000">
        <w:rPr>
          <w:rtl w:val="0"/>
        </w:rPr>
        <w:t xml:space="preserve">Aprobación del cambio:</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Una vez aprobado por los revisores, el PR se fusiona en la rama correspondiente (develop para cambios en desarrollo o main para cambios listos para producción).</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077.1653543307089" w:right="0" w:hanging="357.16535433070874"/>
        <w:jc w:val="both"/>
      </w:pPr>
      <w:r w:rsidDel="00000000" w:rsidR="00000000" w:rsidRPr="00000000">
        <w:rPr>
          <w:rtl w:val="0"/>
        </w:rPr>
        <w:t xml:space="preserve">Se actualizan los registros de cambios en la documentación del repositorio (changelog o historial de versiones).</w:t>
      </w:r>
    </w:p>
    <w:p w:rsidR="00000000" w:rsidDel="00000000" w:rsidP="00000000" w:rsidRDefault="00000000" w:rsidRPr="00000000" w14:paraId="00000088">
      <w:pPr>
        <w:numPr>
          <w:ilvl w:val="0"/>
          <w:numId w:val="5"/>
        </w:numPr>
        <w:spacing w:after="200" w:before="200" w:line="360" w:lineRule="auto"/>
        <w:ind w:left="357.1653543307087" w:hanging="357.1653543307087"/>
        <w:jc w:val="both"/>
        <w:rPr>
          <w:u w:val="none"/>
        </w:rPr>
      </w:pPr>
      <w:r w:rsidDel="00000000" w:rsidR="00000000" w:rsidRPr="00000000">
        <w:rPr>
          <w:rtl w:val="0"/>
        </w:rPr>
        <w:t xml:space="preserve">Seguimiento y documentación:</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Se etiqueta la nueva versión si corresponde.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077.1653543307089" w:right="0" w:hanging="357.16535433070874"/>
        <w:jc w:val="both"/>
      </w:pPr>
      <w:r w:rsidDel="00000000" w:rsidR="00000000" w:rsidRPr="00000000">
        <w:rPr>
          <w:rtl w:val="0"/>
        </w:rPr>
        <w:t xml:space="preserve">Se actualizan las tareas o issues relacionadas con el cambio.</w:t>
      </w:r>
    </w:p>
    <w:p w:rsidR="00000000" w:rsidDel="00000000" w:rsidP="00000000" w:rsidRDefault="00000000" w:rsidRPr="00000000" w14:paraId="0000008B">
      <w:pPr>
        <w:spacing w:after="200" w:line="360" w:lineRule="auto"/>
        <w:jc w:val="both"/>
        <w:rPr/>
      </w:pPr>
      <w:r w:rsidDel="00000000" w:rsidR="00000000" w:rsidRPr="00000000">
        <w:rPr>
          <w:rtl w:val="0"/>
        </w:rPr>
        <w:t xml:space="preserve">Para la documentación (gestión en Google Drive):</w:t>
      </w:r>
    </w:p>
    <w:p w:rsidR="00000000" w:rsidDel="00000000" w:rsidP="00000000" w:rsidRDefault="00000000" w:rsidRPr="00000000" w14:paraId="0000008C">
      <w:pPr>
        <w:numPr>
          <w:ilvl w:val="0"/>
          <w:numId w:val="1"/>
        </w:numPr>
        <w:spacing w:after="0" w:afterAutospacing="0" w:line="360" w:lineRule="auto"/>
        <w:ind w:left="357.1653543307087" w:hanging="357.1653543307087"/>
        <w:jc w:val="both"/>
        <w:rPr>
          <w:u w:val="none"/>
        </w:rPr>
      </w:pPr>
      <w:r w:rsidDel="00000000" w:rsidR="00000000" w:rsidRPr="00000000">
        <w:rPr>
          <w:rtl w:val="0"/>
        </w:rPr>
        <w:t xml:space="preserve">Solicitud del cambio:</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Un miembro del equipo propone una modificación en un documento existente o solicita la creación de un nuevo documento.</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Se agrega un comentario o sugerencia en Google Drive para notificar al equipo del cambio propuesto.</w:t>
      </w:r>
    </w:p>
    <w:p w:rsidR="00000000" w:rsidDel="00000000" w:rsidP="00000000" w:rsidRDefault="00000000" w:rsidRPr="00000000" w14:paraId="0000008F">
      <w:pPr>
        <w:numPr>
          <w:ilvl w:val="0"/>
          <w:numId w:val="1"/>
        </w:numPr>
        <w:spacing w:after="0" w:afterAutospacing="0" w:line="360" w:lineRule="auto"/>
        <w:ind w:left="357.1653543307087" w:hanging="357.1653543307087"/>
        <w:jc w:val="both"/>
        <w:rPr>
          <w:u w:val="none"/>
        </w:rPr>
      </w:pPr>
      <w:r w:rsidDel="00000000" w:rsidR="00000000" w:rsidRPr="00000000">
        <w:rPr>
          <w:rtl w:val="0"/>
        </w:rPr>
        <w:t xml:space="preserve">Evaluación del cambio:</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Los responsables del documento revisan la propuesta y deciden si se aprueba o requiere ajustes.</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Si es necesario, se realizan correcciones antes de la aprobación.</w:t>
      </w:r>
    </w:p>
    <w:p w:rsidR="00000000" w:rsidDel="00000000" w:rsidP="00000000" w:rsidRDefault="00000000" w:rsidRPr="00000000" w14:paraId="00000092">
      <w:pPr>
        <w:numPr>
          <w:ilvl w:val="0"/>
          <w:numId w:val="1"/>
        </w:numPr>
        <w:spacing w:after="0" w:afterAutospacing="0" w:line="360" w:lineRule="auto"/>
        <w:ind w:left="357.1653543307087" w:hanging="357.1653543307087"/>
        <w:jc w:val="both"/>
        <w:rPr>
          <w:u w:val="none"/>
        </w:rPr>
      </w:pPr>
      <w:r w:rsidDel="00000000" w:rsidR="00000000" w:rsidRPr="00000000">
        <w:rPr>
          <w:rtl w:val="0"/>
        </w:rPr>
        <w:t xml:space="preserve">Aprobación del cambio:</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Una vez revisado, el documento es actualizado y la nueva versión se guarda en el historial de versiones de Google Drive.</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Se notifica al equipo del cambio mediante comentarios o actualización del estado del documento en un espacio compartido.</w:t>
      </w:r>
    </w:p>
    <w:p w:rsidR="00000000" w:rsidDel="00000000" w:rsidP="00000000" w:rsidRDefault="00000000" w:rsidRPr="00000000" w14:paraId="00000095">
      <w:pPr>
        <w:numPr>
          <w:ilvl w:val="0"/>
          <w:numId w:val="1"/>
        </w:numPr>
        <w:spacing w:after="0" w:afterAutospacing="0" w:line="360" w:lineRule="auto"/>
        <w:ind w:left="357.1653543307087" w:hanging="357.1653543307087"/>
        <w:jc w:val="both"/>
        <w:rPr>
          <w:u w:val="none"/>
        </w:rPr>
      </w:pPr>
      <w:r w:rsidDel="00000000" w:rsidR="00000000" w:rsidRPr="00000000">
        <w:rPr>
          <w:rtl w:val="0"/>
        </w:rPr>
        <w:t xml:space="preserve">Seguimiento y documentación:</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1077.1653543307089" w:right="0" w:hanging="357.16535433070874"/>
        <w:jc w:val="both"/>
      </w:pPr>
      <w:r w:rsidDel="00000000" w:rsidR="00000000" w:rsidRPr="00000000">
        <w:rPr>
          <w:rtl w:val="0"/>
        </w:rPr>
        <w:t xml:space="preserve">Se registra la versión del documento y su estado actual (borrador, aprobado, publicado).</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077.1653543307089" w:right="0" w:hanging="357.16535433070874"/>
        <w:jc w:val="both"/>
      </w:pPr>
      <w:r w:rsidDel="00000000" w:rsidR="00000000" w:rsidRPr="00000000">
        <w:rPr>
          <w:rtl w:val="0"/>
        </w:rPr>
        <w:t xml:space="preserve">Se actualizan enlaces y referencias en otros documentos si es necesario.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pPr>
      <w:r w:rsidDel="00000000" w:rsidR="00000000" w:rsidRPr="00000000">
        <w:rPr>
          <w:rtl w:val="0"/>
        </w:rPr>
      </w:r>
    </w:p>
    <w:p w:rsidR="00000000" w:rsidDel="00000000" w:rsidP="00000000" w:rsidRDefault="00000000" w:rsidRPr="00000000" w14:paraId="0000009A">
      <w:pPr>
        <w:pStyle w:val="Heading2"/>
        <w:spacing w:after="200" w:line="360" w:lineRule="auto"/>
        <w:jc w:val="both"/>
        <w:rPr/>
      </w:pPr>
      <w:bookmarkStart w:colFirst="0" w:colLast="0" w:name="_x7vx5dt2jukw" w:id="7"/>
      <w:bookmarkEnd w:id="7"/>
      <w:r w:rsidDel="00000000" w:rsidR="00000000" w:rsidRPr="00000000">
        <w:rPr>
          <w:b w:val="1"/>
          <w:sz w:val="26"/>
          <w:szCs w:val="26"/>
          <w:rtl w:val="0"/>
        </w:rPr>
        <w:t xml:space="preserve">2. Roles y responsabilidades en el control de cambios</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785"/>
        <w:tblGridChange w:id="0">
          <w:tblGrid>
            <w:gridCol w:w="4215"/>
            <w:gridCol w:w="478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Crear y modificar código en una nueva rama.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Solicitar cambios mediante Pull Requests.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Atender observaciones de los revisores.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Revisor de 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Revisar los cambios en los Pull Requests.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Evaluar calidad, impacto y cumplimiento de estándares.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Aprobar o rechazar cambios.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Administrador del Repositorio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Definir políticas de fusión y gestión de ramas en GitHub.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Mantener la integridad del código en main y develop.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Etiquetar versiones importantes.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Editor de Documentación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Gestionar cambios en los documentos.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Revisar y aprobar modificaciones en Google Drive.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Mantener el historial de versiones actualizado.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Líder de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Supervisar que los cambios cumplan con los objetivos del proyecto.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Tomar decisiones sobre cambios críticos.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Garantizar la coordinación entre código y documentación.</w:t>
            </w:r>
          </w:p>
        </w:tc>
      </w:tr>
    </w:tbl>
    <w:p w:rsidR="00000000" w:rsidDel="00000000" w:rsidP="00000000" w:rsidRDefault="00000000" w:rsidRPr="00000000" w14:paraId="000000B1">
      <w:pPr>
        <w:spacing w:after="200" w:line="360" w:lineRule="auto"/>
        <w:jc w:val="both"/>
        <w:rPr/>
      </w:pPr>
      <w:r w:rsidDel="00000000" w:rsidR="00000000" w:rsidRPr="00000000">
        <w:rPr>
          <w:rtl w:val="0"/>
        </w:rPr>
      </w:r>
    </w:p>
    <w:p w:rsidR="00000000" w:rsidDel="00000000" w:rsidP="00000000" w:rsidRDefault="00000000" w:rsidRPr="00000000" w14:paraId="000000B2">
      <w:pPr>
        <w:pStyle w:val="Heading1"/>
        <w:spacing w:after="200" w:line="360" w:lineRule="auto"/>
        <w:jc w:val="both"/>
        <w:rPr/>
      </w:pPr>
      <w:bookmarkStart w:colFirst="0" w:colLast="0" w:name="_exuc2w2pqeug" w:id="8"/>
      <w:bookmarkEnd w:id="8"/>
      <w:r w:rsidDel="00000000" w:rsidR="00000000" w:rsidRPr="00000000">
        <w:rPr>
          <w:sz w:val="44"/>
          <w:szCs w:val="44"/>
          <w:rtl w:val="0"/>
        </w:rPr>
        <w:t xml:space="preserve">Registro y Seguimiento de la Configuración</w:t>
      </w:r>
      <w:r w:rsidDel="00000000" w:rsidR="00000000" w:rsidRPr="00000000">
        <w:rPr>
          <w:rtl w:val="0"/>
        </w:rPr>
      </w:r>
    </w:p>
    <w:p w:rsidR="00000000" w:rsidDel="00000000" w:rsidP="00000000" w:rsidRDefault="00000000" w:rsidRPr="00000000" w14:paraId="000000B3">
      <w:pPr>
        <w:pStyle w:val="Heading2"/>
        <w:spacing w:after="200" w:line="360" w:lineRule="auto"/>
        <w:jc w:val="both"/>
        <w:rPr>
          <w:b w:val="1"/>
          <w:sz w:val="26"/>
          <w:szCs w:val="26"/>
        </w:rPr>
      </w:pPr>
      <w:bookmarkStart w:colFirst="0" w:colLast="0" w:name="_ff51aoykf1lw" w:id="9"/>
      <w:bookmarkEnd w:id="9"/>
      <w:r w:rsidDel="00000000" w:rsidR="00000000" w:rsidRPr="00000000">
        <w:rPr>
          <w:b w:val="1"/>
          <w:sz w:val="26"/>
          <w:szCs w:val="26"/>
          <w:rtl w:val="0"/>
        </w:rPr>
        <w:t xml:space="preserve">1. Mecanismos de Trazabilidad entre Versiones</w:t>
      </w:r>
    </w:p>
    <w:p w:rsidR="00000000" w:rsidDel="00000000" w:rsidP="00000000" w:rsidRDefault="00000000" w:rsidRPr="00000000" w14:paraId="000000B4">
      <w:pPr>
        <w:spacing w:after="200" w:line="360" w:lineRule="auto"/>
        <w:jc w:val="both"/>
        <w:rPr/>
      </w:pPr>
      <w:r w:rsidDel="00000000" w:rsidR="00000000" w:rsidRPr="00000000">
        <w:rPr>
          <w:rtl w:val="0"/>
        </w:rPr>
        <w:t xml:space="preserve">Para garantizar la trazabilidad entre versiones, se implementarán los siguientes mecanismos:</w:t>
      </w:r>
    </w:p>
    <w:p w:rsidR="00000000" w:rsidDel="00000000" w:rsidP="00000000" w:rsidRDefault="00000000" w:rsidRPr="00000000" w14:paraId="000000B5">
      <w:pPr>
        <w:spacing w:after="200" w:line="360" w:lineRule="auto"/>
        <w:jc w:val="both"/>
        <w:rPr>
          <w:b w:val="1"/>
        </w:rPr>
      </w:pPr>
      <w:r w:rsidDel="00000000" w:rsidR="00000000" w:rsidRPr="00000000">
        <w:rPr>
          <w:b w:val="1"/>
          <w:rtl w:val="0"/>
        </w:rPr>
        <w:t xml:space="preserve">Código Fuente:</w:t>
      </w:r>
    </w:p>
    <w:p w:rsidR="00000000" w:rsidDel="00000000" w:rsidP="00000000" w:rsidRDefault="00000000" w:rsidRPr="00000000" w14:paraId="000000B6">
      <w:pPr>
        <w:spacing w:after="200" w:line="360" w:lineRule="auto"/>
        <w:jc w:val="both"/>
        <w:rPr/>
      </w:pPr>
      <w:r w:rsidDel="00000000" w:rsidR="00000000" w:rsidRPr="00000000">
        <w:rPr>
          <w:rtl w:val="0"/>
        </w:rPr>
        <w:t xml:space="preserve">Control de versiones en GitHub: Uso de commits, pull requests y tags para registrar cambios en el código.</w:t>
      </w:r>
    </w:p>
    <w:p w:rsidR="00000000" w:rsidDel="00000000" w:rsidP="00000000" w:rsidRDefault="00000000" w:rsidRPr="00000000" w14:paraId="000000B7">
      <w:pPr>
        <w:spacing w:after="200" w:line="360" w:lineRule="auto"/>
        <w:jc w:val="both"/>
        <w:rPr/>
      </w:pPr>
      <w:r w:rsidDel="00000000" w:rsidR="00000000" w:rsidRPr="00000000">
        <w:rPr>
          <w:rtl w:val="0"/>
        </w:rPr>
        <w:t xml:space="preserve">Gestión de issues: Se utilizarán los issues de GitHub para documentar cambios, bugs y mejoras implementadas en cada versión.</w:t>
      </w:r>
    </w:p>
    <w:p w:rsidR="00000000" w:rsidDel="00000000" w:rsidP="00000000" w:rsidRDefault="00000000" w:rsidRPr="00000000" w14:paraId="000000B8">
      <w:pPr>
        <w:spacing w:after="200" w:line="360" w:lineRule="auto"/>
        <w:jc w:val="both"/>
        <w:rPr>
          <w:b w:val="1"/>
        </w:rPr>
      </w:pPr>
      <w:r w:rsidDel="00000000" w:rsidR="00000000" w:rsidRPr="00000000">
        <w:rPr>
          <w:b w:val="1"/>
          <w:rtl w:val="0"/>
        </w:rPr>
        <w:t xml:space="preserve">Documentación:</w:t>
      </w:r>
    </w:p>
    <w:p w:rsidR="00000000" w:rsidDel="00000000" w:rsidP="00000000" w:rsidRDefault="00000000" w:rsidRPr="00000000" w14:paraId="000000B9">
      <w:pPr>
        <w:spacing w:after="200" w:line="360" w:lineRule="auto"/>
        <w:jc w:val="both"/>
        <w:rPr/>
      </w:pPr>
      <w:r w:rsidDel="00000000" w:rsidR="00000000" w:rsidRPr="00000000">
        <w:rPr>
          <w:rtl w:val="0"/>
        </w:rPr>
        <w:t xml:space="preserve">Control de versiones en Google Drive: Se habilitará el historial de versiones para rastrear modificaciones en documentos clave.</w:t>
      </w:r>
    </w:p>
    <w:p w:rsidR="00000000" w:rsidDel="00000000" w:rsidP="00000000" w:rsidRDefault="00000000" w:rsidRPr="00000000" w14:paraId="000000BA">
      <w:pPr>
        <w:spacing w:after="200" w:line="360" w:lineRule="auto"/>
        <w:jc w:val="both"/>
        <w:rPr/>
      </w:pPr>
      <w:r w:rsidDel="00000000" w:rsidR="00000000" w:rsidRPr="00000000">
        <w:rPr>
          <w:rtl w:val="0"/>
        </w:rPr>
        <w:t xml:space="preserve">Identificación de documentos: Se asignará una nomenclatura estándar para cada documento (ej. Estándar de Conteo (V1.0).pdf).</w:t>
      </w:r>
    </w:p>
    <w:p w:rsidR="00000000" w:rsidDel="00000000" w:rsidP="00000000" w:rsidRDefault="00000000" w:rsidRPr="00000000" w14:paraId="000000BB">
      <w:pPr>
        <w:spacing w:after="200" w:line="360" w:lineRule="auto"/>
        <w:jc w:val="both"/>
        <w:rPr/>
      </w:pPr>
      <w:r w:rsidDel="00000000" w:rsidR="00000000" w:rsidRPr="00000000">
        <w:rPr>
          <w:rtl w:val="0"/>
        </w:rPr>
        <w:t xml:space="preserve">Registro de cambios en documentos: Se incluirá una sección de historial de cambios en cada documento.</w:t>
      </w:r>
    </w:p>
    <w:p w:rsidR="00000000" w:rsidDel="00000000" w:rsidP="00000000" w:rsidRDefault="00000000" w:rsidRPr="00000000" w14:paraId="000000BC">
      <w:pPr>
        <w:pStyle w:val="Heading1"/>
        <w:spacing w:after="200" w:line="360" w:lineRule="auto"/>
        <w:jc w:val="both"/>
        <w:rPr/>
      </w:pPr>
      <w:bookmarkStart w:colFirst="0" w:colLast="0" w:name="_humrqskw1dme" w:id="10"/>
      <w:bookmarkEnd w:id="10"/>
      <w:r w:rsidDel="00000000" w:rsidR="00000000" w:rsidRPr="00000000">
        <w:rPr>
          <w:rtl w:val="0"/>
        </w:rPr>
        <w:t xml:space="preserve">Gestión de Liberaciones y Entregas</w:t>
      </w:r>
      <w:r w:rsidDel="00000000" w:rsidR="00000000" w:rsidRPr="00000000">
        <w:rPr>
          <w:rtl w:val="0"/>
        </w:rPr>
      </w:r>
    </w:p>
    <w:p w:rsidR="00000000" w:rsidDel="00000000" w:rsidP="00000000" w:rsidRDefault="00000000" w:rsidRPr="00000000" w14:paraId="000000BD">
      <w:pPr>
        <w:pStyle w:val="Heading2"/>
        <w:spacing w:after="200" w:line="360" w:lineRule="auto"/>
        <w:jc w:val="both"/>
        <w:rPr>
          <w:b w:val="1"/>
          <w:sz w:val="26"/>
          <w:szCs w:val="26"/>
        </w:rPr>
      </w:pPr>
      <w:bookmarkStart w:colFirst="0" w:colLast="0" w:name="_7ivxkklo2ddy" w:id="11"/>
      <w:bookmarkEnd w:id="11"/>
      <w:r w:rsidDel="00000000" w:rsidR="00000000" w:rsidRPr="00000000">
        <w:rPr>
          <w:b w:val="1"/>
          <w:sz w:val="26"/>
          <w:szCs w:val="26"/>
          <w:rtl w:val="0"/>
        </w:rPr>
        <w:t xml:space="preserve">1. Procedimientos para la Creación y Distribución de Versiones Finales</w:t>
      </w:r>
    </w:p>
    <w:p w:rsidR="00000000" w:rsidDel="00000000" w:rsidP="00000000" w:rsidRDefault="00000000" w:rsidRPr="00000000" w14:paraId="000000BE">
      <w:pPr>
        <w:spacing w:after="200" w:line="360" w:lineRule="auto"/>
        <w:jc w:val="both"/>
        <w:rPr/>
      </w:pPr>
      <w:r w:rsidDel="00000000" w:rsidR="00000000" w:rsidRPr="00000000">
        <w:rPr>
          <w:rtl w:val="0"/>
        </w:rPr>
        <w:t xml:space="preserve">La generación de versiones ejecutables del software se realizará en dos formatos:</w:t>
      </w:r>
    </w:p>
    <w:p w:rsidR="00000000" w:rsidDel="00000000" w:rsidP="00000000" w:rsidRDefault="00000000" w:rsidRPr="00000000" w14:paraId="000000BF">
      <w:pPr>
        <w:numPr>
          <w:ilvl w:val="0"/>
          <w:numId w:val="2"/>
        </w:numPr>
        <w:spacing w:after="200" w:line="360" w:lineRule="auto"/>
        <w:ind w:left="357.1653543307087" w:hanging="357.1653543307087"/>
        <w:jc w:val="both"/>
        <w:rPr>
          <w:u w:val="none"/>
        </w:rPr>
      </w:pPr>
      <w:r w:rsidDel="00000000" w:rsidR="00000000" w:rsidRPr="00000000">
        <w:rPr>
          <w:rtl w:val="0"/>
        </w:rPr>
        <w:t xml:space="preserve">.jar (Java Archive): Generado con Maven para su ejecución multiplataforma.</w:t>
      </w:r>
    </w:p>
    <w:p w:rsidR="00000000" w:rsidDel="00000000" w:rsidP="00000000" w:rsidRDefault="00000000" w:rsidRPr="00000000" w14:paraId="000000C0">
      <w:pPr>
        <w:numPr>
          <w:ilvl w:val="0"/>
          <w:numId w:val="2"/>
        </w:numPr>
        <w:spacing w:after="200" w:line="360" w:lineRule="auto"/>
        <w:ind w:left="357.1653543307087" w:hanging="357.1653543307087"/>
        <w:jc w:val="both"/>
        <w:rPr>
          <w:u w:val="none"/>
        </w:rPr>
      </w:pPr>
      <w:r w:rsidDel="00000000" w:rsidR="00000000" w:rsidRPr="00000000">
        <w:rPr>
          <w:rtl w:val="0"/>
        </w:rPr>
        <w:t xml:space="preserve">.exe (Windows ejecutable): Creado a partir del .jar mediante Launch4j.</w:t>
      </w:r>
      <w:r w:rsidDel="00000000" w:rsidR="00000000" w:rsidRPr="00000000">
        <w:rPr>
          <w:rtl w:val="0"/>
        </w:rPr>
      </w:r>
    </w:p>
    <w:p w:rsidR="00000000" w:rsidDel="00000000" w:rsidP="00000000" w:rsidRDefault="00000000" w:rsidRPr="00000000" w14:paraId="000000C1">
      <w:pPr>
        <w:spacing w:after="200" w:line="360" w:lineRule="auto"/>
        <w:jc w:val="both"/>
        <w:rPr>
          <w:b w:val="1"/>
        </w:rPr>
      </w:pPr>
      <w:r w:rsidDel="00000000" w:rsidR="00000000" w:rsidRPr="00000000">
        <w:rPr>
          <w:b w:val="1"/>
          <w:rtl w:val="0"/>
        </w:rPr>
        <w:t xml:space="preserve">Proceso de Construcción y Distribución: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Construcción del código:</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asegura que el código en la rama main esté en su versión más reciente y estable.</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ejecuta mvn clean package para generar el .jar.</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usa Launch4j para empaquetar el .jar en un .exe para Windows.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Pruebas y validación:</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ejecutan pruebas unitarias y de integración.</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verifica la funcionalidad del .jar y del .exe en entornos controlados.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Empaquetado y firma:</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añaden archivos de soporte (ej. README, manual de usuario).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Publicación y distribución:</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Se suben los archivos finales a un repositorio de distribución (GitHub).</w:t>
      </w:r>
    </w:p>
    <w:p w:rsidR="00000000" w:rsidDel="00000000" w:rsidP="00000000" w:rsidRDefault="00000000" w:rsidRPr="00000000" w14:paraId="000000CD">
      <w:pPr>
        <w:pStyle w:val="Heading2"/>
        <w:spacing w:after="200" w:line="360" w:lineRule="auto"/>
        <w:jc w:val="both"/>
        <w:rPr/>
      </w:pPr>
      <w:bookmarkStart w:colFirst="0" w:colLast="0" w:name="_frzksm3124as" w:id="12"/>
      <w:bookmarkEnd w:id="12"/>
      <w:r w:rsidDel="00000000" w:rsidR="00000000" w:rsidRPr="00000000">
        <w:rPr>
          <w:b w:val="1"/>
          <w:sz w:val="26"/>
          <w:szCs w:val="26"/>
          <w:rtl w:val="0"/>
        </w:rPr>
        <w:t xml:space="preserve">2. Definición de Criterios de Aceptación para Cada Versión</w:t>
      </w:r>
      <w:r w:rsidDel="00000000" w:rsidR="00000000" w:rsidRPr="00000000">
        <w:rPr>
          <w:rtl w:val="0"/>
        </w:rPr>
      </w:r>
    </w:p>
    <w:p w:rsidR="00000000" w:rsidDel="00000000" w:rsidP="00000000" w:rsidRDefault="00000000" w:rsidRPr="00000000" w14:paraId="000000CE">
      <w:pPr>
        <w:spacing w:after="200" w:line="360" w:lineRule="auto"/>
        <w:jc w:val="both"/>
        <w:rPr/>
      </w:pPr>
      <w:r w:rsidDel="00000000" w:rsidR="00000000" w:rsidRPr="00000000">
        <w:rPr>
          <w:rtl w:val="0"/>
        </w:rPr>
        <w:t xml:space="preserve">Para que una versión sea liberada, debe cumplir con los siguientes criterios:</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Compilación exitosa: No debe haber errores en la construcción del código.</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Pruebas automatizadas aprobadas: Todas las pruebas unitarias e integración deben ejecutarse correctamente.</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Verificación manual: Pruebas funcionales realizadas por el equipo de desarrollo y/o QA.</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Documentación actualizada: Se debe incluir un registro de cambios en el CHANGELOG.md y actualizar los manuales de usuario si es necesario.</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57.1653543307087" w:right="0" w:hanging="357.1653543307087"/>
        <w:jc w:val="both"/>
      </w:pPr>
      <w:r w:rsidDel="00000000" w:rsidR="00000000" w:rsidRPr="00000000">
        <w:rPr>
          <w:rtl w:val="0"/>
        </w:rPr>
        <w:t xml:space="preserve">Validación por parte del equipo: Aprobación final por el equipo antes de la publicación.</w:t>
      </w:r>
      <w:r w:rsidDel="00000000" w:rsidR="00000000" w:rsidRPr="00000000">
        <w:rPr>
          <w:rtl w:val="0"/>
        </w:rPr>
      </w:r>
    </w:p>
    <w:p w:rsidR="00000000" w:rsidDel="00000000" w:rsidP="00000000" w:rsidRDefault="00000000" w:rsidRPr="00000000" w14:paraId="000000D4">
      <w:pPr>
        <w:pStyle w:val="Heading2"/>
        <w:spacing w:after="200" w:line="360" w:lineRule="auto"/>
        <w:jc w:val="both"/>
        <w:rPr/>
      </w:pPr>
      <w:bookmarkStart w:colFirst="0" w:colLast="0" w:name="_z82xs7p74w1s" w:id="13"/>
      <w:bookmarkEnd w:id="13"/>
      <w:r w:rsidDel="00000000" w:rsidR="00000000" w:rsidRPr="00000000">
        <w:rPr>
          <w:b w:val="1"/>
          <w:sz w:val="26"/>
          <w:szCs w:val="26"/>
          <w:rtl w:val="0"/>
        </w:rPr>
        <w:t xml:space="preserve">3. Formato y Distribución de Entregables</w:t>
      </w:r>
      <w:r w:rsidDel="00000000" w:rsidR="00000000" w:rsidRPr="00000000">
        <w:rPr>
          <w:rtl w:val="0"/>
        </w:rPr>
      </w:r>
    </w:p>
    <w:p w:rsidR="00000000" w:rsidDel="00000000" w:rsidP="00000000" w:rsidRDefault="00000000" w:rsidRPr="00000000" w14:paraId="000000D5">
      <w:pPr>
        <w:spacing w:after="200" w:line="360" w:lineRule="auto"/>
        <w:jc w:val="both"/>
        <w:rPr/>
      </w:pPr>
      <w:r w:rsidDel="00000000" w:rsidR="00000000" w:rsidRPr="00000000">
        <w:rPr>
          <w:rtl w:val="0"/>
        </w:rPr>
        <w:t xml:space="preserve">Cada versión liberada se organizará en una carpeta de ejecutables, la cual contendrá subcarpetas para cada sistema operativo:</w:t>
      </w:r>
    </w:p>
    <w:p w:rsidR="00000000" w:rsidDel="00000000" w:rsidP="00000000" w:rsidRDefault="00000000" w:rsidRPr="00000000" w14:paraId="000000D6">
      <w:pPr>
        <w:spacing w:after="0" w:line="360" w:lineRule="auto"/>
        <w:jc w:val="both"/>
        <w:rPr/>
      </w:pPr>
      <w:r w:rsidDel="00000000" w:rsidR="00000000" w:rsidRPr="00000000">
        <w:rPr>
          <w:rtl w:val="0"/>
        </w:rPr>
        <w:t xml:space="preserve">📂 ejecutables  </w:t>
      </w:r>
    </w:p>
    <w:p w:rsidR="00000000" w:rsidDel="00000000" w:rsidP="00000000" w:rsidRDefault="00000000" w:rsidRPr="00000000" w14:paraId="000000D7">
      <w:pPr>
        <w:spacing w:after="0" w:line="360" w:lineRule="auto"/>
        <w:jc w:val="both"/>
        <w:rPr/>
      </w:pPr>
      <w:r w:rsidDel="00000000" w:rsidR="00000000" w:rsidRPr="00000000">
        <w:rPr>
          <w:rtl w:val="0"/>
        </w:rPr>
        <w:t xml:space="preserve"> ├── 📂 Windows  </w:t>
      </w:r>
    </w:p>
    <w:p w:rsidR="00000000" w:rsidDel="00000000" w:rsidP="00000000" w:rsidRDefault="00000000" w:rsidRPr="00000000" w14:paraId="000000D8">
      <w:pPr>
        <w:spacing w:after="0" w:line="360" w:lineRule="auto"/>
        <w:jc w:val="both"/>
        <w:rPr/>
      </w:pPr>
      <w:r w:rsidDel="00000000" w:rsidR="00000000" w:rsidRPr="00000000">
        <w:rPr>
          <w:rtl w:val="0"/>
        </w:rPr>
        <w:t xml:space="preserve"> │    ├── ContadorAzul-X.Y.exe  </w:t>
      </w:r>
    </w:p>
    <w:p w:rsidR="00000000" w:rsidDel="00000000" w:rsidP="00000000" w:rsidRDefault="00000000" w:rsidRPr="00000000" w14:paraId="000000D9">
      <w:pPr>
        <w:spacing w:after="0" w:line="360" w:lineRule="auto"/>
        <w:jc w:val="both"/>
        <w:rPr/>
      </w:pPr>
      <w:r w:rsidDel="00000000" w:rsidR="00000000" w:rsidRPr="00000000">
        <w:rPr>
          <w:rtl w:val="0"/>
        </w:rPr>
        <w:t xml:space="preserve"> ├── 📂 MacOS  </w:t>
      </w:r>
    </w:p>
    <w:p w:rsidR="00000000" w:rsidDel="00000000" w:rsidP="00000000" w:rsidRDefault="00000000" w:rsidRPr="00000000" w14:paraId="000000DA">
      <w:pPr>
        <w:spacing w:after="0" w:line="360" w:lineRule="auto"/>
        <w:jc w:val="both"/>
        <w:rPr/>
      </w:pPr>
      <w:r w:rsidDel="00000000" w:rsidR="00000000" w:rsidRPr="00000000">
        <w:rPr>
          <w:rtl w:val="0"/>
        </w:rPr>
        <w:t xml:space="preserve"> │    ├── </w:t>
      </w:r>
      <w:r w:rsidDel="00000000" w:rsidR="00000000" w:rsidRPr="00000000">
        <w:rPr>
          <w:rtl w:val="0"/>
        </w:rPr>
        <w:t xml:space="preserve">ContadorAzul-X.Y.jar</w:t>
      </w:r>
      <w:r w:rsidDel="00000000" w:rsidR="00000000" w:rsidRPr="00000000">
        <w:rPr>
          <w:rtl w:val="0"/>
        </w:rPr>
        <w:t xml:space="preserve">  </w:t>
      </w:r>
    </w:p>
    <w:p w:rsidR="00000000" w:rsidDel="00000000" w:rsidP="00000000" w:rsidRDefault="00000000" w:rsidRPr="00000000" w14:paraId="000000DB">
      <w:pPr>
        <w:spacing w:after="200" w:line="360" w:lineRule="auto"/>
        <w:jc w:val="both"/>
        <w:rPr/>
      </w:pPr>
      <w:r w:rsidDel="00000000" w:rsidR="00000000" w:rsidRPr="00000000">
        <w:rPr>
          <w:rtl w:val="0"/>
        </w:rPr>
        <w:t xml:space="preserve"> │    ├── Instrucciones.txt  </w:t>
      </w:r>
    </w:p>
    <w:p w:rsidR="00000000" w:rsidDel="00000000" w:rsidP="00000000" w:rsidRDefault="00000000" w:rsidRPr="00000000" w14:paraId="000000DC">
      <w:pPr>
        <w:spacing w:after="200" w:line="360" w:lineRule="auto"/>
        <w:jc w:val="both"/>
        <w:rPr>
          <w:b w:val="1"/>
        </w:rPr>
      </w:pPr>
      <w:r w:rsidDel="00000000" w:rsidR="00000000" w:rsidRPr="00000000">
        <w:rPr>
          <w:b w:val="1"/>
          <w:rtl w:val="0"/>
        </w:rPr>
        <w:t xml:space="preserve">Contenido de las carpetas:</w:t>
      </w:r>
    </w:p>
    <w:p w:rsidR="00000000" w:rsidDel="00000000" w:rsidP="00000000" w:rsidRDefault="00000000" w:rsidRPr="00000000" w14:paraId="000000DD">
      <w:pPr>
        <w:spacing w:after="200" w:line="360" w:lineRule="auto"/>
        <w:jc w:val="both"/>
        <w:rPr/>
      </w:pPr>
      <w:r w:rsidDel="00000000" w:rsidR="00000000" w:rsidRPr="00000000">
        <w:rPr>
          <w:rtl w:val="0"/>
        </w:rPr>
        <w:t xml:space="preserve">Windows: Contendrá el archivo ejecutable .exe, listo para instalación y uso en sistemas Windows.</w:t>
      </w:r>
    </w:p>
    <w:p w:rsidR="00000000" w:rsidDel="00000000" w:rsidP="00000000" w:rsidRDefault="00000000" w:rsidRPr="00000000" w14:paraId="000000DE">
      <w:pPr>
        <w:spacing w:after="200" w:line="360" w:lineRule="auto"/>
        <w:jc w:val="both"/>
        <w:rPr/>
      </w:pPr>
      <w:r w:rsidDel="00000000" w:rsidR="00000000" w:rsidRPr="00000000">
        <w:rPr>
          <w:rtl w:val="0"/>
        </w:rPr>
        <w:t xml:space="preserve">MacOS: Incluirá el archivo .jar, ejecutable en sistemas MacOS, junto con un archivo de texto Instrucciones.txt que proporcionará detalles sobre cómo ejecutar el .jar en MacOS.</w:t>
      </w:r>
    </w:p>
    <w:p w:rsidR="00000000" w:rsidDel="00000000" w:rsidP="00000000" w:rsidRDefault="00000000" w:rsidRPr="00000000" w14:paraId="000000DF">
      <w:pPr>
        <w:spacing w:after="200" w:line="360" w:lineRule="auto"/>
        <w:jc w:val="both"/>
        <w:rPr>
          <w:sz w:val="40"/>
          <w:szCs w:val="40"/>
        </w:rPr>
      </w:pPr>
      <w:r w:rsidDel="00000000" w:rsidR="00000000" w:rsidRPr="00000000">
        <w:rPr>
          <w:rtl w:val="0"/>
        </w:rPr>
      </w:r>
    </w:p>
    <w:p w:rsidR="00000000" w:rsidDel="00000000" w:rsidP="00000000" w:rsidRDefault="00000000" w:rsidRPr="00000000" w14:paraId="000000E0">
      <w:pPr>
        <w:spacing w:after="200" w:line="360" w:lineRule="auto"/>
        <w:jc w:val="center"/>
        <w:rPr/>
      </w:pPr>
      <w:r w:rsidDel="00000000" w:rsidR="00000000" w:rsidRPr="00000000">
        <w:rPr>
          <w:sz w:val="40"/>
          <w:szCs w:val="40"/>
          <w:rtl w:val="0"/>
        </w:rPr>
        <w:t xml:space="preserve">Referencias</w:t>
      </w:r>
      <w:r w:rsidDel="00000000" w:rsidR="00000000" w:rsidRPr="00000000">
        <w:rPr>
          <w:rtl w:val="0"/>
        </w:rPr>
      </w:r>
    </w:p>
    <w:p w:rsidR="00000000" w:rsidDel="00000000" w:rsidP="00000000" w:rsidRDefault="00000000" w:rsidRPr="00000000" w14:paraId="000000E1">
      <w:pPr>
        <w:spacing w:after="200" w:line="360" w:lineRule="auto"/>
        <w:ind w:left="566.9291338582677" w:hanging="566.9291338582677"/>
        <w:jc w:val="both"/>
        <w:rPr/>
      </w:pPr>
      <w:r w:rsidDel="00000000" w:rsidR="00000000" w:rsidRPr="00000000">
        <w:rPr>
          <w:rtl w:val="0"/>
        </w:rPr>
        <w:t xml:space="preserve">Institute of Electrical and Electronics Engineers. (2012). IEEE Standard for Configuration Management in Systems and Software Engineering (IEEE Std 828-2012). IEEE. https://doi.org/10.1109/IEEESTD.2012.6170935</w:t>
      </w:r>
    </w:p>
    <w:p w:rsidR="00000000" w:rsidDel="00000000" w:rsidP="00000000" w:rsidRDefault="00000000" w:rsidRPr="00000000" w14:paraId="000000E2">
      <w:pPr>
        <w:spacing w:after="200" w:line="360" w:lineRule="auto"/>
        <w:jc w:val="both"/>
        <w:rPr/>
      </w:pPr>
      <w:r w:rsidDel="00000000" w:rsidR="00000000" w:rsidRPr="00000000">
        <w:rPr>
          <w:rtl w:val="0"/>
        </w:rPr>
      </w:r>
    </w:p>
    <w:p w:rsidR="00000000" w:rsidDel="00000000" w:rsidP="00000000" w:rsidRDefault="00000000" w:rsidRPr="00000000" w14:paraId="000000E3">
      <w:pPr>
        <w:spacing w:after="200" w:line="360" w:lineRule="auto"/>
        <w:jc w:val="both"/>
        <w:rPr/>
      </w:pPr>
      <w:r w:rsidDel="00000000" w:rsidR="00000000" w:rsidRPr="00000000">
        <w:rPr>
          <w:rtl w:val="0"/>
        </w:rPr>
      </w:r>
    </w:p>
    <w:p w:rsidR="00000000" w:rsidDel="00000000" w:rsidP="00000000" w:rsidRDefault="00000000" w:rsidRPr="00000000" w14:paraId="000000E4">
      <w:pPr>
        <w:spacing w:after="200" w:line="360" w:lineRule="auto"/>
        <w:jc w:val="both"/>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