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0883" w14:textId="690D897B" w:rsidR="005F61F6" w:rsidRDefault="000A0273"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问：支付宝是签约哪个？</w:t>
      </w:r>
      <w:bookmarkStart w:id="0" w:name="_GoBack"/>
      <w:bookmarkEnd w:id="0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答：b.alipay.com 即时到帐、手机网站支付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问：支付宝在哪里设置？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答：后台-运营-电子商务-支付宝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问: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设置?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答：获取参数：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服务号的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、 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appsecret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（在mp.weixin.qq.com后台获取）；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商户号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,商户密钥（在pay.weixin.qq.com后台获取）。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在插件设置【微信】开头四项 。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无反应 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微信支付闪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一下就没任何反应了 当前页面未注册.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答：</w:t>
        </w:r>
      </w:hyperlink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在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后台，产品中心-开发设置-添加支付授权目录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http://你的域名与论坛严格一致/ 如 http://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www.abc.com/</w:t>
        </w:r>
      </w:hyperlink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https://你的域名与论坛严格一致/ 如 https://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www.abc.com/</w:t>
        </w:r>
      </w:hyperlink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问：支付时，签名错误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答：核对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 是否和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商户号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匹配.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检查下支付参数4项 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(服务号的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appid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appsecert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(服务号的; 32位) 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商户号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(纯数字) </w:t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lastRenderedPageBreak/>
        <w:t>商户密钥(自己设置的32位) 能重置就重置下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【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appsecert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】不能和 【商户密钥】一样！！！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</w:t>
      </w:r>
      <w:proofErr w:type="gram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微信</w:t>
      </w:r>
      <w:proofErr w:type="gram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H5支付申请入口在哪？</w:t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答：登录商户平台--&gt;产品中心--&gt;我的产品--&gt;支付产品--&gt;H5支付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问：提现时候ca证书出错或 curl 58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答：请登录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微信商户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平台pay.weixin.qq.com )--&gt;账户设置--&gt;API安全--&gt;证书下载，下载商户证书（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apiclient_cert.pem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apiclient_key.pem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）。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使用ftp软件或登录服务器将证书上传到：source/plugin/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xigua_hb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/lib/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wxpay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/cert/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apiclient_cert.pem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，source/plugin/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xigua_hb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/lib/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wxpay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/cert/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apiclient_key.pem</w:t>
      </w:r>
      <w:proofErr w:type="spell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问：产品权限验证失败？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答：请开通企业付款到零钱 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https://pay.weixin.qq.com/index.php/public/product/detail?pid=5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为保证用户正常提现，请先开通企业向用户付款。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企业付款将使用商户的可用余额，需确保可用余额充足。 查看可用余额、充值、提现请登录商户平台“资金管理”进行操作。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https://pay.weixin.qq.com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注意：与商户</w:t>
      </w:r>
      <w:proofErr w:type="gram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微信支付</w:t>
      </w:r>
      <w:proofErr w:type="gramEnd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收款资金并非同一账户，需要单独充值。</w:t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34"/>
    <w:rsid w:val="000A0273"/>
    <w:rsid w:val="00200D34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D21B8-9133-4AF1-BD64-E73478E5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y.weixin.qq.com/index.php/public/product/detail?pid=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bc.com/" TargetMode="External"/><Relationship Id="rId5" Type="http://schemas.openxmlformats.org/officeDocument/2006/relationships/hyperlink" Target="http://www.abc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bc.com/plugin.php?......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2020-02-20T13:40:00Z</dcterms:created>
  <dcterms:modified xsi:type="dcterms:W3CDTF">2020-02-20T13:40:00Z</dcterms:modified>
</cp:coreProperties>
</file>