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30E3E" w14:textId="338334FA" w:rsidR="005F61F6" w:rsidRDefault="002B2B98"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微信小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程序支付和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微信公众号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支付在很多方面都是一样的，但是又比公众号支付简单很多，因为没有网页授权域名和授权目录的限制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37022FC5" wp14:editId="17FBD766">
            <wp:extent cx="5274310" cy="26606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7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一、</w:t>
      </w:r>
      <w:proofErr w:type="spellStart"/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AppID</w:t>
      </w:r>
      <w:proofErr w:type="spellEnd"/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(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小程序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ID)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与</w:t>
      </w:r>
      <w:proofErr w:type="spellStart"/>
      <w:r>
        <w:rPr>
          <w:rStyle w:val="a3"/>
          <w:rFonts w:ascii="&amp;quot;" w:hAnsi="&amp;quot;" w:cs="Tahoma"/>
          <w:color w:val="555555"/>
          <w:sz w:val="48"/>
          <w:szCs w:val="48"/>
          <w:shd w:val="clear" w:color="auto" w:fill="FFFFFF"/>
        </w:rPr>
        <w:t>AppSecret</w:t>
      </w:r>
      <w:proofErr w:type="spellEnd"/>
      <w:r>
        <w:rPr>
          <w:rStyle w:val="a3"/>
          <w:rFonts w:ascii="&amp;quot;" w:hAnsi="&amp;quot;" w:cs="Tahoma"/>
          <w:color w:val="555555"/>
          <w:sz w:val="48"/>
          <w:szCs w:val="48"/>
          <w:shd w:val="clear" w:color="auto" w:fill="FFFFFF"/>
        </w:rPr>
        <w:t>(</w:t>
      </w:r>
      <w:r>
        <w:rPr>
          <w:rStyle w:val="a3"/>
          <w:rFonts w:ascii="&amp;quot;" w:hAnsi="&amp;quot;" w:cs="Tahoma"/>
          <w:color w:val="555555"/>
          <w:sz w:val="48"/>
          <w:szCs w:val="48"/>
          <w:shd w:val="clear" w:color="auto" w:fill="FFFFFF"/>
        </w:rPr>
        <w:t>小程序密钥</w:t>
      </w:r>
      <w:r>
        <w:rPr>
          <w:rStyle w:val="a3"/>
          <w:rFonts w:ascii="&amp;quot;" w:hAnsi="&amp;quot;" w:cs="Tahoma"/>
          <w:color w:val="555555"/>
          <w:sz w:val="48"/>
          <w:szCs w:val="48"/>
          <w:shd w:val="clear" w:color="auto" w:fill="FFFFFF"/>
        </w:rPr>
        <w:t>)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69EF74CD" wp14:editId="3103D348">
            <wp:extent cx="5274310" cy="43160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二、设置业务域名与服务器域名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业务域名不说大家也知道，小程序内如果想访问网页，就必须设置网页的域名权限，服务器域名重点是设置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request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合法域名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2260CD51" wp14:editId="368E8327">
            <wp:extent cx="5274310" cy="2444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7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lastRenderedPageBreak/>
        <w:t>三、</w:t>
      </w:r>
      <w:proofErr w:type="gramStart"/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商户号</w:t>
      </w:r>
      <w:proofErr w:type="gramEnd"/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与商户密钥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 </w:t>
      </w:r>
      <w:proofErr w:type="gramStart"/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微信公众号</w:t>
      </w:r>
      <w:proofErr w:type="gramEnd"/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的支付和小程序支付的</w:t>
      </w:r>
      <w:proofErr w:type="gramStart"/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商户号</w:t>
      </w:r>
      <w:proofErr w:type="gramEnd"/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不同的，以下就是小程序的</w:t>
      </w:r>
      <w:proofErr w:type="gramStart"/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商户号</w:t>
      </w:r>
      <w:proofErr w:type="gramEnd"/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76B16507" wp14:editId="3F29B908">
            <wp:extent cx="5274310" cy="4114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1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0E7DBE20" wp14:editId="3BB2D7D6">
            <wp:extent cx="5274310" cy="3142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proofErr w:type="gramEnd"/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08F3796A" wp14:editId="5E2EEA8F">
            <wp:extent cx="5274310" cy="2977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bookmarkStart w:id="0" w:name="_GoBack"/>
      <w:bookmarkEnd w:id="0"/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;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C1"/>
    <w:rsid w:val="002B2B98"/>
    <w:rsid w:val="00553192"/>
    <w:rsid w:val="005539C1"/>
    <w:rsid w:val="0086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2E941-5B2A-4029-80FC-6DEE4F69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2B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2020-02-17T14:22:00Z</dcterms:created>
  <dcterms:modified xsi:type="dcterms:W3CDTF">2020-02-17T14:23:00Z</dcterms:modified>
</cp:coreProperties>
</file>