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8011" w14:textId="1D15A2BD" w:rsidR="005F61F6" w:rsidRDefault="00D1073D">
      <w:r>
        <w:rPr>
          <w:rFonts w:ascii="Tahoma" w:hAnsi="Tahoma" w:cs="Tahoma"/>
          <w:color w:val="444444"/>
          <w:szCs w:val="21"/>
          <w:shd w:val="clear" w:color="auto" w:fill="FFFFFF"/>
        </w:rPr>
        <w:t>有时候需要在门户首页或别的页面调用插件的数据，并且能与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Discuz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功能配合一起用，现在以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it618</w:t>
        </w:r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积分商城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为例，讲一下模块调用管理怎么使用。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一般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模块运用方法有二种：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hd w:val="clear" w:color="auto" w:fill="FFFFFF"/>
        </w:rPr>
        <w:t>一、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添加新的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DIY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模块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，这个就要插件的调用模块自己有数据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+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样式，或者样式在调用页面就有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添加模块的方法：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、先添加框架如下图，如果有框架就不用添加了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9020475" wp14:editId="06343D05">
            <wp:extent cx="5274310" cy="1157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、然后在框架上添加模块，注意是展示类静态模块，如下图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D71FEBA" wp14:editId="6A2616AB">
            <wp:extent cx="4286250" cy="1724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、弹出以下窗口，模块标识很重要，要与插件的模块标识符对应，数据来源设置为自定义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HTML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代码不用填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9461A15" wp14:editId="0CE2B822">
            <wp:extent cx="5038725" cy="3648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非常重要，这个模块标识就是和插件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DIY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调用模块对接的，如下图：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16382C8" wp14:editId="003361F4">
            <wp:extent cx="5274310" cy="3088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、一般新添加的模块都没有样式，所以要把框架和模块的样式设置成无边框的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19CDC8B" wp14:editId="1D32DDDE">
            <wp:extent cx="5238750" cy="3209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9C58893" wp14:editId="793020CB">
            <wp:extent cx="501967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4"/>
          <w:rFonts w:ascii="Tahoma" w:hAnsi="Tahoma" w:cs="Tahoma"/>
          <w:color w:val="444444"/>
          <w:shd w:val="clear" w:color="auto" w:fill="FFFFFF"/>
        </w:rPr>
        <w:t>二、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修改原有的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DIY</w:t>
      </w:r>
      <w:r>
        <w:rPr>
          <w:rStyle w:val="a4"/>
          <w:rFonts w:ascii="Tahoma" w:hAnsi="Tahoma" w:cs="Tahoma"/>
          <w:color w:val="FF0000"/>
          <w:shd w:val="clear" w:color="auto" w:fill="FFFFFF"/>
        </w:rPr>
        <w:t>模块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，用原有的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DIY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有很大的好处，因为可以保留原有模块标题与样式的很多设置，一般用于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DIY</w:t>
      </w:r>
      <w:r>
        <w:rPr>
          <w:rStyle w:val="a4"/>
          <w:rFonts w:ascii="Tahoma" w:hAnsi="Tahoma" w:cs="Tahoma"/>
          <w:color w:val="444444"/>
          <w:shd w:val="clear" w:color="auto" w:fill="FFFFFF"/>
        </w:rPr>
        <w:t>模块已设计好的情况。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FF0000"/>
          <w:szCs w:val="21"/>
          <w:shd w:val="clear" w:color="auto" w:fill="FFFFFF"/>
        </w:rPr>
        <w:t>DIY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模块标识与插件的模块标识符要对应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，要么不修改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模块标识，让插件的模块标识符与它一样，要么修改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模块标识，让它与插件的模块标识符一样，都可以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A156590" wp14:editId="7656977B">
            <wp:extent cx="50482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、复制模块的模板到插件模块模板，为了不让原模块的数据起作用，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可以把显示条数设置为</w:t>
      </w:r>
      <w:r>
        <w:rPr>
          <w:rFonts w:ascii="Tahoma" w:hAnsi="Tahoma" w:cs="Tahoma"/>
          <w:color w:val="FF0000"/>
          <w:szCs w:val="21"/>
          <w:shd w:val="clear" w:color="auto" w:fill="FFFFFF"/>
        </w:rPr>
        <w:t>0</w:t>
      </w:r>
      <w:r>
        <w:rPr>
          <w:rFonts w:ascii="Tahoma" w:hAnsi="Tahoma" w:cs="Tahoma"/>
          <w:color w:val="FF0000"/>
          <w:szCs w:val="21"/>
          <w:shd w:val="clear" w:color="auto" w:fill="FFFFFF"/>
        </w:rPr>
        <w:t>，并且永不更新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，如下图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1E63050" wp14:editId="0D304060">
            <wp:extent cx="4533900" cy="3514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效果图如下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6D82F39" wp14:editId="293F24E1">
            <wp:extent cx="5274310" cy="3877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知道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模块的用法后，就再看看插件的模块调用管理功能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这个每个插件教程都有方法，可以看插件教程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DIY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模块与插件模块是靠标识名称关联的。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01"/>
    <w:rsid w:val="001A3E01"/>
    <w:rsid w:val="00553192"/>
    <w:rsid w:val="0086559F"/>
    <w:rsid w:val="00D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C92D-63B9-44E7-9DA4-908A4D88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073D"/>
    <w:rPr>
      <w:color w:val="0000FF"/>
      <w:u w:val="single"/>
    </w:rPr>
  </w:style>
  <w:style w:type="character" w:styleId="a4">
    <w:name w:val="Strong"/>
    <w:basedOn w:val="a0"/>
    <w:uiPriority w:val="22"/>
    <w:qFormat/>
    <w:rsid w:val="00D10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addon.discuz.com/?@it618_scoremall.plugin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2020-02-17T15:10:00Z</dcterms:created>
  <dcterms:modified xsi:type="dcterms:W3CDTF">2020-02-17T15:10:00Z</dcterms:modified>
</cp:coreProperties>
</file>