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both"/>
        <w:rPr>
          <w:rFonts w:hint="eastAsia" w:ascii="微软雅黑" w:hAnsi="微软雅黑" w:eastAsia="微软雅黑" w:cs="微软雅黑"/>
          <w:b/>
          <w:bCs/>
          <w:sz w:val="44"/>
          <w:szCs w:val="44"/>
          <w:lang w:eastAsia="zh-CN"/>
        </w:rPr>
      </w:pPr>
    </w:p>
    <w:p>
      <w:pPr>
        <w:jc w:val="center"/>
        <w:rPr>
          <w:rFonts w:hint="eastAsia" w:ascii="微软雅黑" w:hAnsi="微软雅黑" w:eastAsia="微软雅黑" w:cs="微软雅黑"/>
          <w:b/>
          <w:bCs/>
          <w:sz w:val="44"/>
          <w:szCs w:val="44"/>
          <w:lang w:eastAsia="zh-CN"/>
        </w:rPr>
      </w:pPr>
      <w:r>
        <w:rPr>
          <w:rFonts w:hint="eastAsia" w:ascii="微软雅黑" w:hAnsi="微软雅黑" w:eastAsia="微软雅黑" w:cs="微软雅黑"/>
          <w:b/>
          <w:bCs/>
          <w:sz w:val="44"/>
          <w:szCs w:val="44"/>
          <w:lang w:eastAsia="zh-CN"/>
        </w:rPr>
        <w:t>可可【视频点播直播网校】插件使用设置教程</w:t>
      </w: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jc w:val="left"/>
        <w:rPr>
          <w:rFonts w:hint="eastAsia" w:ascii="微软雅黑" w:hAnsi="微软雅黑" w:eastAsia="微软雅黑" w:cs="微软雅黑"/>
          <w:b/>
          <w:bCs/>
          <w:color w:val="FFFFFF" w:themeColor="background1"/>
          <w:sz w:val="32"/>
          <w:szCs w:val="32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微软雅黑" w:hAnsi="微软雅黑" w:eastAsia="微软雅黑" w:cs="微软雅黑"/>
          <w:b/>
          <w:bCs/>
          <w:color w:val="FFFFFF" w:themeColor="background1"/>
          <w:sz w:val="32"/>
          <w:szCs w:val="32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   插件设置篇    </w:t>
      </w: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  <w:b/>
          <w:bCs/>
          <w:color w:val="FF0000"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FF0000"/>
          <w:sz w:val="32"/>
          <w:szCs w:val="32"/>
          <w:lang w:val="en-US" w:eastAsia="zh-CN"/>
        </w:rPr>
        <w:t>1，获取阿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olor w:val="FF0000"/>
          <w:sz w:val="32"/>
          <w:szCs w:val="32"/>
          <w:lang w:val="en-US" w:eastAsia="zh-CN"/>
        </w:rPr>
        <w:t>里云账号ID</w:t>
      </w:r>
    </w:p>
    <w:p>
      <w:pPr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 xml:space="preserve">1.1 </w:t>
      </w:r>
      <w:r>
        <w:rPr>
          <w:rFonts w:hint="eastAsia" w:ascii="微软雅黑" w:hAnsi="微软雅黑" w:eastAsia="微软雅黑" w:cs="微软雅黑"/>
          <w:b/>
          <w:bCs/>
          <w:lang w:eastAsia="zh-CN"/>
        </w:rPr>
        <w:t>打开阿里云网站</w:t>
      </w: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 xml:space="preserve"> </w:t>
      </w: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instrText xml:space="preserve"> HYPERLINK "https://www.aliyun.com/" </w:instrText>
      </w: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fldChar w:fldCharType="separate"/>
      </w:r>
      <w:r>
        <w:rPr>
          <w:rStyle w:val="3"/>
          <w:rFonts w:hint="eastAsia" w:ascii="微软雅黑" w:hAnsi="微软雅黑" w:eastAsia="微软雅黑" w:cs="微软雅黑"/>
          <w:b/>
          <w:bCs/>
          <w:lang w:val="en-US" w:eastAsia="zh-CN"/>
        </w:rPr>
        <w:t>https://www.aliyun.com/</w:t>
      </w: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fldChar w:fldCharType="end"/>
      </w: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 xml:space="preserve">  并登陆，点击右上角头像进入用户管理，即可获取阿里云账号ID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8368665" cy="4184650"/>
            <wp:effectExtent l="0" t="0" r="13335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368665" cy="4184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b/>
          <w:bCs/>
          <w:lang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 xml:space="preserve">1.2 </w:t>
      </w:r>
      <w:r>
        <w:rPr>
          <w:rFonts w:hint="eastAsia" w:ascii="微软雅黑" w:hAnsi="微软雅黑" w:eastAsia="微软雅黑" w:cs="微软雅黑"/>
          <w:b/>
          <w:bCs/>
          <w:lang w:eastAsia="zh-CN"/>
        </w:rPr>
        <w:t>填入插件后台</w:t>
      </w: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 xml:space="preserve"> 阿里云ID处</w:t>
      </w: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590540" cy="1724025"/>
            <wp:effectExtent l="0" t="0" r="1016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90540" cy="1724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b/>
          <w:bCs/>
          <w:color w:val="FF0000"/>
          <w:sz w:val="32"/>
          <w:szCs w:val="32"/>
          <w:lang w:val="en-US" w:eastAsia="zh-CN"/>
        </w:rPr>
        <w:t>2，设置AccessKey账户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 xml:space="preserve">2.1 打开  </w:t>
      </w: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instrText xml:space="preserve"> HYPERLINK "https://ram.console.aliyun.com/#/overview" </w:instrText>
      </w: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fldChar w:fldCharType="separate"/>
      </w:r>
      <w:r>
        <w:rPr>
          <w:rStyle w:val="3"/>
          <w:rFonts w:hint="eastAsia" w:ascii="微软雅黑" w:hAnsi="微软雅黑" w:eastAsia="微软雅黑" w:cs="微软雅黑"/>
          <w:b/>
          <w:bCs/>
          <w:lang w:val="en-US" w:eastAsia="zh-CN"/>
        </w:rPr>
        <w:t>https://ram.console.aliyun.com/#/overview</w:t>
      </w: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fldChar w:fldCharType="end"/>
      </w: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 xml:space="preserve"> 开通RAM服务</w:t>
      </w:r>
    </w:p>
    <w:p>
      <w:pPr>
        <w:numPr>
          <w:ilvl w:val="0"/>
          <w:numId w:val="0"/>
        </w:numPr>
        <w:jc w:val="left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2.2 新建用户，取名为VOD，方便区分</w:t>
      </w: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8370570" cy="3769360"/>
            <wp:effectExtent l="0" t="0" r="11430" b="2540"/>
            <wp:docPr id="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370570" cy="376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857875" cy="6086475"/>
            <wp:effectExtent l="0" t="0" r="9525" b="9525"/>
            <wp:docPr id="4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608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</w:rPr>
      </w:pPr>
    </w:p>
    <w:p>
      <w:pPr>
        <w:jc w:val="left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 xml:space="preserve">2.3，在刚新设置的用户 点击 </w:t>
      </w:r>
      <w:r>
        <w:rPr>
          <w:rFonts w:hint="eastAsia" w:ascii="微软雅黑" w:hAnsi="微软雅黑" w:eastAsia="微软雅黑" w:cs="微软雅黑"/>
          <w:b/>
          <w:bCs/>
          <w:u w:val="single"/>
          <w:lang w:val="en-US" w:eastAsia="zh-CN"/>
        </w:rPr>
        <w:t>授权</w:t>
      </w: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，添加授权</w:t>
      </w: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8362950" cy="3435985"/>
            <wp:effectExtent l="0" t="0" r="0" b="12065"/>
            <wp:docPr id="4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362950" cy="3435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2.4 分别输入 VOD, LIVE, KMS，加入红框中三个授权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7800975" cy="5114925"/>
            <wp:effectExtent l="0" t="0" r="9525" b="9525"/>
            <wp:docPr id="4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800975" cy="511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2.5 获取AccessKey账户密码信息</w:t>
      </w: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8367395" cy="3296285"/>
            <wp:effectExtent l="0" t="0" r="14605" b="18415"/>
            <wp:docPr id="5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367395" cy="3296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8363585" cy="2689860"/>
            <wp:effectExtent l="0" t="0" r="18415" b="15240"/>
            <wp:docPr id="5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363585" cy="268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2.6 将得到的AccessKey账户密码填入插件后台即可</w:t>
      </w: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7019925" cy="3781425"/>
            <wp:effectExtent l="0" t="0" r="9525" b="9525"/>
            <wp:docPr id="5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019925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  <w:b/>
          <w:bCs/>
          <w:color w:val="FF0000"/>
          <w:sz w:val="32"/>
          <w:szCs w:val="32"/>
          <w:lang w:eastAsia="zh-CN"/>
        </w:rPr>
      </w:pPr>
      <w:r>
        <w:rPr>
          <w:rFonts w:hint="eastAsia" w:ascii="微软雅黑" w:hAnsi="微软雅黑" w:eastAsia="微软雅黑" w:cs="微软雅黑"/>
          <w:b/>
          <w:bCs/>
          <w:color w:val="FF0000"/>
          <w:sz w:val="32"/>
          <w:szCs w:val="32"/>
          <w:lang w:val="en-US" w:eastAsia="zh-CN"/>
        </w:rPr>
        <w:t>3</w:t>
      </w:r>
      <w:r>
        <w:rPr>
          <w:rFonts w:hint="eastAsia" w:ascii="微软雅黑" w:hAnsi="微软雅黑" w:eastAsia="微软雅黑" w:cs="微软雅黑"/>
          <w:b/>
          <w:bCs/>
          <w:color w:val="FF0000"/>
          <w:sz w:val="32"/>
          <w:szCs w:val="32"/>
          <w:lang w:eastAsia="zh-CN"/>
        </w:rPr>
        <w:t>，阿里云视频点播服务设置</w:t>
      </w:r>
    </w:p>
    <w:p>
      <w:pPr>
        <w:rPr>
          <w:rFonts w:hint="eastAsia" w:ascii="微软雅黑" w:hAnsi="微软雅黑" w:eastAsia="微软雅黑" w:cs="微软雅黑"/>
          <w:b/>
          <w:bCs/>
          <w:lang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 xml:space="preserve">3.1 </w:t>
      </w:r>
      <w:r>
        <w:rPr>
          <w:rFonts w:hint="eastAsia" w:ascii="微软雅黑" w:hAnsi="微软雅黑" w:eastAsia="微软雅黑" w:cs="微软雅黑"/>
          <w:b/>
          <w:bCs/>
          <w:lang w:eastAsia="zh-CN"/>
        </w:rPr>
        <w:t>打开</w:t>
      </w: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 xml:space="preserve"> 阿里云视频点播  </w:t>
      </w: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instrText xml:space="preserve"> HYPERLINK "https://www.aliyun.com/product/vod" </w:instrText>
      </w: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fldChar w:fldCharType="separate"/>
      </w:r>
      <w:r>
        <w:rPr>
          <w:rStyle w:val="3"/>
          <w:rFonts w:hint="eastAsia" w:ascii="微软雅黑" w:hAnsi="微软雅黑" w:eastAsia="微软雅黑" w:cs="微软雅黑"/>
          <w:b/>
          <w:bCs/>
          <w:lang w:val="en-US" w:eastAsia="zh-CN"/>
        </w:rPr>
        <w:t>https://www.aliyun.com/product/vod</w:t>
      </w: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fldChar w:fldCharType="end"/>
      </w: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 xml:space="preserve">  根据提示开通服务</w:t>
      </w:r>
      <w:r>
        <w:rPr>
          <w:rFonts w:hint="eastAsia" w:ascii="微软雅黑" w:hAnsi="微软雅黑" w:eastAsia="微软雅黑" w:cs="微软雅黑"/>
          <w:b/>
          <w:bCs/>
          <w:lang w:eastAsia="zh-CN"/>
        </w:rPr>
        <w:t>，若已开通可进行下一步操作</w:t>
      </w:r>
    </w:p>
    <w:p>
      <w:pPr>
        <w:rPr>
          <w:rFonts w:hint="eastAsia" w:ascii="微软雅黑" w:hAnsi="微软雅黑" w:eastAsia="微软雅黑" w:cs="微软雅黑"/>
          <w:b/>
          <w:bCs/>
          <w:lang w:eastAsia="zh-CN"/>
        </w:rPr>
      </w:pPr>
    </w:p>
    <w:p>
      <w:pPr>
        <w:rPr>
          <w:rFonts w:hint="eastAsia" w:ascii="微软雅黑" w:hAnsi="微软雅黑" w:eastAsia="微软雅黑" w:cs="微软雅黑"/>
          <w:b/>
          <w:bCs/>
          <w:lang w:eastAsia="zh-CN"/>
        </w:rPr>
      </w:pPr>
    </w:p>
    <w:p>
      <w:pPr>
        <w:rPr>
          <w:rFonts w:hint="eastAsia" w:ascii="微软雅黑" w:hAnsi="微软雅黑" w:eastAsia="微软雅黑" w:cs="微软雅黑"/>
          <w:b/>
          <w:bCs/>
          <w:lang w:eastAsia="zh-CN"/>
        </w:rPr>
      </w:pPr>
    </w:p>
    <w:p>
      <w:pPr>
        <w:rPr>
          <w:rFonts w:hint="eastAsia" w:ascii="微软雅黑" w:hAnsi="微软雅黑" w:eastAsia="微软雅黑" w:cs="微软雅黑"/>
          <w:b/>
          <w:bCs/>
          <w:color w:val="FF0000"/>
          <w:highlight w:val="none"/>
          <w:lang w:eastAsia="zh-CN"/>
        </w:rPr>
      </w:pPr>
      <w:r>
        <w:rPr>
          <w:rFonts w:hint="eastAsia" w:ascii="微软雅黑" w:hAnsi="微软雅黑" w:eastAsia="微软雅黑" w:cs="微软雅黑"/>
          <w:b/>
          <w:bCs/>
          <w:color w:val="auto"/>
          <w:highlight w:val="none"/>
          <w:lang w:val="en-US" w:eastAsia="zh-CN"/>
        </w:rPr>
        <w:t xml:space="preserve">3.2  </w:t>
      </w:r>
      <w:r>
        <w:rPr>
          <w:rFonts w:hint="eastAsia" w:ascii="微软雅黑" w:hAnsi="微软雅黑" w:eastAsia="微软雅黑" w:cs="微软雅黑"/>
          <w:b/>
          <w:bCs/>
          <w:color w:val="auto"/>
          <w:highlight w:val="none"/>
          <w:lang w:eastAsia="zh-CN"/>
        </w:rPr>
        <w:t>添加默认存储区域</w:t>
      </w:r>
      <w:r>
        <w:rPr>
          <w:rFonts w:hint="eastAsia" w:ascii="微软雅黑" w:hAnsi="微软雅黑" w:eastAsia="微软雅黑" w:cs="微软雅黑"/>
          <w:b/>
          <w:bCs/>
          <w:color w:val="auto"/>
          <w:highlight w:val="none"/>
          <w:lang w:val="en-US" w:eastAsia="zh-CN"/>
        </w:rPr>
        <w:t xml:space="preserve"> </w:t>
      </w:r>
      <w:r>
        <w:rPr>
          <w:rFonts w:hint="eastAsia" w:ascii="微软雅黑" w:hAnsi="微软雅黑" w:eastAsia="微软雅黑" w:cs="微软雅黑"/>
          <w:b/>
          <w:bCs/>
          <w:color w:val="FF0000"/>
          <w:highlight w:val="none"/>
          <w:lang w:eastAsia="zh-CN"/>
        </w:rPr>
        <w:t>（</w:t>
      </w:r>
      <w:r>
        <w:rPr>
          <w:rFonts w:hint="eastAsia" w:ascii="微软雅黑" w:hAnsi="微软雅黑" w:eastAsia="微软雅黑" w:cs="微软雅黑"/>
          <w:b/>
          <w:bCs/>
          <w:color w:val="FF0000"/>
          <w:highlight w:val="none"/>
          <w:u w:val="single"/>
          <w:lang w:eastAsia="zh-CN"/>
        </w:rPr>
        <w:t>如果您的站点不需要开启直播录像回放功能，此步骤可以忽略</w:t>
      </w:r>
      <w:r>
        <w:rPr>
          <w:rFonts w:hint="eastAsia" w:ascii="微软雅黑" w:hAnsi="微软雅黑" w:eastAsia="微软雅黑" w:cs="微软雅黑"/>
          <w:b/>
          <w:bCs/>
          <w:color w:val="FF0000"/>
          <w:highlight w:val="none"/>
          <w:lang w:eastAsia="zh-CN"/>
        </w:rPr>
        <w:t>）</w:t>
      </w:r>
    </w:p>
    <w:p>
      <w:pPr>
        <w:rPr>
          <w:rFonts w:hint="eastAsia" w:ascii="微软雅黑" w:hAnsi="微软雅黑" w:eastAsia="微软雅黑" w:cs="微软雅黑"/>
          <w:b w:val="0"/>
          <w:bCs w:val="0"/>
          <w:color w:val="7F7F7F" w:themeColor="background1" w:themeShade="80"/>
          <w:highlight w:val="none"/>
          <w:lang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7F7F7F" w:themeColor="background1" w:themeShade="80"/>
          <w:highlight w:val="none"/>
          <w:lang w:eastAsia="zh-CN"/>
        </w:rPr>
        <w:t>直播录像功能需要直播中心和点播服务在同一个区域，点播的默认存储区域为华东</w:t>
      </w:r>
      <w:r>
        <w:rPr>
          <w:rFonts w:hint="eastAsia" w:ascii="微软雅黑" w:hAnsi="微软雅黑" w:eastAsia="微软雅黑" w:cs="微软雅黑"/>
          <w:b w:val="0"/>
          <w:bCs w:val="0"/>
          <w:color w:val="7F7F7F" w:themeColor="background1" w:themeShade="80"/>
          <w:highlight w:val="none"/>
          <w:lang w:val="en-US" w:eastAsia="zh-CN"/>
        </w:rPr>
        <w:t>2，但</w:t>
      </w:r>
      <w:r>
        <w:rPr>
          <w:rFonts w:hint="eastAsia" w:ascii="微软雅黑" w:hAnsi="微软雅黑" w:eastAsia="微软雅黑" w:cs="微软雅黑"/>
          <w:b w:val="0"/>
          <w:bCs w:val="0"/>
          <w:color w:val="7F7F7F" w:themeColor="background1" w:themeShade="80"/>
          <w:highlight w:val="none"/>
          <w:lang w:eastAsia="zh-CN"/>
        </w:rPr>
        <w:t>目前阿里云的直播区域华东</w:t>
      </w:r>
      <w:r>
        <w:rPr>
          <w:rFonts w:hint="eastAsia" w:ascii="微软雅黑" w:hAnsi="微软雅黑" w:eastAsia="微软雅黑" w:cs="微软雅黑"/>
          <w:b w:val="0"/>
          <w:bCs w:val="0"/>
          <w:color w:val="7F7F7F" w:themeColor="background1" w:themeShade="80"/>
          <w:highlight w:val="none"/>
          <w:lang w:val="en-US" w:eastAsia="zh-CN"/>
        </w:rPr>
        <w:t>2因资源紧张已无法新增，同区域的仅有华东2可选，所以如若需要直播录像功能，必须新增一个</w:t>
      </w:r>
      <w:r>
        <w:rPr>
          <w:rFonts w:hint="eastAsia" w:ascii="微软雅黑" w:hAnsi="微软雅黑" w:eastAsia="微软雅黑" w:cs="微软雅黑"/>
          <w:b/>
          <w:bCs/>
          <w:color w:val="FF0000"/>
          <w:highlight w:val="none"/>
          <w:lang w:val="en-US" w:eastAsia="zh-CN"/>
        </w:rPr>
        <w:t>华北2</w:t>
      </w:r>
      <w:r>
        <w:rPr>
          <w:rFonts w:hint="eastAsia" w:ascii="微软雅黑" w:hAnsi="微软雅黑" w:eastAsia="微软雅黑" w:cs="微软雅黑"/>
          <w:b w:val="0"/>
          <w:bCs w:val="0"/>
          <w:color w:val="7F7F7F" w:themeColor="background1" w:themeShade="80"/>
          <w:highlight w:val="none"/>
          <w:lang w:val="en-US" w:eastAsia="zh-CN"/>
        </w:rPr>
        <w:t>的存储地址</w:t>
      </w: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8364855" cy="5144770"/>
            <wp:effectExtent l="0" t="0" r="17145" b="17780"/>
            <wp:docPr id="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364855" cy="5144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lang w:eastAsia="zh-CN"/>
        </w:rPr>
      </w:pPr>
    </w:p>
    <w:p>
      <w:pPr>
        <w:rPr>
          <w:rFonts w:hint="eastAsia" w:ascii="微软雅黑" w:hAnsi="微软雅黑" w:eastAsia="微软雅黑" w:cs="微软雅黑"/>
          <w:b/>
          <w:bCs/>
          <w:lang w:eastAsia="zh-CN"/>
        </w:rPr>
      </w:pPr>
      <w:r>
        <w:rPr>
          <w:rFonts w:hint="eastAsia" w:ascii="微软雅黑" w:hAnsi="微软雅黑" w:eastAsia="微软雅黑" w:cs="微软雅黑"/>
          <w:b/>
          <w:bCs/>
          <w:lang w:eastAsia="zh-CN"/>
        </w:rPr>
        <w:t>添加好后将新添加的</w:t>
      </w:r>
      <w:r>
        <w:rPr>
          <w:rFonts w:hint="eastAsia" w:ascii="微软雅黑" w:hAnsi="微软雅黑" w:eastAsia="微软雅黑" w:cs="微软雅黑"/>
          <w:b/>
          <w:bCs/>
          <w:color w:val="FF0000"/>
          <w:lang w:eastAsia="zh-CN"/>
        </w:rPr>
        <w:t>华北</w:t>
      </w:r>
      <w:r>
        <w:rPr>
          <w:rFonts w:hint="eastAsia" w:ascii="微软雅黑" w:hAnsi="微软雅黑" w:eastAsia="微软雅黑" w:cs="微软雅黑"/>
          <w:b/>
          <w:bCs/>
          <w:color w:val="FF0000"/>
          <w:lang w:val="en-US" w:eastAsia="zh-CN"/>
        </w:rPr>
        <w:t>2</w:t>
      </w: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区域设置为</w:t>
      </w:r>
      <w:r>
        <w:rPr>
          <w:rFonts w:hint="eastAsia" w:ascii="微软雅黑" w:hAnsi="微软雅黑" w:eastAsia="微软雅黑" w:cs="微软雅黑"/>
          <w:b/>
          <w:bCs/>
          <w:color w:val="FF0000"/>
          <w:lang w:val="en-US" w:eastAsia="zh-CN"/>
        </w:rPr>
        <w:t>默认</w:t>
      </w: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存储</w:t>
      </w:r>
    </w:p>
    <w:p>
      <w:pPr>
        <w:rPr>
          <w:rFonts w:hint="eastAsia" w:ascii="微软雅黑" w:hAnsi="微软雅黑" w:eastAsia="微软雅黑" w:cs="微软雅黑"/>
          <w:lang w:eastAsia="zh-CN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8366760" cy="2157095"/>
            <wp:effectExtent l="0" t="0" r="15240" b="14605"/>
            <wp:docPr id="7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366760" cy="21570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b/>
          <w:bCs/>
          <w:lang w:eastAsia="zh-CN"/>
        </w:rPr>
      </w:pPr>
    </w:p>
    <w:p>
      <w:pPr>
        <w:rPr>
          <w:rFonts w:hint="eastAsia" w:ascii="微软雅黑" w:hAnsi="微软雅黑" w:eastAsia="微软雅黑" w:cs="微软雅黑"/>
          <w:b/>
          <w:bCs/>
          <w:lang w:eastAsia="zh-CN"/>
        </w:rPr>
      </w:pPr>
    </w:p>
    <w:p>
      <w:pPr>
        <w:rPr>
          <w:rFonts w:hint="eastAsia" w:ascii="微软雅黑" w:hAnsi="微软雅黑" w:eastAsia="微软雅黑" w:cs="微软雅黑"/>
          <w:b/>
          <w:bCs/>
          <w:lang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 xml:space="preserve">3.3 </w:t>
      </w:r>
      <w:r>
        <w:rPr>
          <w:rFonts w:hint="eastAsia" w:ascii="微软雅黑" w:hAnsi="微软雅黑" w:eastAsia="微软雅黑" w:cs="微软雅黑"/>
          <w:b/>
          <w:bCs/>
          <w:lang w:eastAsia="zh-CN"/>
        </w:rPr>
        <w:t>添加点播域名</w:t>
      </w:r>
    </w:p>
    <w:p>
      <w:pPr>
        <w:rPr>
          <w:rFonts w:hint="eastAsia" w:ascii="微软雅黑" w:hAnsi="微软雅黑" w:eastAsia="微软雅黑" w:cs="微软雅黑"/>
          <w:lang w:eastAsia="zh-CN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8364220" cy="7044055"/>
            <wp:effectExtent l="0" t="0" r="17780" b="444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364220" cy="70440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8364220" cy="7199630"/>
            <wp:effectExtent l="0" t="0" r="17780" b="1270"/>
            <wp:docPr id="7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364220" cy="7199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b/>
          <w:bCs/>
          <w:color w:val="FF0000"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FF0000"/>
          <w:sz w:val="32"/>
          <w:szCs w:val="32"/>
          <w:lang w:val="en-US" w:eastAsia="zh-CN"/>
        </w:rPr>
        <w:t>注意：如果您的站点部署了https，上方的端口请选择443端口，否则按照默认80端口即可</w:t>
      </w:r>
    </w:p>
    <w:p>
      <w:pPr>
        <w:rPr>
          <w:rFonts w:hint="eastAsia" w:ascii="微软雅黑" w:hAnsi="微软雅黑" w:eastAsia="微软雅黑" w:cs="微软雅黑"/>
          <w:b/>
          <w:bCs/>
          <w:color w:val="FF0000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/>
          <w:bCs/>
          <w:lang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 xml:space="preserve">3.4 </w:t>
      </w:r>
      <w:r>
        <w:rPr>
          <w:rFonts w:hint="eastAsia" w:ascii="微软雅黑" w:hAnsi="微软雅黑" w:eastAsia="微软雅黑" w:cs="微软雅黑"/>
          <w:b/>
          <w:bCs/>
          <w:lang w:eastAsia="zh-CN"/>
        </w:rPr>
        <w:t>提交好后，去到您的域名管理中心去</w:t>
      </w:r>
      <w:r>
        <w:rPr>
          <w:rFonts w:hint="eastAsia" w:ascii="微软雅黑" w:hAnsi="微软雅黑" w:eastAsia="微软雅黑" w:cs="微软雅黑"/>
          <w:b/>
          <w:bCs/>
          <w:i w:val="0"/>
          <w:caps w:val="0"/>
          <w:color w:val="373D41"/>
          <w:spacing w:val="0"/>
          <w:sz w:val="18"/>
          <w:szCs w:val="18"/>
          <w:shd w:val="clear" w:fill="FAFAFA"/>
        </w:rPr>
        <w:t>CNAME</w:t>
      </w:r>
      <w:r>
        <w:rPr>
          <w:rFonts w:hint="eastAsia" w:ascii="微软雅黑" w:hAnsi="微软雅黑" w:eastAsia="微软雅黑" w:cs="微软雅黑"/>
          <w:b/>
          <w:bCs/>
          <w:i w:val="0"/>
          <w:caps w:val="0"/>
          <w:color w:val="373D41"/>
          <w:spacing w:val="0"/>
          <w:sz w:val="18"/>
          <w:szCs w:val="18"/>
          <w:shd w:val="clear" w:fill="FAFAFA"/>
          <w:lang w:val="en-US" w:eastAsia="zh-CN"/>
        </w:rPr>
        <w:t xml:space="preserve"> </w:t>
      </w:r>
      <w:r>
        <w:rPr>
          <w:rFonts w:hint="eastAsia" w:ascii="微软雅黑" w:hAnsi="微软雅黑" w:eastAsia="微软雅黑" w:cs="微软雅黑"/>
          <w:b/>
          <w:bCs/>
          <w:lang w:eastAsia="zh-CN"/>
        </w:rPr>
        <w:t>解析这个二级域名，具体方法为</w:t>
      </w:r>
    </w:p>
    <w:p>
      <w:pPr>
        <w:rPr>
          <w:rFonts w:hint="eastAsia" w:ascii="微软雅黑" w:hAnsi="微软雅黑" w:eastAsia="微软雅黑" w:cs="微软雅黑"/>
          <w:b/>
          <w:bCs/>
          <w:lang w:eastAsia="zh-CN"/>
        </w:rPr>
      </w:pPr>
      <w:r>
        <w:rPr>
          <w:rFonts w:hint="eastAsia" w:ascii="微软雅黑" w:hAnsi="微软雅黑" w:eastAsia="微软雅黑" w:cs="微软雅黑"/>
          <w:b/>
          <w:bCs/>
          <w:lang w:eastAsia="zh-CN"/>
        </w:rPr>
        <w:t>域名列表处在刚才添加的域名右侧点击配置</w:t>
      </w:r>
    </w:p>
    <w:p>
      <w:pPr>
        <w:rPr>
          <w:rFonts w:hint="eastAsia" w:ascii="微软雅黑" w:hAnsi="微软雅黑" w:eastAsia="微软雅黑" w:cs="微软雅黑"/>
          <w:lang w:eastAsia="zh-CN"/>
        </w:rPr>
      </w:pP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8365490" cy="4961890"/>
            <wp:effectExtent l="0" t="0" r="16510" b="10160"/>
            <wp:docPr id="2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365490" cy="4961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</w:rPr>
      </w:pPr>
    </w:p>
    <w:p>
      <w:pPr>
        <w:jc w:val="left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 xml:space="preserve">3.5 </w:t>
      </w:r>
      <w:r>
        <w:rPr>
          <w:rFonts w:hint="eastAsia" w:ascii="微软雅黑" w:hAnsi="微软雅黑" w:eastAsia="微软雅黑" w:cs="微软雅黑"/>
          <w:b/>
          <w:bCs/>
          <w:lang w:eastAsia="zh-CN"/>
        </w:rPr>
        <w:t>复制解析信息</w:t>
      </w: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8366760" cy="4380230"/>
            <wp:effectExtent l="0" t="0" r="15240" b="1270"/>
            <wp:docPr id="2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366760" cy="43802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  <w:b/>
          <w:bCs/>
          <w:lang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 xml:space="preserve">3.6 </w:t>
      </w:r>
      <w:r>
        <w:rPr>
          <w:rFonts w:hint="eastAsia" w:ascii="微软雅黑" w:hAnsi="微软雅黑" w:eastAsia="微软雅黑" w:cs="微软雅黑"/>
          <w:b/>
          <w:bCs/>
          <w:lang w:eastAsia="zh-CN"/>
        </w:rPr>
        <w:t>进入域名管理面板（每个服务商都面板可能不完全一致，但是基本大同小异），设置解析的二级域名前缀，类型选择</w:t>
      </w: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 xml:space="preserve"> CNAME ，记录值为上方所复制的内容。</w:t>
      </w:r>
    </w:p>
    <w:p>
      <w:pPr>
        <w:rPr>
          <w:rFonts w:hint="eastAsia" w:ascii="微软雅黑" w:hAnsi="微软雅黑" w:eastAsia="微软雅黑" w:cs="微软雅黑"/>
          <w:lang w:eastAsia="zh-CN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8364855" cy="3482975"/>
            <wp:effectExtent l="0" t="0" r="17145" b="3175"/>
            <wp:docPr id="2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364855" cy="3482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  <w:b/>
          <w:bCs/>
          <w:color w:val="FF0000"/>
          <w:sz w:val="30"/>
          <w:szCs w:val="30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FF0000"/>
          <w:sz w:val="30"/>
          <w:szCs w:val="30"/>
          <w:lang w:val="en-US" w:eastAsia="zh-CN"/>
        </w:rPr>
        <w:t>★ 如果您的站点已经部署了HTTPS，则还需要上传该二级域名的HTTPS证书</w:t>
      </w:r>
    </w:p>
    <w:p>
      <w:pPr>
        <w:rPr>
          <w:rFonts w:hint="eastAsia" w:ascii="微软雅黑" w:hAnsi="微软雅黑" w:eastAsia="微软雅黑" w:cs="微软雅黑"/>
          <w:b/>
          <w:bCs/>
          <w:color w:val="FF0000"/>
          <w:sz w:val="30"/>
          <w:szCs w:val="30"/>
          <w:u w:val="single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FF0000"/>
          <w:sz w:val="30"/>
          <w:szCs w:val="30"/>
          <w:u w:val="single"/>
          <w:lang w:val="en-US" w:eastAsia="zh-CN"/>
        </w:rPr>
        <w:t>（注意不是主域名的证书，是二级域名的证书，vod.xxx.com的） 证书为Nginx 证书，即 PEM 格式</w:t>
      </w:r>
    </w:p>
    <w:p>
      <w:pPr>
        <w:rPr>
          <w:rFonts w:hint="eastAsia" w:ascii="微软雅黑" w:hAnsi="微软雅黑" w:eastAsia="微软雅黑" w:cs="微软雅黑"/>
          <w:b/>
          <w:bCs/>
          <w:color w:val="FF0000"/>
          <w:sz w:val="24"/>
          <w:szCs w:val="24"/>
          <w:u w:val="single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8369300" cy="5449570"/>
            <wp:effectExtent l="0" t="0" r="12700" b="17780"/>
            <wp:docPr id="5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369300" cy="544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  <w:lang w:eastAsia="zh-CN"/>
        </w:rPr>
      </w:pP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FF0000"/>
          <w:sz w:val="32"/>
          <w:szCs w:val="32"/>
          <w:lang w:val="en-US" w:eastAsia="zh-CN"/>
        </w:rPr>
        <w:t>4，设</w:t>
      </w:r>
      <w:r>
        <w:rPr>
          <w:rFonts w:hint="eastAsia" w:ascii="微软雅黑" w:hAnsi="微软雅黑" w:eastAsia="微软雅黑" w:cs="微软雅黑"/>
          <w:b/>
          <w:bCs/>
          <w:color w:val="FF0000"/>
          <w:sz w:val="32"/>
          <w:szCs w:val="32"/>
          <w:lang w:eastAsia="zh-CN"/>
        </w:rPr>
        <w:t>置跨域请求</w:t>
      </w:r>
      <w:r>
        <w:rPr>
          <w:rFonts w:hint="eastAsia" w:ascii="微软雅黑" w:hAnsi="微软雅黑" w:eastAsia="微软雅黑" w:cs="微软雅黑"/>
          <w:b/>
          <w:bCs/>
          <w:color w:val="FF0000"/>
          <w:sz w:val="32"/>
          <w:szCs w:val="32"/>
          <w:lang w:val="en-US" w:eastAsia="zh-CN"/>
        </w:rPr>
        <w:t>http</w:t>
      </w:r>
      <w:r>
        <w:rPr>
          <w:rFonts w:hint="eastAsia" w:ascii="微软雅黑" w:hAnsi="微软雅黑" w:eastAsia="微软雅黑" w:cs="微软雅黑"/>
          <w:b/>
          <w:bCs/>
          <w:color w:val="FF0000"/>
          <w:sz w:val="32"/>
          <w:szCs w:val="32"/>
          <w:lang w:eastAsia="zh-CN"/>
        </w:rPr>
        <w:t>头信息，取值为</w:t>
      </w:r>
      <w:r>
        <w:rPr>
          <w:rFonts w:hint="eastAsia" w:ascii="微软雅黑" w:hAnsi="微软雅黑" w:eastAsia="微软雅黑" w:cs="微软雅黑"/>
          <w:b/>
          <w:bCs/>
          <w:color w:val="FF0000"/>
          <w:sz w:val="32"/>
          <w:szCs w:val="32"/>
          <w:lang w:val="en-US" w:eastAsia="zh-CN"/>
        </w:rPr>
        <w:t xml:space="preserve"> * 号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8366125" cy="4065270"/>
            <wp:effectExtent l="0" t="0" r="15875" b="11430"/>
            <wp:docPr id="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366125" cy="4065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lang w:eastAsia="zh-CN"/>
        </w:rPr>
      </w:pPr>
    </w:p>
    <w:p>
      <w:pPr>
        <w:rPr>
          <w:rFonts w:hint="eastAsia" w:ascii="微软雅黑" w:hAnsi="微软雅黑" w:eastAsia="微软雅黑" w:cs="微软雅黑"/>
          <w:lang w:eastAsia="zh-CN"/>
        </w:rPr>
      </w:pPr>
    </w:p>
    <w:p>
      <w:pPr>
        <w:rPr>
          <w:rFonts w:hint="eastAsia" w:ascii="微软雅黑" w:hAnsi="微软雅黑" w:eastAsia="微软雅黑" w:cs="微软雅黑"/>
          <w:b/>
          <w:bCs/>
          <w:color w:val="FF0000"/>
          <w:sz w:val="32"/>
          <w:szCs w:val="32"/>
          <w:lang w:eastAsia="zh-CN"/>
        </w:rPr>
      </w:pPr>
      <w:r>
        <w:rPr>
          <w:rFonts w:hint="eastAsia" w:ascii="微软雅黑" w:hAnsi="微软雅黑" w:eastAsia="微软雅黑" w:cs="微软雅黑"/>
          <w:b/>
          <w:bCs/>
          <w:color w:val="FF0000"/>
          <w:sz w:val="32"/>
          <w:szCs w:val="32"/>
          <w:lang w:val="en-US" w:eastAsia="zh-CN"/>
        </w:rPr>
        <w:t>5，</w:t>
      </w:r>
      <w:r>
        <w:rPr>
          <w:rFonts w:hint="eastAsia" w:ascii="微软雅黑" w:hAnsi="微软雅黑" w:eastAsia="微软雅黑" w:cs="微软雅黑"/>
          <w:b/>
          <w:bCs/>
          <w:color w:val="FF0000"/>
          <w:sz w:val="32"/>
          <w:szCs w:val="32"/>
          <w:lang w:eastAsia="zh-CN"/>
        </w:rPr>
        <w:t>设置转封装模板ID</w:t>
      </w:r>
    </w:p>
    <w:p>
      <w:pPr>
        <w:rPr>
          <w:rFonts w:hint="eastAsia" w:ascii="微软雅黑" w:hAnsi="微软雅黑" w:eastAsia="微软雅黑" w:cs="微软雅黑"/>
          <w:b/>
          <w:bCs/>
          <w:lang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 xml:space="preserve">5.1 </w:t>
      </w:r>
      <w:r>
        <w:rPr>
          <w:rFonts w:hint="eastAsia" w:ascii="微软雅黑" w:hAnsi="微软雅黑" w:eastAsia="微软雅黑" w:cs="微软雅黑"/>
          <w:b/>
          <w:bCs/>
          <w:lang w:eastAsia="zh-CN"/>
        </w:rPr>
        <w:t>转封装模板</w:t>
      </w: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ID即为不转码模板ID，依次进入阿里云点播后台--配置管理--转码设置  复制不转码模板ID到插件后台即可</w:t>
      </w: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8364855" cy="4249420"/>
            <wp:effectExtent l="0" t="0" r="17145" b="17780"/>
            <wp:docPr id="2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364855" cy="4249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b/>
          <w:bCs/>
          <w:lang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 xml:space="preserve">5.2 </w:t>
      </w:r>
      <w:r>
        <w:rPr>
          <w:rFonts w:hint="eastAsia" w:ascii="微软雅黑" w:hAnsi="微软雅黑" w:eastAsia="微软雅黑" w:cs="微软雅黑"/>
          <w:b/>
          <w:bCs/>
          <w:lang w:eastAsia="zh-CN"/>
        </w:rPr>
        <w:t>将复制的</w:t>
      </w: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ID粘贴到插件后台  【转码】转封装模板ID 中即可</w:t>
      </w: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4209415" cy="752475"/>
            <wp:effectExtent l="0" t="0" r="635" b="9525"/>
            <wp:docPr id="2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09415" cy="752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lang w:eastAsia="zh-CN"/>
        </w:rPr>
      </w:pPr>
    </w:p>
    <w:p>
      <w:pPr>
        <w:rPr>
          <w:rFonts w:hint="eastAsia" w:ascii="微软雅黑" w:hAnsi="微软雅黑" w:eastAsia="微软雅黑" w:cs="微软雅黑"/>
          <w:lang w:eastAsia="zh-CN"/>
        </w:rPr>
      </w:pPr>
    </w:p>
    <w:p>
      <w:pPr>
        <w:rPr>
          <w:rFonts w:hint="eastAsia" w:ascii="微软雅黑" w:hAnsi="微软雅黑" w:eastAsia="微软雅黑" w:cs="微软雅黑"/>
          <w:b/>
          <w:bCs/>
          <w:color w:val="FF0000"/>
          <w:sz w:val="32"/>
          <w:szCs w:val="32"/>
          <w:lang w:eastAsia="zh-CN"/>
        </w:rPr>
      </w:pPr>
      <w:r>
        <w:rPr>
          <w:rFonts w:hint="eastAsia" w:ascii="微软雅黑" w:hAnsi="微软雅黑" w:eastAsia="微软雅黑" w:cs="微软雅黑"/>
          <w:b/>
          <w:bCs/>
          <w:color w:val="FF0000"/>
          <w:sz w:val="32"/>
          <w:szCs w:val="32"/>
          <w:lang w:val="en-US" w:eastAsia="zh-CN"/>
        </w:rPr>
        <w:t>6，</w:t>
      </w:r>
      <w:r>
        <w:rPr>
          <w:rFonts w:hint="eastAsia" w:ascii="微软雅黑" w:hAnsi="微软雅黑" w:eastAsia="微软雅黑" w:cs="微软雅黑"/>
          <w:b/>
          <w:bCs/>
          <w:color w:val="FF0000"/>
          <w:sz w:val="32"/>
          <w:szCs w:val="32"/>
          <w:lang w:eastAsia="zh-CN"/>
        </w:rPr>
        <w:t>创建转码模板组</w:t>
      </w:r>
    </w:p>
    <w:p>
      <w:pPr>
        <w:rPr>
          <w:rFonts w:hint="eastAsia" w:ascii="微软雅黑" w:hAnsi="微软雅黑" w:eastAsia="微软雅黑" w:cs="微软雅黑"/>
          <w:b/>
          <w:bCs/>
          <w:sz w:val="28"/>
          <w:szCs w:val="28"/>
          <w:lang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6.1 依次进入阿里云点播后台--配置管理--转码设置，点击添加转码模板组</w:t>
      </w:r>
    </w:p>
    <w:p>
      <w:pPr>
        <w:rPr>
          <w:rFonts w:hint="eastAsia" w:ascii="微软雅黑" w:hAnsi="微软雅黑" w:eastAsia="微软雅黑" w:cs="微软雅黑"/>
          <w:lang w:eastAsia="zh-CN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8369935" cy="7207885"/>
            <wp:effectExtent l="0" t="0" r="12065" b="12065"/>
            <wp:docPr id="1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8369935" cy="72078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  <w:b/>
          <w:bCs/>
          <w:color w:val="0000FF"/>
          <w:u w:val="single"/>
          <w:lang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 xml:space="preserve">6.2 </w:t>
      </w:r>
      <w:r>
        <w:rPr>
          <w:rFonts w:hint="eastAsia" w:ascii="微软雅黑" w:hAnsi="微软雅黑" w:eastAsia="微软雅黑" w:cs="微软雅黑"/>
          <w:b/>
          <w:bCs/>
          <w:lang w:eastAsia="zh-CN"/>
        </w:rPr>
        <w:t>封装格式推荐使用</w:t>
      </w: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HLS （即m3u8）， 安全性以及播放速度更好，</w:t>
      </w:r>
      <w:r>
        <w:rPr>
          <w:rFonts w:hint="eastAsia" w:ascii="微软雅黑" w:hAnsi="微软雅黑" w:eastAsia="微软雅黑" w:cs="微软雅黑"/>
          <w:b/>
          <w:bCs/>
          <w:color w:val="0000FF"/>
          <w:u w:val="single"/>
          <w:lang w:val="en-US" w:eastAsia="zh-CN"/>
        </w:rPr>
        <w:t>清晰度根据自行需求选择，一般转码高清</w:t>
      </w: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8085455" cy="8485505"/>
            <wp:effectExtent l="0" t="0" r="10795" b="10795"/>
            <wp:docPr id="1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8085455" cy="84855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6.3 保存后即可得到转码模板组ID，复制好，下一步使用。</w:t>
      </w: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8362315" cy="4462145"/>
            <wp:effectExtent l="0" t="0" r="635" b="14605"/>
            <wp:docPr id="2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8362315" cy="44621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  <w:color w:val="FF0000"/>
          <w:sz w:val="32"/>
          <w:szCs w:val="32"/>
          <w:lang w:eastAsia="zh-CN"/>
        </w:rPr>
      </w:pPr>
      <w:r>
        <w:rPr>
          <w:rFonts w:hint="eastAsia" w:ascii="微软雅黑" w:hAnsi="微软雅黑" w:eastAsia="微软雅黑" w:cs="微软雅黑"/>
          <w:b/>
          <w:bCs/>
          <w:color w:val="FF0000"/>
          <w:sz w:val="32"/>
          <w:szCs w:val="32"/>
          <w:lang w:val="en-US" w:eastAsia="zh-CN"/>
        </w:rPr>
        <w:t>7，</w:t>
      </w:r>
      <w:r>
        <w:rPr>
          <w:rFonts w:hint="eastAsia" w:ascii="微软雅黑" w:hAnsi="微软雅黑" w:eastAsia="微软雅黑" w:cs="微软雅黑"/>
          <w:b/>
          <w:bCs/>
          <w:color w:val="FF0000"/>
          <w:sz w:val="32"/>
          <w:szCs w:val="32"/>
          <w:lang w:eastAsia="zh-CN"/>
        </w:rPr>
        <w:t>创建讲师权限组</w:t>
      </w:r>
    </w:p>
    <w:p>
      <w:pPr>
        <w:rPr>
          <w:rFonts w:hint="eastAsia" w:ascii="微软雅黑" w:hAnsi="微软雅黑" w:eastAsia="微软雅黑" w:cs="微软雅黑"/>
          <w:lang w:eastAsia="zh-CN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8370570" cy="3399155"/>
            <wp:effectExtent l="0" t="0" r="11430" b="10795"/>
            <wp:docPr id="2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8370570" cy="3399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lang w:eastAsia="zh-CN"/>
        </w:rPr>
      </w:pPr>
    </w:p>
    <w:p>
      <w:pPr>
        <w:rPr>
          <w:rFonts w:hint="eastAsia" w:ascii="微软雅黑" w:hAnsi="微软雅黑" w:eastAsia="微软雅黑" w:cs="微软雅黑"/>
          <w:lang w:eastAsia="zh-CN"/>
        </w:rPr>
      </w:pPr>
    </w:p>
    <w:p>
      <w:pPr>
        <w:rPr>
          <w:rFonts w:hint="eastAsia" w:ascii="微软雅黑" w:hAnsi="微软雅黑" w:eastAsia="微软雅黑" w:cs="微软雅黑"/>
          <w:lang w:eastAsia="zh-CN"/>
        </w:rPr>
      </w:pPr>
    </w:p>
    <w:p>
      <w:pPr>
        <w:rPr>
          <w:rFonts w:hint="eastAsia" w:ascii="微软雅黑" w:hAnsi="微软雅黑" w:eastAsia="微软雅黑" w:cs="微软雅黑"/>
          <w:lang w:eastAsia="zh-CN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8367395" cy="7416800"/>
            <wp:effectExtent l="0" t="0" r="14605" b="12700"/>
            <wp:docPr id="2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8367395" cy="7416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b/>
          <w:bCs/>
          <w:color w:val="000000" w:themeColor="text1"/>
          <w:sz w:val="24"/>
          <w:szCs w:val="24"/>
          <w:lang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 w:ascii="微软雅黑" w:hAnsi="微软雅黑" w:eastAsia="微软雅黑" w:cs="微软雅黑"/>
          <w:b/>
          <w:bCs/>
          <w:color w:val="FF0000"/>
          <w:sz w:val="24"/>
          <w:szCs w:val="24"/>
          <w:lang w:eastAsia="zh-CN"/>
        </w:rPr>
      </w:pPr>
      <w:r>
        <w:rPr>
          <w:rFonts w:hint="eastAsia" w:ascii="微软雅黑" w:hAnsi="微软雅黑" w:eastAsia="微软雅黑" w:cs="微软雅黑"/>
          <w:b/>
          <w:bCs/>
          <w:color w:val="FF0000"/>
          <w:sz w:val="24"/>
          <w:szCs w:val="24"/>
          <w:lang w:eastAsia="zh-CN"/>
        </w:rPr>
        <w:t>设置审核流程</w:t>
      </w:r>
      <w:r>
        <w:rPr>
          <w:rFonts w:hint="eastAsia" w:ascii="微软雅黑" w:hAnsi="微软雅黑" w:eastAsia="微软雅黑" w:cs="微软雅黑"/>
          <w:b/>
          <w:bCs/>
          <w:color w:val="FF0000"/>
          <w:sz w:val="24"/>
          <w:szCs w:val="24"/>
          <w:lang w:val="en-US" w:eastAsia="zh-CN"/>
        </w:rPr>
        <w:t>为：先审后发</w:t>
      </w:r>
    </w:p>
    <w:p>
      <w:pPr>
        <w:rPr>
          <w:rFonts w:hint="eastAsia" w:ascii="微软雅黑" w:hAnsi="微软雅黑" w:eastAsia="微软雅黑" w:cs="微软雅黑"/>
          <w:b/>
          <w:bCs/>
          <w:color w:val="FF0000"/>
          <w:sz w:val="28"/>
          <w:szCs w:val="28"/>
          <w:lang w:eastAsia="zh-CN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4999990" cy="6962140"/>
            <wp:effectExtent l="0" t="0" r="10160" b="10160"/>
            <wp:docPr id="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99990" cy="6962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lang w:eastAsia="zh-CN"/>
        </w:rPr>
      </w:pPr>
    </w:p>
    <w:p>
      <w:pPr>
        <w:tabs>
          <w:tab w:val="left" w:pos="2294"/>
        </w:tabs>
        <w:rPr>
          <w:rFonts w:hint="eastAsia" w:ascii="微软雅黑" w:hAnsi="微软雅黑" w:eastAsia="微软雅黑" w:cs="微软雅黑"/>
          <w:b/>
          <w:bCs/>
          <w:sz w:val="32"/>
          <w:szCs w:val="32"/>
          <w:lang w:eastAsia="zh-CN"/>
        </w:rPr>
      </w:pPr>
      <w:r>
        <w:rPr>
          <w:rFonts w:hint="eastAsia" w:ascii="微软雅黑" w:hAnsi="微软雅黑" w:eastAsia="微软雅黑" w:cs="微软雅黑"/>
          <w:b/>
          <w:bCs/>
          <w:sz w:val="32"/>
          <w:szCs w:val="32"/>
          <w:lang w:eastAsia="zh-CN"/>
        </w:rPr>
        <w:t>点播基础配置完毕</w:t>
      </w:r>
    </w:p>
    <w:p>
      <w:pPr>
        <w:tabs>
          <w:tab w:val="left" w:pos="2294"/>
        </w:tabs>
        <w:jc w:val="left"/>
        <w:rPr>
          <w:rFonts w:hint="eastAsia" w:ascii="微软雅黑" w:hAnsi="微软雅黑" w:eastAsia="微软雅黑" w:cs="微软雅黑"/>
          <w:b/>
          <w:bCs/>
          <w:sz w:val="18"/>
          <w:szCs w:val="18"/>
          <w:lang w:eastAsia="zh-CN"/>
        </w:rPr>
      </w:pPr>
    </w:p>
    <w:p>
      <w:pPr>
        <w:tabs>
          <w:tab w:val="left" w:pos="2294"/>
        </w:tabs>
        <w:jc w:val="left"/>
        <w:rPr>
          <w:rFonts w:hint="eastAsia" w:ascii="微软雅黑" w:hAnsi="微软雅黑" w:eastAsia="微软雅黑" w:cs="微软雅黑"/>
          <w:b/>
          <w:bCs/>
          <w:sz w:val="18"/>
          <w:szCs w:val="18"/>
          <w:lang w:eastAsia="zh-CN"/>
        </w:rPr>
      </w:pPr>
    </w:p>
    <w:p>
      <w:pPr>
        <w:tabs>
          <w:tab w:val="left" w:pos="2294"/>
        </w:tabs>
        <w:jc w:val="left"/>
        <w:rPr>
          <w:rFonts w:hint="eastAsia" w:ascii="微软雅黑" w:hAnsi="微软雅黑" w:eastAsia="微软雅黑" w:cs="微软雅黑"/>
          <w:b/>
          <w:bCs/>
          <w:sz w:val="18"/>
          <w:szCs w:val="18"/>
          <w:lang w:eastAsia="zh-CN"/>
        </w:rPr>
      </w:pPr>
      <w:r>
        <w:rPr>
          <w:rFonts w:hint="eastAsia" w:ascii="微软雅黑" w:hAnsi="微软雅黑" w:eastAsia="微软雅黑" w:cs="微软雅黑"/>
          <w:b/>
          <w:bCs/>
          <w:color w:val="ED7D31" w:themeColor="accent2"/>
          <w:sz w:val="21"/>
          <w:szCs w:val="21"/>
          <w:lang w:eastAsia="zh-CN"/>
          <w14:textFill>
            <w14:solidFill>
              <w14:schemeClr w14:val="accent2"/>
            </w14:solidFill>
          </w14:textFill>
        </w:rPr>
        <w:t>★</w:t>
      </w:r>
      <w:r>
        <w:rPr>
          <w:rFonts w:hint="eastAsia" w:ascii="微软雅黑" w:hAnsi="微软雅黑" w:eastAsia="微软雅黑" w:cs="微软雅黑"/>
          <w:b/>
          <w:bCs/>
          <w:color w:val="ED7D31" w:themeColor="accent2"/>
          <w:sz w:val="21"/>
          <w:szCs w:val="21"/>
          <w:lang w:val="en-US" w:eastAsia="zh-CN"/>
          <w14:textFill>
            <w14:solidFill>
              <w14:schemeClr w14:val="accent2"/>
            </w14:solidFill>
          </w14:textFill>
        </w:rPr>
        <w:t xml:space="preserve"> </w:t>
      </w:r>
      <w:r>
        <w:rPr>
          <w:rFonts w:hint="eastAsia" w:ascii="微软雅黑" w:hAnsi="微软雅黑" w:eastAsia="微软雅黑" w:cs="微软雅黑"/>
          <w:b/>
          <w:bCs/>
          <w:color w:val="ED7D31" w:themeColor="accent2"/>
          <w:sz w:val="21"/>
          <w:szCs w:val="21"/>
          <w:lang w:eastAsia="zh-CN"/>
          <w14:textFill>
            <w14:solidFill>
              <w14:schemeClr w14:val="accent2"/>
            </w14:solidFill>
          </w14:textFill>
        </w:rPr>
        <w:t>点播服务新用户可以购买</w:t>
      </w:r>
      <w:r>
        <w:rPr>
          <w:rFonts w:hint="eastAsia" w:ascii="微软雅黑" w:hAnsi="微软雅黑" w:eastAsia="微软雅黑" w:cs="微软雅黑"/>
          <w:b/>
          <w:bCs/>
          <w:color w:val="ED7D31" w:themeColor="accent2"/>
          <w:sz w:val="21"/>
          <w:szCs w:val="21"/>
          <w:lang w:val="en-US" w:eastAsia="zh-CN"/>
          <w14:textFill>
            <w14:solidFill>
              <w14:schemeClr w14:val="accent2"/>
            </w14:solidFill>
          </w14:textFill>
        </w:rPr>
        <w:t xml:space="preserve"> 9.9元的优惠资源包，非常实惠</w:t>
      </w:r>
      <w:r>
        <w:rPr>
          <w:rFonts w:hint="eastAsia" w:ascii="微软雅黑" w:hAnsi="微软雅黑" w:eastAsia="微软雅黑" w:cs="微软雅黑"/>
          <w:b/>
          <w:bCs/>
          <w:sz w:val="18"/>
          <w:szCs w:val="18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b/>
          <w:bCs/>
          <w:sz w:val="18"/>
          <w:szCs w:val="18"/>
          <w:lang w:val="en-US" w:eastAsia="zh-CN"/>
        </w:rPr>
        <w:instrText xml:space="preserve"> HYPERLINK "https://package-buy.aliyun.com/?spm=5176.8413026.1397775.5.1e0d11cfETCd54&amp;planId=1018120001139101" \l "/buy" </w:instrText>
      </w:r>
      <w:r>
        <w:rPr>
          <w:rFonts w:hint="eastAsia" w:ascii="微软雅黑" w:hAnsi="微软雅黑" w:eastAsia="微软雅黑" w:cs="微软雅黑"/>
          <w:b/>
          <w:bCs/>
          <w:sz w:val="18"/>
          <w:szCs w:val="18"/>
          <w:lang w:val="en-US" w:eastAsia="zh-CN"/>
        </w:rPr>
        <w:fldChar w:fldCharType="separate"/>
      </w:r>
      <w:r>
        <w:rPr>
          <w:rStyle w:val="3"/>
          <w:rFonts w:hint="eastAsia" w:ascii="微软雅黑" w:hAnsi="微软雅黑" w:eastAsia="微软雅黑" w:cs="微软雅黑"/>
          <w:b/>
          <w:bCs/>
          <w:sz w:val="18"/>
          <w:szCs w:val="18"/>
          <w:lang w:val="en-US" w:eastAsia="zh-CN"/>
        </w:rPr>
        <w:t>https://package-buy.aliyun.com/?spm=5176.8413026.1397775.5.1e0d11cfETCd54&amp;planId=1018120001139101#/buy</w:t>
      </w:r>
      <w:r>
        <w:rPr>
          <w:rFonts w:hint="eastAsia" w:ascii="微软雅黑" w:hAnsi="微软雅黑" w:eastAsia="微软雅黑" w:cs="微软雅黑"/>
          <w:b/>
          <w:bCs/>
          <w:sz w:val="18"/>
          <w:szCs w:val="18"/>
          <w:lang w:val="en-US" w:eastAsia="zh-CN"/>
        </w:rPr>
        <w:fldChar w:fldCharType="end"/>
      </w:r>
    </w:p>
    <w:p>
      <w:pPr>
        <w:tabs>
          <w:tab w:val="left" w:pos="2294"/>
        </w:tabs>
        <w:rPr>
          <w:rFonts w:hint="eastAsia" w:ascii="微软雅黑" w:hAnsi="微软雅黑" w:eastAsia="微软雅黑" w:cs="微软雅黑"/>
          <w:b/>
          <w:bCs/>
          <w:sz w:val="32"/>
          <w:szCs w:val="32"/>
          <w:lang w:eastAsia="zh-CN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  <w:color w:val="595959" w:themeColor="text1" w:themeTint="A6"/>
          <w:sz w:val="24"/>
          <w:szCs w:val="24"/>
          <w:lang w:eastAsia="zh-CN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</w:pPr>
      <w:r>
        <w:rPr>
          <w:rFonts w:hint="eastAsia" w:ascii="微软雅黑" w:hAnsi="微软雅黑" w:eastAsia="微软雅黑" w:cs="微软雅黑"/>
          <w:b/>
          <w:bCs/>
          <w:color w:val="FF0000"/>
          <w:sz w:val="32"/>
          <w:szCs w:val="32"/>
          <w:lang w:val="en-US" w:eastAsia="zh-CN"/>
        </w:rPr>
        <w:t>8，</w:t>
      </w:r>
      <w:r>
        <w:rPr>
          <w:rFonts w:hint="eastAsia" w:ascii="微软雅黑" w:hAnsi="微软雅黑" w:eastAsia="微软雅黑" w:cs="微软雅黑"/>
          <w:b/>
          <w:bCs/>
          <w:color w:val="FF0000"/>
          <w:sz w:val="32"/>
          <w:szCs w:val="32"/>
          <w:lang w:eastAsia="zh-CN"/>
        </w:rPr>
        <w:t>视频直播设置</w:t>
      </w:r>
      <w:r>
        <w:rPr>
          <w:rFonts w:hint="eastAsia" w:ascii="微软雅黑" w:hAnsi="微软雅黑" w:eastAsia="微软雅黑" w:cs="微软雅黑"/>
          <w:lang w:val="en-US" w:eastAsia="zh-CN"/>
        </w:rPr>
        <w:t xml:space="preserve">  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olor w:val="595959" w:themeColor="text1" w:themeTint="A6"/>
          <w:sz w:val="24"/>
          <w:szCs w:val="24"/>
          <w:u w:val="single"/>
          <w:lang w:val="en-US" w:eastAsia="zh-CN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t>（注：如果您不需要直播功能，不打算开设直播课程，可忽略 第8~10步骤）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 xml:space="preserve">8.1 前往阿里云开通直播服务  </w:t>
      </w: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instrText xml:space="preserve"> HYPERLINK "https://www.aliyun.com/product/live" </w:instrText>
      </w: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fldChar w:fldCharType="separate"/>
      </w:r>
      <w:r>
        <w:rPr>
          <w:rStyle w:val="3"/>
          <w:rFonts w:hint="eastAsia" w:ascii="微软雅黑" w:hAnsi="微软雅黑" w:eastAsia="微软雅黑" w:cs="微软雅黑"/>
          <w:b/>
          <w:bCs/>
          <w:lang w:val="en-US" w:eastAsia="zh-CN"/>
        </w:rPr>
        <w:t>https://www.aliyun.com/product/live</w:t>
      </w: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fldChar w:fldCharType="end"/>
      </w: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 xml:space="preserve">   如已开通可忽略此步骤继续进行下一步设置</w:t>
      </w:r>
    </w:p>
    <w:p>
      <w:pPr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8.2 依次进入 阿里云直播控制台-- 域名管理 -- 添加域名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8363585" cy="5163185"/>
            <wp:effectExtent l="0" t="0" r="18415" b="1841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8363585" cy="5163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 xml:space="preserve">8.3 </w:t>
      </w:r>
      <w:r>
        <w:rPr>
          <w:rFonts w:hint="eastAsia" w:ascii="微软雅黑" w:hAnsi="微软雅黑" w:eastAsia="微软雅黑" w:cs="微软雅黑"/>
          <w:b/>
          <w:bCs/>
          <w:lang w:eastAsia="zh-CN"/>
        </w:rPr>
        <w:t>分别添加</w:t>
      </w: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 xml:space="preserve">  </w:t>
      </w:r>
      <w:r>
        <w:rPr>
          <w:rFonts w:hint="eastAsia" w:ascii="微软雅黑" w:hAnsi="微软雅黑" w:eastAsia="微软雅黑" w:cs="微软雅黑"/>
          <w:b/>
          <w:bCs/>
          <w:color w:val="FF0000"/>
          <w:u w:val="single"/>
          <w:lang w:val="en-US" w:eastAsia="zh-CN"/>
        </w:rPr>
        <w:t>一个 推流域名</w:t>
      </w: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，</w:t>
      </w:r>
      <w:r>
        <w:rPr>
          <w:rFonts w:hint="eastAsia" w:ascii="微软雅黑" w:hAnsi="微软雅黑" w:eastAsia="微软雅黑" w:cs="微软雅黑"/>
          <w:b/>
          <w:bCs/>
          <w:color w:val="FF0000"/>
          <w:u w:val="single"/>
          <w:lang w:val="en-US" w:eastAsia="zh-CN"/>
        </w:rPr>
        <w:t>一个 播流域名</w:t>
      </w:r>
      <w:r>
        <w:rPr>
          <w:rFonts w:hint="eastAsia" w:ascii="微软雅黑" w:hAnsi="微软雅黑" w:eastAsia="微软雅黑" w:cs="微软雅黑"/>
          <w:b/>
          <w:bCs/>
          <w:u w:val="single"/>
          <w:lang w:val="en-US" w:eastAsia="zh-CN"/>
        </w:rPr>
        <w:t xml:space="preserve"> </w:t>
      </w: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 xml:space="preserve"> 两个不同的二级域名</w:t>
      </w: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8370570" cy="5396230"/>
            <wp:effectExtent l="0" t="0" r="11430" b="1397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8370570" cy="53962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8367395" cy="6209030"/>
            <wp:effectExtent l="0" t="0" r="14605" b="1270"/>
            <wp:docPr id="2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8367395" cy="62090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b/>
          <w:bCs/>
          <w:color w:val="FF0000"/>
          <w:sz w:val="24"/>
          <w:szCs w:val="24"/>
          <w:lang w:eastAsia="zh-CN"/>
        </w:rPr>
      </w:pPr>
      <w:r>
        <w:rPr>
          <w:rFonts w:hint="eastAsia" w:ascii="微软雅黑" w:hAnsi="微软雅黑" w:eastAsia="微软雅黑" w:cs="微软雅黑"/>
          <w:b/>
          <w:bCs/>
          <w:color w:val="FF0000"/>
          <w:sz w:val="24"/>
          <w:szCs w:val="24"/>
          <w:lang w:eastAsia="zh-CN"/>
        </w:rPr>
        <w:t>★</w:t>
      </w:r>
      <w:r>
        <w:rPr>
          <w:rFonts w:hint="eastAsia" w:ascii="微软雅黑" w:hAnsi="微软雅黑" w:eastAsia="微软雅黑" w:cs="微软雅黑"/>
          <w:b/>
          <w:bCs/>
          <w:color w:val="FF0000"/>
          <w:sz w:val="24"/>
          <w:szCs w:val="24"/>
          <w:lang w:val="en-US" w:eastAsia="zh-CN"/>
        </w:rPr>
        <w:t xml:space="preserve"> </w:t>
      </w:r>
      <w:r>
        <w:rPr>
          <w:rFonts w:hint="eastAsia" w:ascii="微软雅黑" w:hAnsi="微软雅黑" w:eastAsia="微软雅黑" w:cs="微软雅黑"/>
          <w:b/>
          <w:bCs/>
          <w:color w:val="FF0000"/>
          <w:sz w:val="24"/>
          <w:szCs w:val="24"/>
          <w:lang w:eastAsia="zh-CN"/>
        </w:rPr>
        <w:t>注意：如果您需要直播录像回放功能，直播中心的区域必须和点播的存储</w:t>
      </w:r>
      <w:r>
        <w:rPr>
          <w:rFonts w:hint="eastAsia" w:ascii="微软雅黑" w:hAnsi="微软雅黑" w:eastAsia="微软雅黑" w:cs="微软雅黑"/>
          <w:b/>
          <w:bCs/>
          <w:color w:val="FF0000"/>
          <w:sz w:val="24"/>
          <w:szCs w:val="24"/>
          <w:lang w:val="en-US" w:eastAsia="zh-CN"/>
        </w:rPr>
        <w:t xml:space="preserve"> </w:t>
      </w:r>
      <w:r>
        <w:rPr>
          <w:rFonts w:hint="eastAsia" w:ascii="微软雅黑" w:hAnsi="微软雅黑" w:eastAsia="微软雅黑" w:cs="微软雅黑"/>
          <w:b/>
          <w:bCs/>
          <w:i/>
          <w:iCs/>
          <w:color w:val="FF0000"/>
          <w:sz w:val="24"/>
          <w:szCs w:val="24"/>
          <w:u w:val="single"/>
          <w:lang w:eastAsia="zh-CN"/>
        </w:rPr>
        <w:t>区域一致</w:t>
      </w:r>
      <w:r>
        <w:rPr>
          <w:rFonts w:hint="eastAsia" w:ascii="微软雅黑" w:hAnsi="微软雅黑" w:eastAsia="微软雅黑" w:cs="微软雅黑"/>
          <w:b/>
          <w:bCs/>
          <w:color w:val="FF0000"/>
          <w:sz w:val="24"/>
          <w:szCs w:val="24"/>
          <w:lang w:eastAsia="zh-CN"/>
        </w:rPr>
        <w:t>，（</w:t>
      </w:r>
      <w:r>
        <w:rPr>
          <w:rFonts w:hint="eastAsia" w:ascii="微软雅黑" w:hAnsi="微软雅黑" w:eastAsia="微软雅黑" w:cs="微软雅黑"/>
          <w:b/>
          <w:bCs/>
          <w:i/>
          <w:iCs/>
          <w:color w:val="FF0000"/>
          <w:sz w:val="24"/>
          <w:szCs w:val="24"/>
          <w:u w:val="single"/>
          <w:lang w:eastAsia="zh-CN"/>
        </w:rPr>
        <w:t>例如您在步骤</w:t>
      </w:r>
      <w:r>
        <w:rPr>
          <w:rFonts w:hint="eastAsia" w:ascii="微软雅黑" w:hAnsi="微软雅黑" w:eastAsia="微软雅黑" w:cs="微软雅黑"/>
          <w:b/>
          <w:bCs/>
          <w:i/>
          <w:iCs/>
          <w:color w:val="FF0000"/>
          <w:sz w:val="24"/>
          <w:szCs w:val="24"/>
          <w:u w:val="single"/>
          <w:lang w:val="en-US" w:eastAsia="zh-CN"/>
        </w:rPr>
        <w:t>3.2中设置了</w:t>
      </w:r>
      <w:r>
        <w:rPr>
          <w:rFonts w:hint="eastAsia" w:ascii="微软雅黑" w:hAnsi="微软雅黑" w:eastAsia="微软雅黑" w:cs="微软雅黑"/>
          <w:b/>
          <w:bCs/>
          <w:i/>
          <w:iCs/>
          <w:color w:val="FF0000"/>
          <w:sz w:val="24"/>
          <w:szCs w:val="24"/>
          <w:u w:val="single"/>
          <w:lang w:eastAsia="zh-CN"/>
        </w:rPr>
        <w:t>点播的默认存储是华北</w:t>
      </w:r>
      <w:r>
        <w:rPr>
          <w:rFonts w:hint="eastAsia" w:ascii="微软雅黑" w:hAnsi="微软雅黑" w:eastAsia="微软雅黑" w:cs="微软雅黑"/>
          <w:b/>
          <w:bCs/>
          <w:i/>
          <w:iCs/>
          <w:color w:val="FF0000"/>
          <w:sz w:val="24"/>
          <w:szCs w:val="24"/>
          <w:u w:val="single"/>
          <w:lang w:val="en-US" w:eastAsia="zh-CN"/>
        </w:rPr>
        <w:t xml:space="preserve">2，则直播中心的两个域名区域也必须为华北2 </w:t>
      </w:r>
      <w:r>
        <w:rPr>
          <w:rFonts w:hint="eastAsia" w:ascii="微软雅黑" w:hAnsi="微软雅黑" w:eastAsia="微软雅黑" w:cs="微软雅黑"/>
          <w:b/>
          <w:bCs/>
          <w:color w:val="FF0000"/>
          <w:sz w:val="24"/>
          <w:szCs w:val="24"/>
          <w:lang w:eastAsia="zh-CN"/>
        </w:rPr>
        <w:t>）</w:t>
      </w:r>
      <w:r>
        <w:rPr>
          <w:rFonts w:hint="eastAsia" w:ascii="微软雅黑" w:hAnsi="微软雅黑" w:eastAsia="微软雅黑" w:cs="微软雅黑"/>
          <w:b/>
          <w:bCs/>
          <w:color w:val="FF0000"/>
          <w:sz w:val="24"/>
          <w:szCs w:val="24"/>
          <w:lang w:val="en-US" w:eastAsia="zh-CN"/>
        </w:rPr>
        <w:t xml:space="preserve"> ，</w:t>
      </w:r>
      <w:r>
        <w:rPr>
          <w:rFonts w:hint="eastAsia" w:ascii="微软雅黑" w:hAnsi="微软雅黑" w:eastAsia="微软雅黑" w:cs="微软雅黑"/>
          <w:b/>
          <w:bCs/>
          <w:color w:val="FF0000"/>
          <w:sz w:val="24"/>
          <w:szCs w:val="24"/>
          <w:lang w:eastAsia="zh-CN"/>
        </w:rPr>
        <w:t>否则将无法进行录像回放。</w:t>
      </w: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  <w:b/>
          <w:bCs/>
          <w:lang w:eastAsia="zh-CN"/>
        </w:rPr>
      </w:pPr>
    </w:p>
    <w:p>
      <w:pPr>
        <w:rPr>
          <w:rFonts w:hint="eastAsia" w:ascii="微软雅黑" w:hAnsi="微软雅黑" w:eastAsia="微软雅黑" w:cs="微软雅黑"/>
          <w:b/>
          <w:bCs/>
          <w:lang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 xml:space="preserve">8.4 </w:t>
      </w:r>
      <w:r>
        <w:rPr>
          <w:rFonts w:hint="eastAsia" w:ascii="微软雅黑" w:hAnsi="微软雅黑" w:eastAsia="微软雅黑" w:cs="微软雅黑"/>
          <w:b/>
          <w:bCs/>
          <w:lang w:eastAsia="zh-CN"/>
        </w:rPr>
        <w:t>添加完成后，返回域名列表，等待片刻，等待状态为</w:t>
      </w: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 xml:space="preserve"> 正常运行时，</w:t>
      </w:r>
      <w:r>
        <w:rPr>
          <w:rFonts w:hint="eastAsia" w:ascii="微软雅黑" w:hAnsi="微软雅黑" w:eastAsia="微软雅黑" w:cs="微软雅黑"/>
          <w:b/>
          <w:bCs/>
          <w:lang w:eastAsia="zh-CN"/>
        </w:rPr>
        <w:t>系统会自动分配CNAME值，您需要将这些值复制到域名解析设置面板</w:t>
      </w:r>
    </w:p>
    <w:p>
      <w:pPr>
        <w:rPr>
          <w:rFonts w:hint="eastAsia" w:ascii="微软雅黑" w:hAnsi="微软雅黑" w:eastAsia="微软雅黑" w:cs="微软雅黑"/>
          <w:lang w:eastAsia="zh-CN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8365490" cy="3577590"/>
            <wp:effectExtent l="0" t="0" r="16510" b="3810"/>
            <wp:docPr id="3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8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8365490" cy="3577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  <w:b/>
          <w:bCs/>
          <w:lang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 xml:space="preserve">8.5 </w:t>
      </w:r>
      <w:r>
        <w:rPr>
          <w:rFonts w:hint="eastAsia" w:ascii="微软雅黑" w:hAnsi="微软雅黑" w:eastAsia="微软雅黑" w:cs="微软雅黑"/>
          <w:b/>
          <w:bCs/>
          <w:lang w:eastAsia="zh-CN"/>
        </w:rPr>
        <w:t>进入您的域名解析面板，解析推流域名与播流域名</w:t>
      </w: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8362950" cy="2666365"/>
            <wp:effectExtent l="0" t="0" r="0" b="635"/>
            <wp:docPr id="3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8362950" cy="2666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lang w:eastAsia="zh-CN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8371205" cy="3503295"/>
            <wp:effectExtent l="0" t="0" r="10795" b="1905"/>
            <wp:docPr id="3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8371205" cy="3503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b/>
          <w:bCs/>
          <w:color w:val="FF0000"/>
          <w:sz w:val="28"/>
          <w:szCs w:val="28"/>
          <w:lang w:eastAsia="zh-CN"/>
        </w:rPr>
      </w:pPr>
    </w:p>
    <w:p>
      <w:pPr>
        <w:rPr>
          <w:rFonts w:hint="eastAsia" w:ascii="微软雅黑" w:hAnsi="微软雅黑" w:eastAsia="微软雅黑" w:cs="微软雅黑"/>
          <w:b/>
          <w:bCs/>
          <w:color w:val="FF0000"/>
          <w:sz w:val="28"/>
          <w:szCs w:val="28"/>
          <w:lang w:eastAsia="zh-CN"/>
        </w:rPr>
      </w:pPr>
      <w:r>
        <w:rPr>
          <w:rFonts w:hint="eastAsia" w:ascii="微软雅黑" w:hAnsi="微软雅黑" w:eastAsia="微软雅黑" w:cs="微软雅黑"/>
          <w:b/>
          <w:bCs/>
          <w:color w:val="FF0000"/>
          <w:sz w:val="28"/>
          <w:szCs w:val="28"/>
          <w:lang w:val="en-US" w:eastAsia="zh-CN"/>
        </w:rPr>
        <w:t>9，</w:t>
      </w:r>
      <w:r>
        <w:rPr>
          <w:rFonts w:hint="eastAsia" w:ascii="微软雅黑" w:hAnsi="微软雅黑" w:eastAsia="微软雅黑" w:cs="微软雅黑"/>
          <w:b/>
          <w:bCs/>
          <w:color w:val="FF0000"/>
          <w:sz w:val="28"/>
          <w:szCs w:val="28"/>
          <w:lang w:eastAsia="zh-CN"/>
        </w:rPr>
        <w:t>进行直播推流播流域名关联</w:t>
      </w:r>
    </w:p>
    <w:p>
      <w:pPr>
        <w:rPr>
          <w:rFonts w:hint="eastAsia" w:ascii="微软雅黑" w:hAnsi="微软雅黑" w:eastAsia="微软雅黑" w:cs="微软雅黑"/>
          <w:b/>
          <w:bCs/>
          <w:color w:val="FF0000"/>
          <w:sz w:val="28"/>
          <w:szCs w:val="28"/>
          <w:lang w:eastAsia="zh-CN"/>
        </w:rPr>
      </w:pPr>
    </w:p>
    <w:p>
      <w:pPr>
        <w:rPr>
          <w:rFonts w:hint="eastAsia" w:ascii="微软雅黑" w:hAnsi="微软雅黑" w:eastAsia="微软雅黑" w:cs="微软雅黑"/>
          <w:b/>
          <w:bCs/>
          <w:color w:val="auto"/>
          <w:sz w:val="21"/>
          <w:szCs w:val="21"/>
          <w:lang w:eastAsia="zh-CN"/>
        </w:rPr>
      </w:pPr>
      <w:r>
        <w:rPr>
          <w:rFonts w:hint="eastAsia" w:ascii="微软雅黑" w:hAnsi="微软雅黑" w:eastAsia="微软雅黑" w:cs="微软雅黑"/>
          <w:b/>
          <w:bCs/>
          <w:color w:val="auto"/>
          <w:sz w:val="21"/>
          <w:szCs w:val="21"/>
          <w:lang w:val="en-US" w:eastAsia="zh-CN"/>
        </w:rPr>
        <w:t xml:space="preserve">9.1 </w:t>
      </w:r>
      <w:r>
        <w:rPr>
          <w:rFonts w:hint="eastAsia" w:ascii="微软雅黑" w:hAnsi="微软雅黑" w:eastAsia="微软雅黑" w:cs="微软雅黑"/>
          <w:b/>
          <w:bCs/>
          <w:color w:val="auto"/>
          <w:sz w:val="21"/>
          <w:szCs w:val="21"/>
          <w:lang w:eastAsia="zh-CN"/>
        </w:rPr>
        <w:t xml:space="preserve">选择所需的 </w:t>
      </w:r>
      <w:r>
        <w:rPr>
          <w:rFonts w:hint="eastAsia" w:ascii="微软雅黑" w:hAnsi="微软雅黑" w:eastAsia="微软雅黑" w:cs="微软雅黑"/>
          <w:b/>
          <w:bCs/>
          <w:color w:val="FF0000"/>
          <w:sz w:val="21"/>
          <w:szCs w:val="21"/>
          <w:lang w:eastAsia="zh-CN"/>
        </w:rPr>
        <w:t>播流域名</w:t>
      </w:r>
      <w:r>
        <w:rPr>
          <w:rFonts w:hint="eastAsia" w:ascii="微软雅黑" w:hAnsi="微软雅黑" w:eastAsia="微软雅黑" w:cs="微软雅黑"/>
          <w:b/>
          <w:bCs/>
          <w:color w:val="auto"/>
          <w:sz w:val="21"/>
          <w:szCs w:val="21"/>
          <w:lang w:eastAsia="zh-CN"/>
        </w:rPr>
        <w:t>，并单击右侧的 域名配置。</w:t>
      </w: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8362950" cy="3971925"/>
            <wp:effectExtent l="0" t="0" r="0" b="9525"/>
            <wp:docPr id="3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9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8362950" cy="3971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  <w:lang w:eastAsia="zh-CN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8369935" cy="3321050"/>
            <wp:effectExtent l="0" t="0" r="12065" b="12700"/>
            <wp:docPr id="3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0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8369935" cy="3321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  <w:b/>
          <w:bCs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 xml:space="preserve">9.2 </w:t>
      </w:r>
      <w:r>
        <w:rPr>
          <w:rFonts w:hint="eastAsia" w:ascii="微软雅黑" w:hAnsi="微软雅黑" w:eastAsia="微软雅黑" w:cs="微软雅黑"/>
          <w:b/>
          <w:bCs/>
        </w:rPr>
        <w:t>选择关联</w:t>
      </w:r>
      <w:r>
        <w:rPr>
          <w:rFonts w:hint="eastAsia" w:ascii="微软雅黑" w:hAnsi="微软雅黑" w:eastAsia="微软雅黑" w:cs="微软雅黑"/>
          <w:b/>
          <w:bCs/>
          <w:lang w:eastAsia="zh-CN"/>
        </w:rPr>
        <w:t>刚才您设置的</w:t>
      </w:r>
      <w:r>
        <w:rPr>
          <w:rFonts w:hint="eastAsia" w:ascii="微软雅黑" w:hAnsi="微软雅黑" w:eastAsia="微软雅黑" w:cs="微软雅黑"/>
          <w:b/>
          <w:bCs/>
        </w:rPr>
        <w:t>推流域名，单击 确定 并返回控制台首页。</w:t>
      </w: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723890" cy="2238375"/>
            <wp:effectExtent l="0" t="0" r="10160" b="9525"/>
            <wp:docPr id="3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2238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  <w:b/>
          <w:bCs/>
          <w:color w:val="FF0000"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FF0000"/>
          <w:sz w:val="32"/>
          <w:szCs w:val="32"/>
          <w:lang w:val="en-US" w:eastAsia="zh-CN"/>
        </w:rPr>
        <w:t>10，</w:t>
      </w:r>
      <w:r>
        <w:rPr>
          <w:rFonts w:hint="eastAsia" w:ascii="微软雅黑" w:hAnsi="微软雅黑" w:eastAsia="微软雅黑" w:cs="微软雅黑"/>
          <w:b/>
          <w:bCs/>
          <w:color w:val="FF0000"/>
          <w:sz w:val="32"/>
          <w:szCs w:val="32"/>
          <w:lang w:eastAsia="zh-CN"/>
        </w:rPr>
        <w:t>设置播流域名鉴权</w:t>
      </w:r>
      <w:r>
        <w:rPr>
          <w:rFonts w:hint="eastAsia" w:ascii="微软雅黑" w:hAnsi="微软雅黑" w:eastAsia="微软雅黑" w:cs="微软雅黑"/>
          <w:b/>
          <w:bCs/>
          <w:color w:val="FF0000"/>
          <w:sz w:val="32"/>
          <w:szCs w:val="32"/>
          <w:lang w:val="en-US" w:eastAsia="zh-CN"/>
        </w:rPr>
        <w:t>KEY</w:t>
      </w:r>
    </w:p>
    <w:p>
      <w:pPr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URL 鉴权功能旨在保护用户站点的内容资源不被非法站点下载盗用。</w:t>
      </w: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8358505" cy="2654935"/>
            <wp:effectExtent l="0" t="0" r="4445" b="12065"/>
            <wp:docPr id="3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8358505" cy="26549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8094980" cy="6190615"/>
            <wp:effectExtent l="0" t="0" r="1270" b="635"/>
            <wp:docPr id="3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3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8094980" cy="6190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238115" cy="5447665"/>
            <wp:effectExtent l="0" t="0" r="635" b="635"/>
            <wp:docPr id="3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4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38115" cy="5447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eastAsia="zh-CN"/>
        </w:rPr>
        <w:t>同样的方式设置推流域名鉴权</w:t>
      </w: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KEY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8369300" cy="6141720"/>
            <wp:effectExtent l="0" t="0" r="12700" b="11430"/>
            <wp:docPr id="40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5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8369300" cy="6141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314315" cy="5466715"/>
            <wp:effectExtent l="0" t="0" r="635" b="635"/>
            <wp:docPr id="4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6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314315" cy="5466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3094990" cy="1457325"/>
            <wp:effectExtent l="0" t="0" r="10160" b="9525"/>
            <wp:docPr id="42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7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094990" cy="1457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b/>
          <w:bCs/>
          <w:color w:val="ED7D31" w:themeColor="accent2"/>
          <w:sz w:val="24"/>
          <w:szCs w:val="24"/>
          <w:u w:val="single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 w:ascii="微软雅黑" w:hAnsi="微软雅黑" w:eastAsia="微软雅黑" w:cs="微软雅黑"/>
          <w:b/>
          <w:bCs/>
          <w:color w:val="ED7D31" w:themeColor="accent2"/>
          <w:sz w:val="24"/>
          <w:szCs w:val="24"/>
          <w:u w:val="single"/>
          <w:lang w:eastAsia="zh-CN"/>
          <w14:textFill>
            <w14:solidFill>
              <w14:schemeClr w14:val="accent2"/>
            </w14:solidFill>
          </w14:textFill>
        </w:rPr>
        <w:t>注意，推流域名</w:t>
      </w:r>
      <w:r>
        <w:rPr>
          <w:rFonts w:hint="eastAsia" w:ascii="微软雅黑" w:hAnsi="微软雅黑" w:eastAsia="微软雅黑" w:cs="微软雅黑"/>
          <w:b/>
          <w:bCs/>
          <w:color w:val="ED7D31" w:themeColor="accent2"/>
          <w:sz w:val="24"/>
          <w:szCs w:val="24"/>
          <w:u w:val="single"/>
          <w:lang w:val="en-US" w:eastAsia="zh-CN"/>
          <w14:textFill>
            <w14:solidFill>
              <w14:schemeClr w14:val="accent2"/>
            </w14:solidFill>
          </w14:textFill>
        </w:rPr>
        <w:t>KEY 与 播流域名KEY不要搞混</w:t>
      </w:r>
    </w:p>
    <w:p>
      <w:pPr>
        <w:rPr>
          <w:rFonts w:hint="eastAsia" w:ascii="微软雅黑" w:hAnsi="微软雅黑" w:eastAsia="微软雅黑" w:cs="微软雅黑"/>
          <w:lang w:eastAsia="zh-CN"/>
        </w:rPr>
      </w:pPr>
    </w:p>
    <w:p>
      <w:pPr>
        <w:rPr>
          <w:rFonts w:hint="eastAsia" w:ascii="微软雅黑" w:hAnsi="微软雅黑" w:eastAsia="微软雅黑" w:cs="微软雅黑"/>
          <w:lang w:eastAsia="zh-CN"/>
        </w:rPr>
      </w:pPr>
    </w:p>
    <w:p>
      <w:pPr>
        <w:rPr>
          <w:rFonts w:hint="eastAsia" w:ascii="微软雅黑" w:hAnsi="微软雅黑" w:eastAsia="微软雅黑" w:cs="微软雅黑"/>
          <w:b/>
          <w:bCs/>
          <w:color w:val="FF0000"/>
          <w:sz w:val="28"/>
          <w:szCs w:val="28"/>
          <w:lang w:eastAsia="zh-CN"/>
        </w:rPr>
      </w:pPr>
      <w:r>
        <w:rPr>
          <w:rFonts w:hint="eastAsia" w:ascii="微软雅黑" w:hAnsi="微软雅黑" w:eastAsia="微软雅黑" w:cs="微软雅黑"/>
          <w:b/>
          <w:bCs/>
          <w:color w:val="FF0000"/>
          <w:sz w:val="28"/>
          <w:szCs w:val="28"/>
          <w:lang w:eastAsia="zh-CN"/>
        </w:rPr>
        <w:t>★</w:t>
      </w:r>
      <w:r>
        <w:rPr>
          <w:rFonts w:hint="eastAsia" w:ascii="微软雅黑" w:hAnsi="微软雅黑" w:eastAsia="微软雅黑" w:cs="微软雅黑"/>
          <w:b/>
          <w:bCs/>
          <w:color w:val="FF0000"/>
          <w:sz w:val="28"/>
          <w:szCs w:val="28"/>
          <w:lang w:val="en-US" w:eastAsia="zh-CN"/>
        </w:rPr>
        <w:t xml:space="preserve"> </w:t>
      </w:r>
      <w:r>
        <w:rPr>
          <w:rFonts w:hint="eastAsia" w:ascii="微软雅黑" w:hAnsi="微软雅黑" w:eastAsia="微软雅黑" w:cs="微软雅黑"/>
          <w:b/>
          <w:bCs/>
          <w:color w:val="FF0000"/>
          <w:sz w:val="28"/>
          <w:szCs w:val="28"/>
          <w:lang w:eastAsia="zh-CN"/>
        </w:rPr>
        <w:t>如果您的站点配置了</w:t>
      </w:r>
      <w:r>
        <w:rPr>
          <w:rFonts w:hint="eastAsia" w:ascii="微软雅黑" w:hAnsi="微软雅黑" w:eastAsia="微软雅黑" w:cs="微软雅黑"/>
          <w:b/>
          <w:bCs/>
          <w:color w:val="FF0000"/>
          <w:sz w:val="28"/>
          <w:szCs w:val="28"/>
          <w:lang w:val="en-US" w:eastAsia="zh-CN"/>
        </w:rPr>
        <w:t>HTTPS，您还需要对播流域名进行https化部署</w:t>
      </w:r>
    </w:p>
    <w:p>
      <w:pPr>
        <w:rPr>
          <w:rFonts w:hint="eastAsia" w:ascii="微软雅黑" w:hAnsi="微软雅黑" w:eastAsia="微软雅黑" w:cs="微软雅黑"/>
          <w:b/>
          <w:bCs/>
          <w:lang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1，</w:t>
      </w:r>
      <w:r>
        <w:rPr>
          <w:rFonts w:hint="eastAsia" w:ascii="微软雅黑" w:hAnsi="微软雅黑" w:eastAsia="微软雅黑" w:cs="微软雅黑"/>
          <w:b/>
          <w:bCs/>
          <w:lang w:eastAsia="zh-CN"/>
        </w:rPr>
        <w:t>在直播中心</w:t>
      </w: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 xml:space="preserve"> -- 域名管理 ，点击 </w:t>
      </w:r>
      <w:r>
        <w:rPr>
          <w:rFonts w:hint="eastAsia" w:ascii="微软雅黑" w:hAnsi="微软雅黑" w:eastAsia="微软雅黑" w:cs="微软雅黑"/>
          <w:b/>
          <w:bCs/>
          <w:i/>
          <w:iCs/>
          <w:u w:val="single"/>
          <w:lang w:val="en-US" w:eastAsia="zh-CN"/>
        </w:rPr>
        <w:t>播流域名</w:t>
      </w: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 xml:space="preserve"> 的域名配置</w:t>
      </w:r>
    </w:p>
    <w:p>
      <w:r>
        <w:drawing>
          <wp:inline distT="0" distB="0" distL="114300" distR="114300">
            <wp:extent cx="8357870" cy="3997960"/>
            <wp:effectExtent l="0" t="0" r="5080" b="2540"/>
            <wp:docPr id="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8357870" cy="3997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2，选择左侧HTTPS配置，打开HTTPS证书选项，并上传证书</w:t>
      </w:r>
    </w:p>
    <w:p>
      <w:pPr>
        <w:rPr>
          <w:rFonts w:hint="eastAsia"/>
          <w:b/>
          <w:bCs/>
          <w:u w:val="single"/>
          <w:lang w:val="en-US" w:eastAsia="zh-CN"/>
        </w:rPr>
      </w:pPr>
    </w:p>
    <w:p>
      <w:pPr>
        <w:rPr>
          <w:rFonts w:hint="eastAsia"/>
          <w:b/>
          <w:bCs/>
          <w:u w:val="single"/>
          <w:lang w:val="en-US" w:eastAsia="zh-CN"/>
        </w:rPr>
      </w:pPr>
      <w:r>
        <w:rPr>
          <w:rFonts w:hint="eastAsia"/>
          <w:b/>
          <w:bCs/>
          <w:u w:val="single"/>
          <w:lang w:val="en-US" w:eastAsia="zh-CN"/>
        </w:rPr>
        <w:t>证书为Nginx证书，即 PEM 格式证书</w:t>
      </w:r>
    </w:p>
    <w:p/>
    <w:p>
      <w:r>
        <w:drawing>
          <wp:inline distT="0" distB="0" distL="114300" distR="114300">
            <wp:extent cx="8365490" cy="5755005"/>
            <wp:effectExtent l="0" t="0" r="16510" b="17145"/>
            <wp:docPr id="8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2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8365490" cy="5755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eastAsiaTheme="minorEastAsia"/>
          <w:b/>
          <w:bCs/>
          <w:lang w:eastAsia="zh-CN"/>
        </w:rPr>
      </w:pPr>
      <w:r>
        <w:rPr>
          <w:rFonts w:hint="eastAsia"/>
          <w:b/>
          <w:bCs/>
          <w:lang w:val="en-US" w:eastAsia="zh-CN"/>
        </w:rPr>
        <w:t xml:space="preserve">3，找到HTTP头配置，选择添加 </w:t>
      </w:r>
      <w:r>
        <w:rPr>
          <w:rFonts w:ascii="-apple-system" w:hAnsi="-apple-system" w:eastAsia="-apple-system" w:cs="-apple-system"/>
          <w:b/>
          <w:bCs/>
          <w:i w:val="0"/>
          <w:caps w:val="0"/>
          <w:color w:val="333333"/>
          <w:spacing w:val="0"/>
          <w:sz w:val="18"/>
          <w:szCs w:val="18"/>
          <w:shd w:val="clear" w:fill="FEFEFE"/>
        </w:rPr>
        <w:t>Access-Control-Allow</w:t>
      </w:r>
      <w:bookmarkStart w:id="0" w:name="_GoBack"/>
      <w:bookmarkEnd w:id="0"/>
      <w:r>
        <w:rPr>
          <w:rFonts w:ascii="-apple-system" w:hAnsi="-apple-system" w:eastAsia="-apple-system" w:cs="-apple-system"/>
          <w:b/>
          <w:bCs/>
          <w:i w:val="0"/>
          <w:caps w:val="0"/>
          <w:color w:val="333333"/>
          <w:spacing w:val="0"/>
          <w:sz w:val="18"/>
          <w:szCs w:val="18"/>
          <w:shd w:val="clear" w:fill="FEFEFE"/>
        </w:rPr>
        <w:t>-Origin</w:t>
      </w:r>
      <w:r>
        <w:rPr>
          <w:rFonts w:hint="eastAsia" w:ascii="-apple-system" w:hAnsi="-apple-system" w:eastAsia="宋体" w:cs="-apple-system"/>
          <w:b/>
          <w:bCs/>
          <w:i w:val="0"/>
          <w:caps w:val="0"/>
          <w:color w:val="333333"/>
          <w:spacing w:val="0"/>
          <w:sz w:val="18"/>
          <w:szCs w:val="18"/>
          <w:shd w:val="clear" w:fill="FEFEFE"/>
          <w:lang w:val="en-US" w:eastAsia="zh-CN"/>
        </w:rPr>
        <w:t xml:space="preserve">  取值为 * 号</w:t>
      </w:r>
    </w:p>
    <w:p>
      <w:pPr>
        <w:rPr>
          <w:rFonts w:hint="eastAsia"/>
          <w:lang w:eastAsia="zh-CN"/>
        </w:rPr>
      </w:pPr>
      <w:r>
        <w:drawing>
          <wp:inline distT="0" distB="0" distL="114300" distR="114300">
            <wp:extent cx="8371205" cy="3883025"/>
            <wp:effectExtent l="0" t="0" r="10795" b="3175"/>
            <wp:docPr id="8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4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8371205" cy="3883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lang w:eastAsia="zh-CN"/>
        </w:rPr>
      </w:pPr>
    </w:p>
    <w:p>
      <w:pPr>
        <w:rPr>
          <w:rFonts w:hint="eastAsia" w:ascii="微软雅黑" w:hAnsi="微软雅黑" w:eastAsia="微软雅黑" w:cs="微软雅黑"/>
          <w:lang w:eastAsia="zh-CN"/>
        </w:rPr>
      </w:pPr>
    </w:p>
    <w:p>
      <w:pPr>
        <w:rPr>
          <w:rFonts w:hint="eastAsia" w:ascii="微软雅黑" w:hAnsi="微软雅黑" w:eastAsia="微软雅黑" w:cs="微软雅黑"/>
          <w:b/>
          <w:bCs/>
          <w:color w:val="auto"/>
          <w:sz w:val="28"/>
          <w:szCs w:val="28"/>
          <w:lang w:eastAsia="zh-CN"/>
        </w:rPr>
      </w:pPr>
      <w:r>
        <w:rPr>
          <w:rFonts w:hint="eastAsia" w:ascii="微软雅黑" w:hAnsi="微软雅黑" w:eastAsia="微软雅黑" w:cs="微软雅黑"/>
          <w:b/>
          <w:bCs/>
          <w:color w:val="auto"/>
          <w:sz w:val="28"/>
          <w:szCs w:val="28"/>
          <w:lang w:eastAsia="zh-CN"/>
        </w:rPr>
        <w:t>直播部分设置完毕</w:t>
      </w:r>
    </w:p>
    <w:p>
      <w:pPr>
        <w:rPr>
          <w:rFonts w:hint="eastAsia" w:ascii="微软雅黑" w:hAnsi="微软雅黑" w:eastAsia="微软雅黑" w:cs="微软雅黑"/>
          <w:b/>
          <w:bCs/>
          <w:color w:val="FF0000"/>
          <w:sz w:val="28"/>
          <w:szCs w:val="28"/>
          <w:lang w:eastAsia="zh-CN"/>
        </w:rPr>
      </w:pPr>
    </w:p>
    <w:p>
      <w:pPr>
        <w:rPr>
          <w:rFonts w:hint="eastAsia" w:ascii="微软雅黑" w:hAnsi="微软雅黑" w:eastAsia="微软雅黑" w:cs="微软雅黑"/>
          <w:b/>
          <w:bCs/>
          <w:color w:val="FF0000"/>
          <w:sz w:val="28"/>
          <w:szCs w:val="28"/>
          <w:lang w:eastAsia="zh-CN"/>
        </w:rPr>
      </w:pPr>
    </w:p>
    <w:p>
      <w:pPr>
        <w:rPr>
          <w:rFonts w:hint="eastAsia" w:ascii="微软雅黑" w:hAnsi="微软雅黑" w:eastAsia="微软雅黑" w:cs="微软雅黑"/>
          <w:b/>
          <w:bCs/>
          <w:color w:val="FF0000"/>
          <w:sz w:val="28"/>
          <w:szCs w:val="28"/>
          <w:lang w:eastAsia="zh-CN"/>
        </w:rPr>
      </w:pPr>
    </w:p>
    <w:p>
      <w:pPr>
        <w:rPr>
          <w:rFonts w:hint="eastAsia" w:ascii="微软雅黑" w:hAnsi="微软雅黑" w:eastAsia="微软雅黑" w:cs="微软雅黑"/>
          <w:b/>
          <w:bCs/>
          <w:color w:val="FF0000"/>
          <w:sz w:val="32"/>
          <w:szCs w:val="32"/>
          <w:lang w:eastAsia="zh-CN"/>
        </w:rPr>
      </w:pPr>
      <w:r>
        <w:rPr>
          <w:rFonts w:hint="eastAsia" w:ascii="微软雅黑" w:hAnsi="微软雅黑" w:eastAsia="微软雅黑" w:cs="微软雅黑"/>
          <w:b/>
          <w:bCs/>
          <w:color w:val="FF0000"/>
          <w:sz w:val="32"/>
          <w:szCs w:val="32"/>
          <w:lang w:eastAsia="zh-CN"/>
        </w:rPr>
        <w:t>高级设置部分</w:t>
      </w:r>
    </w:p>
    <w:p>
      <w:pPr>
        <w:rPr>
          <w:rFonts w:hint="eastAsia" w:ascii="微软雅黑" w:hAnsi="微软雅黑" w:eastAsia="微软雅黑" w:cs="微软雅黑"/>
          <w:b/>
          <w:bCs/>
          <w:color w:val="auto"/>
          <w:sz w:val="24"/>
          <w:szCs w:val="24"/>
          <w:lang w:eastAsia="zh-CN"/>
        </w:rPr>
      </w:pPr>
      <w:r>
        <w:rPr>
          <w:rFonts w:hint="eastAsia" w:ascii="微软雅黑" w:hAnsi="微软雅黑" w:eastAsia="微软雅黑" w:cs="微软雅黑"/>
          <w:b/>
          <w:bCs/>
          <w:color w:val="auto"/>
          <w:sz w:val="24"/>
          <w:szCs w:val="24"/>
          <w:lang w:eastAsia="zh-CN"/>
        </w:rPr>
        <w:t>设置视频点播</w:t>
      </w:r>
      <w:r>
        <w:rPr>
          <w:rFonts w:hint="eastAsia" w:ascii="微软雅黑" w:hAnsi="微软雅黑" w:eastAsia="微软雅黑" w:cs="微软雅黑"/>
          <w:b/>
          <w:bCs/>
          <w:color w:val="auto"/>
          <w:sz w:val="24"/>
          <w:szCs w:val="24"/>
          <w:lang w:val="en-US" w:eastAsia="zh-CN"/>
        </w:rPr>
        <w:t>URL鉴权以及试看</w:t>
      </w:r>
    </w:p>
    <w:p>
      <w:pPr>
        <w:rPr>
          <w:rFonts w:hint="eastAsia" w:ascii="微软雅黑" w:hAnsi="微软雅黑" w:eastAsia="微软雅黑" w:cs="微软雅黑"/>
          <w:b/>
          <w:bCs/>
          <w:color w:val="auto"/>
          <w:sz w:val="21"/>
          <w:szCs w:val="21"/>
          <w:lang w:eastAsia="zh-CN"/>
        </w:rPr>
      </w:pPr>
      <w:r>
        <w:rPr>
          <w:rFonts w:hint="eastAsia" w:ascii="微软雅黑" w:hAnsi="微软雅黑" w:eastAsia="微软雅黑" w:cs="微软雅黑"/>
          <w:b/>
          <w:bCs/>
          <w:color w:val="auto"/>
          <w:sz w:val="21"/>
          <w:szCs w:val="21"/>
          <w:lang w:val="en-US" w:eastAsia="zh-CN"/>
        </w:rPr>
        <w:t xml:space="preserve">· </w:t>
      </w:r>
      <w:r>
        <w:rPr>
          <w:rFonts w:hint="eastAsia" w:ascii="微软雅黑" w:hAnsi="微软雅黑" w:eastAsia="微软雅黑" w:cs="微软雅黑"/>
          <w:b/>
          <w:bCs/>
          <w:color w:val="auto"/>
          <w:sz w:val="21"/>
          <w:szCs w:val="21"/>
          <w:lang w:eastAsia="zh-CN"/>
        </w:rPr>
        <w:t>进入视频点播中心，域名管理，点击您的点播域名右侧的配置</w:t>
      </w: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8354695" cy="2766695"/>
            <wp:effectExtent l="0" t="0" r="8255" b="14605"/>
            <wp:docPr id="43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8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8354695" cy="2766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8368665" cy="5049520"/>
            <wp:effectExtent l="0" t="0" r="13335" b="17780"/>
            <wp:docPr id="5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2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8368665" cy="5049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295265" cy="4190365"/>
            <wp:effectExtent l="0" t="0" r="635" b="635"/>
            <wp:docPr id="45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20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95265" cy="4190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  <w:lang w:eastAsia="zh-CN"/>
        </w:rPr>
      </w:pPr>
      <w:r>
        <w:rPr>
          <w:rFonts w:hint="eastAsia" w:ascii="微软雅黑" w:hAnsi="微软雅黑" w:eastAsia="微软雅黑" w:cs="微软雅黑"/>
          <w:b/>
          <w:bCs/>
          <w:color w:val="auto"/>
          <w:sz w:val="21"/>
          <w:szCs w:val="21"/>
          <w:lang w:val="en-US" w:eastAsia="zh-CN"/>
        </w:rPr>
        <w:t xml:space="preserve">·  </w:t>
      </w:r>
      <w:r>
        <w:rPr>
          <w:rFonts w:hint="eastAsia" w:ascii="微软雅黑" w:hAnsi="微软雅黑" w:eastAsia="微软雅黑" w:cs="微软雅黑"/>
          <w:b/>
          <w:bCs/>
        </w:rPr>
        <w:t>域名</w:t>
      </w:r>
      <w:r>
        <w:rPr>
          <w:rFonts w:hint="eastAsia" w:ascii="微软雅黑" w:hAnsi="微软雅黑" w:eastAsia="微软雅黑" w:cs="微软雅黑"/>
          <w:b/>
          <w:bCs/>
          <w:lang w:eastAsia="zh-CN"/>
        </w:rPr>
        <w:t>管理</w:t>
      </w: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 xml:space="preserve"> --  视频相关 -- </w:t>
      </w:r>
      <w:r>
        <w:rPr>
          <w:rFonts w:hint="eastAsia" w:ascii="微软雅黑" w:hAnsi="微软雅黑" w:eastAsia="微软雅黑" w:cs="微软雅黑"/>
          <w:b/>
          <w:bCs/>
        </w:rPr>
        <w:t>开启 range回源 和 拖拽播放</w:t>
      </w:r>
    </w:p>
    <w:p>
      <w:pPr>
        <w:rPr>
          <w:rFonts w:hint="eastAsia" w:ascii="微软雅黑" w:hAnsi="微软雅黑" w:eastAsia="微软雅黑" w:cs="微软雅黑"/>
          <w:b/>
          <w:bCs/>
          <w:color w:val="FF0000"/>
          <w:sz w:val="28"/>
          <w:szCs w:val="28"/>
          <w:lang w:eastAsia="zh-CN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8361680" cy="5125085"/>
            <wp:effectExtent l="0" t="0" r="1270" b="18415"/>
            <wp:docPr id="5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3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8361680" cy="5125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b/>
          <w:bCs/>
          <w:color w:val="FF0000"/>
          <w:sz w:val="28"/>
          <w:szCs w:val="28"/>
          <w:lang w:eastAsia="zh-CN"/>
        </w:rPr>
      </w:pPr>
    </w:p>
    <w:p>
      <w:pPr>
        <w:rPr>
          <w:rFonts w:hint="eastAsia" w:ascii="微软雅黑" w:hAnsi="微软雅黑" w:eastAsia="微软雅黑" w:cs="微软雅黑"/>
          <w:b/>
          <w:bCs/>
          <w:color w:val="FF0000"/>
          <w:sz w:val="28"/>
          <w:szCs w:val="28"/>
          <w:lang w:eastAsia="zh-CN"/>
        </w:rPr>
      </w:pPr>
    </w:p>
    <w:p>
      <w:pPr>
        <w:rPr>
          <w:rFonts w:hint="eastAsia" w:ascii="微软雅黑" w:hAnsi="微软雅黑" w:eastAsia="微软雅黑" w:cs="微软雅黑"/>
          <w:b/>
          <w:bCs/>
          <w:color w:val="FF0000"/>
          <w:sz w:val="28"/>
          <w:szCs w:val="28"/>
          <w:lang w:eastAsia="zh-CN"/>
        </w:rPr>
      </w:pPr>
    </w:p>
    <w:p>
      <w:pPr>
        <w:rPr>
          <w:rFonts w:hint="eastAsia" w:ascii="微软雅黑" w:hAnsi="微软雅黑" w:eastAsia="微软雅黑" w:cs="微软雅黑"/>
          <w:b/>
          <w:bCs/>
          <w:color w:val="FF0000"/>
          <w:sz w:val="28"/>
          <w:szCs w:val="28"/>
          <w:lang w:eastAsia="zh-CN"/>
        </w:rPr>
      </w:pPr>
    </w:p>
    <w:p>
      <w:pPr>
        <w:rPr>
          <w:rFonts w:hint="eastAsia" w:ascii="微软雅黑" w:hAnsi="微软雅黑" w:eastAsia="微软雅黑" w:cs="微软雅黑"/>
          <w:b/>
          <w:bCs/>
          <w:color w:val="FF0000"/>
          <w:sz w:val="28"/>
          <w:szCs w:val="28"/>
          <w:lang w:eastAsia="zh-CN"/>
        </w:rPr>
      </w:pPr>
    </w:p>
    <w:p>
      <w:pPr>
        <w:rPr>
          <w:rFonts w:hint="eastAsia" w:ascii="微软雅黑" w:hAnsi="微软雅黑" w:eastAsia="微软雅黑" w:cs="微软雅黑"/>
          <w:b/>
          <w:bCs/>
          <w:color w:val="FF0000"/>
          <w:sz w:val="28"/>
          <w:szCs w:val="28"/>
          <w:lang w:eastAsia="zh-CN"/>
        </w:rPr>
      </w:pPr>
    </w:p>
    <w:p>
      <w:pPr>
        <w:rPr>
          <w:rFonts w:hint="eastAsia" w:ascii="微软雅黑" w:hAnsi="微软雅黑" w:eastAsia="微软雅黑" w:cs="微软雅黑"/>
          <w:b/>
          <w:bCs/>
          <w:color w:val="FF0000"/>
          <w:sz w:val="32"/>
          <w:szCs w:val="32"/>
          <w:lang w:eastAsia="zh-CN"/>
        </w:rPr>
      </w:pPr>
      <w:r>
        <w:rPr>
          <w:rFonts w:hint="eastAsia" w:ascii="微软雅黑" w:hAnsi="微软雅黑" w:eastAsia="微软雅黑" w:cs="微软雅黑"/>
          <w:b/>
          <w:bCs/>
          <w:color w:val="FF0000"/>
          <w:sz w:val="32"/>
          <w:szCs w:val="32"/>
          <w:lang w:eastAsia="zh-CN"/>
        </w:rPr>
        <w:t>视频加密方式的选择</w:t>
      </w:r>
    </w:p>
    <w:p>
      <w:pPr>
        <w:rPr>
          <w:rFonts w:hint="eastAsia" w:ascii="微软雅黑" w:hAnsi="微软雅黑" w:eastAsia="微软雅黑" w:cs="微软雅黑"/>
          <w:b/>
          <w:bCs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/>
          <w:bCs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插件提供两种视频加密方式，保障视频内容的安全。两种方式各有利弊，请看完介绍根据自行需求进行选择。</w:t>
      </w:r>
    </w:p>
    <w:p>
      <w:pPr>
        <w:rPr>
          <w:rFonts w:hint="eastAsia" w:ascii="微软雅黑" w:hAnsi="微软雅黑" w:eastAsia="微软雅黑" w:cs="微软雅黑"/>
          <w:b/>
          <w:bCs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/>
          <w:bCs/>
          <w:color w:val="ED7D31" w:themeColor="accent2"/>
          <w:sz w:val="21"/>
          <w:szCs w:val="21"/>
          <w:lang w:val="en-US" w:eastAsia="zh-CN"/>
          <w14:textFill>
            <w14:solidFill>
              <w14:schemeClr w14:val="accent2"/>
            </w14:solidFill>
          </w14:textFill>
        </w:rPr>
        <w:t>1，私有加密；</w:t>
      </w:r>
      <w:r>
        <w:rPr>
          <w:rFonts w:hint="eastAsia" w:ascii="微软雅黑" w:hAnsi="微软雅黑" w:eastAsia="微软雅黑" w:cs="微软雅黑"/>
          <w:b/>
          <w:bCs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</w:t>
      </w:r>
    </w:p>
    <w:p>
      <w:pP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1"/>
          <w:szCs w:val="21"/>
          <w:u w:val="singl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/>
          <w:bCs/>
          <w:color w:val="000000" w:themeColor="text1"/>
          <w:sz w:val="21"/>
          <w:szCs w:val="21"/>
          <w:u w:val="single"/>
          <w:lang w:val="en-US" w:eastAsia="zh-CN"/>
          <w14:textFill>
            <w14:solidFill>
              <w14:schemeClr w14:val="tx1"/>
            </w14:solidFill>
          </w14:textFill>
        </w:rPr>
        <w:t>优点：</w:t>
      </w: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私有加密采用私有的加密算法和安全传输机制，</w:t>
      </w: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1"/>
          <w:szCs w:val="21"/>
          <w:u w:val="single"/>
          <w:lang w:val="en-US" w:eastAsia="zh-CN"/>
          <w14:textFill>
            <w14:solidFill>
              <w14:schemeClr w14:val="tx1"/>
            </w14:solidFill>
          </w14:textFill>
        </w:rPr>
        <w:t>加密安全级别极高</w:t>
      </w: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，</w:t>
      </w:r>
      <w:r>
        <w:rPr>
          <w:rFonts w:hint="eastAsia" w:ascii="微软雅黑" w:hAnsi="微软雅黑" w:eastAsia="微软雅黑" w:cs="微软雅黑"/>
          <w:i w:val="0"/>
          <w:caps w:val="0"/>
          <w:color w:val="000000" w:themeColor="text1"/>
          <w:spacing w:val="0"/>
          <w:sz w:val="21"/>
          <w:szCs w:val="21"/>
          <w:shd w:val="clear" w:fill="FFFFFF"/>
          <w14:textFill>
            <w14:solidFill>
              <w14:schemeClr w14:val="tx1"/>
            </w14:solidFill>
          </w14:textFill>
        </w:rPr>
        <w:t>视频本身也是被加密的</w:t>
      </w:r>
      <w:r>
        <w:rPr>
          <w:rFonts w:hint="eastAsia" w:ascii="微软雅黑" w:hAnsi="微软雅黑" w:eastAsia="微软雅黑" w:cs="微软雅黑"/>
          <w:i w:val="0"/>
          <w:caps w:val="0"/>
          <w:color w:val="000000" w:themeColor="text1"/>
          <w:spacing w:val="0"/>
          <w:sz w:val="21"/>
          <w:szCs w:val="21"/>
          <w:shd w:val="clear" w:fill="FFFFFF"/>
          <w:lang w:eastAsia="zh-CN"/>
          <w14:textFill>
            <w14:solidFill>
              <w14:schemeClr w14:val="tx1"/>
            </w14:solidFill>
          </w14:textFill>
        </w:rPr>
        <w:t>，</w:t>
      </w: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即便原始视频被下载到本地，也无法播放或者二次分发。该加密方式</w:t>
      </w: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1"/>
          <w:szCs w:val="21"/>
          <w:u w:val="single"/>
          <w:lang w:val="en-US" w:eastAsia="zh-CN"/>
          <w14:textFill>
            <w14:solidFill>
              <w14:schemeClr w14:val="tx1"/>
            </w14:solidFill>
          </w14:textFill>
        </w:rPr>
        <w:t>使用起来极其方便，设置极其简单。</w:t>
      </w:r>
    </w:p>
    <w:p>
      <w:pPr>
        <w:rPr>
          <w:rFonts w:hint="eastAsia" w:ascii="微软雅黑" w:hAnsi="微软雅黑" w:eastAsia="微软雅黑" w:cs="微软雅黑"/>
          <w:i w:val="0"/>
          <w:caps w:val="0"/>
          <w:color w:val="000000" w:themeColor="text1"/>
          <w:spacing w:val="0"/>
          <w:sz w:val="21"/>
          <w:szCs w:val="21"/>
          <w:shd w:val="clear" w:fill="FFFFFF"/>
          <w:lang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/>
          <w:bCs/>
          <w:color w:val="000000" w:themeColor="text1"/>
          <w:sz w:val="21"/>
          <w:szCs w:val="21"/>
          <w:u w:val="single"/>
          <w:lang w:val="en-US" w:eastAsia="zh-CN"/>
          <w14:textFill>
            <w14:solidFill>
              <w14:schemeClr w14:val="tx1"/>
            </w14:solidFill>
          </w14:textFill>
        </w:rPr>
        <w:t>缺点：</w:t>
      </w: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1"/>
          <w:szCs w:val="21"/>
          <w:u w:val="single"/>
          <w:lang w:val="en-US" w:eastAsia="zh-CN"/>
          <w14:textFill>
            <w14:solidFill>
              <w14:schemeClr w14:val="tx1"/>
            </w14:solidFill>
          </w14:textFill>
        </w:rPr>
        <w:t>私有加密不支持移动端IOS（苹果手机）下播放，移动端安卓手机种仅支持</w:t>
      </w:r>
      <w:r>
        <w:rPr>
          <w:rFonts w:hint="eastAsia" w:ascii="微软雅黑" w:hAnsi="微软雅黑" w:eastAsia="微软雅黑" w:cs="微软雅黑"/>
          <w:i w:val="0"/>
          <w:caps w:val="0"/>
          <w:color w:val="000000" w:themeColor="text1"/>
          <w:spacing w:val="0"/>
          <w:sz w:val="21"/>
          <w:szCs w:val="21"/>
          <w:u w:val="single"/>
          <w:shd w:val="clear" w:fill="FFFFFF"/>
          <w14:textFill>
            <w14:solidFill>
              <w14:schemeClr w14:val="tx1"/>
            </w14:solidFill>
          </w14:textFill>
        </w:rPr>
        <w:t>Chrome for Android</w:t>
      </w:r>
      <w:r>
        <w:rPr>
          <w:rFonts w:hint="eastAsia" w:ascii="微软雅黑" w:hAnsi="微软雅黑" w:eastAsia="微软雅黑" w:cs="微软雅黑"/>
          <w:i w:val="0"/>
          <w:caps w:val="0"/>
          <w:color w:val="000000" w:themeColor="text1"/>
          <w:spacing w:val="0"/>
          <w:sz w:val="21"/>
          <w:szCs w:val="21"/>
          <w:u w:val="single"/>
          <w:shd w:val="clear" w:fill="FFFFFF"/>
          <w:lang w:eastAsia="zh-CN"/>
          <w14:textFill>
            <w14:solidFill>
              <w14:schemeClr w14:val="tx1"/>
            </w14:solidFill>
          </w14:textFill>
        </w:rPr>
        <w:t>（谷歌浏览器内核）的浏览器播放。</w:t>
      </w:r>
    </w:p>
    <w:p>
      <w:pPr>
        <w:rPr>
          <w:rFonts w:hint="eastAsia" w:ascii="微软雅黑" w:hAnsi="微软雅黑" w:eastAsia="微软雅黑" w:cs="微软雅黑"/>
          <w:b/>
          <w:bCs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 w:ascii="微软雅黑" w:hAnsi="微软雅黑" w:eastAsia="微软雅黑" w:cs="微软雅黑"/>
          <w:b/>
          <w:bCs/>
          <w:color w:val="ED7D31" w:themeColor="accent2"/>
          <w:sz w:val="21"/>
          <w:szCs w:val="21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 w:ascii="微软雅黑" w:hAnsi="微软雅黑" w:eastAsia="微软雅黑" w:cs="微软雅黑"/>
          <w:b/>
          <w:bCs/>
          <w:color w:val="ED7D31" w:themeColor="accent2"/>
          <w:sz w:val="21"/>
          <w:szCs w:val="21"/>
          <w:lang w:val="en-US" w:eastAsia="zh-CN"/>
          <w14:textFill>
            <w14:solidFill>
              <w14:schemeClr w14:val="accent2"/>
            </w14:solidFill>
          </w14:textFill>
        </w:rPr>
        <w:t>2，HLS标准加密；</w:t>
      </w:r>
    </w:p>
    <w:p>
      <w:pP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/>
          <w:bCs/>
          <w:color w:val="000000" w:themeColor="text1"/>
          <w:sz w:val="21"/>
          <w:szCs w:val="21"/>
          <w:u w:val="single"/>
          <w:lang w:val="en-US" w:eastAsia="zh-CN"/>
          <w14:textFill>
            <w14:solidFill>
              <w14:schemeClr w14:val="tx1"/>
            </w14:solidFill>
          </w14:textFill>
        </w:rPr>
        <w:t>优点：</w:t>
      </w: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HLS标准加密使用AES-128对视频内容本身进行加密，兼容性强，灵活性较好。完美兼容移动端播放，IOS,安卓端均可播放</w:t>
      </w:r>
    </w:p>
    <w:p>
      <w:pP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1"/>
          <w:szCs w:val="21"/>
          <w:u w:val="no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/>
          <w:bCs/>
          <w:color w:val="000000" w:themeColor="text1"/>
          <w:sz w:val="21"/>
          <w:szCs w:val="21"/>
          <w:u w:val="single"/>
          <w:lang w:val="en-US" w:eastAsia="zh-CN"/>
          <w14:textFill>
            <w14:solidFill>
              <w14:schemeClr w14:val="tx1"/>
            </w14:solidFill>
          </w14:textFill>
        </w:rPr>
        <w:t>缺点：</w:t>
      </w: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1"/>
          <w:szCs w:val="21"/>
          <w:u w:val="none"/>
          <w:lang w:val="en-US" w:eastAsia="zh-CN"/>
          <w14:textFill>
            <w14:solidFill>
              <w14:schemeClr w14:val="tx1"/>
            </w14:solidFill>
          </w14:textFill>
        </w:rPr>
        <w:t>该加密方式</w:t>
      </w: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1"/>
          <w:szCs w:val="21"/>
          <w:u w:val="single"/>
          <w:lang w:val="en-US" w:eastAsia="zh-CN"/>
          <w14:textFill>
            <w14:solidFill>
              <w14:schemeClr w14:val="tx1"/>
            </w14:solidFill>
          </w14:textFill>
        </w:rPr>
        <w:t>安全级别较私有加密低</w:t>
      </w: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1"/>
          <w:szCs w:val="21"/>
          <w:u w:val="none"/>
          <w:lang w:val="en-US" w:eastAsia="zh-CN"/>
          <w14:textFill>
            <w14:solidFill>
              <w14:schemeClr w14:val="tx1"/>
            </w14:solidFill>
          </w14:textFill>
        </w:rPr>
        <w:t>，设置起来</w:t>
      </w: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1"/>
          <w:szCs w:val="21"/>
          <w:u w:val="single"/>
          <w:lang w:val="en-US" w:eastAsia="zh-CN"/>
          <w14:textFill>
            <w14:solidFill>
              <w14:schemeClr w14:val="tx1"/>
            </w14:solidFill>
          </w14:textFill>
        </w:rPr>
        <w:t>比较复杂</w:t>
      </w: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1"/>
          <w:szCs w:val="21"/>
          <w:u w:val="none"/>
          <w:lang w:val="en-US" w:eastAsia="zh-CN"/>
          <w14:textFill>
            <w14:solidFill>
              <w14:schemeClr w14:val="tx1"/>
            </w14:solidFill>
          </w14:textFill>
        </w:rPr>
        <w:t>，</w:t>
      </w:r>
    </w:p>
    <w:p>
      <w:pPr>
        <w:rPr>
          <w:rFonts w:hint="eastAsia" w:ascii="微软雅黑" w:hAnsi="微软雅黑" w:eastAsia="微软雅黑" w:cs="微软雅黑"/>
          <w:b/>
          <w:bCs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 w:ascii="微软雅黑" w:hAnsi="微软雅黑" w:eastAsia="微软雅黑" w:cs="微软雅黑"/>
          <w:b/>
          <w:bCs/>
          <w:color w:val="FF0000"/>
          <w:sz w:val="21"/>
          <w:szCs w:val="21"/>
          <w:u w:val="single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加密方式总结： 私有加密 的安全性高于 HLS标准加密，且设置较为简单，但私有加密 不支持IOS端 播放以及 安卓仅支持谷歌核心浏览器，</w:t>
      </w:r>
      <w:r>
        <w:rPr>
          <w:rFonts w:hint="eastAsia" w:ascii="微软雅黑" w:hAnsi="微软雅黑" w:eastAsia="微软雅黑" w:cs="微软雅黑"/>
          <w:b/>
          <w:bCs/>
          <w:color w:val="FF0000"/>
          <w:sz w:val="21"/>
          <w:szCs w:val="21"/>
          <w:u w:val="single"/>
          <w:lang w:val="en-US" w:eastAsia="zh-CN"/>
        </w:rPr>
        <w:t>如果您的网站项目面向的群体主要为PC端用户，建议使用 私有加密形式，否则请选择HLS标准加密或者不进行加密。</w:t>
      </w:r>
    </w:p>
    <w:p>
      <w:pPr>
        <w:rPr>
          <w:rFonts w:hint="eastAsia" w:ascii="微软雅黑" w:hAnsi="微软雅黑" w:eastAsia="微软雅黑" w:cs="微软雅黑"/>
          <w:b/>
          <w:bCs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 w:ascii="微软雅黑" w:hAnsi="微软雅黑" w:eastAsia="微软雅黑" w:cs="微软雅黑"/>
          <w:b/>
          <w:bCs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 w:ascii="微软雅黑" w:hAnsi="微软雅黑" w:eastAsia="微软雅黑" w:cs="微软雅黑"/>
          <w:b/>
          <w:bCs/>
          <w:color w:val="7F7F7F" w:themeColor="background1" w:themeShade="80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FF0000"/>
          <w:sz w:val="24"/>
          <w:szCs w:val="24"/>
          <w:u w:val="single"/>
          <w:lang w:val="en-US" w:eastAsia="zh-CN"/>
        </w:rPr>
        <w:t>① 私有加密方式设置</w:t>
      </w:r>
      <w:r>
        <w:rPr>
          <w:rFonts w:hint="eastAsia" w:ascii="微软雅黑" w:hAnsi="微软雅黑" w:eastAsia="微软雅黑" w:cs="微软雅黑"/>
          <w:b/>
          <w:bCs/>
          <w:color w:val="FFC000"/>
          <w:sz w:val="28"/>
          <w:szCs w:val="28"/>
          <w:lang w:val="en-US" w:eastAsia="zh-CN"/>
        </w:rPr>
        <w:t xml:space="preserve"> </w:t>
      </w:r>
      <w:r>
        <w:rPr>
          <w:rFonts w:hint="eastAsia" w:ascii="微软雅黑" w:hAnsi="微软雅黑" w:eastAsia="微软雅黑" w:cs="微软雅黑"/>
          <w:b/>
          <w:bCs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 w:ascii="微软雅黑" w:hAnsi="微软雅黑" w:eastAsia="微软雅黑" w:cs="微软雅黑"/>
          <w:b/>
          <w:bCs/>
          <w:color w:val="7F7F7F" w:themeColor="background1" w:themeShade="80"/>
          <w:sz w:val="21"/>
          <w:szCs w:val="21"/>
          <w:lang w:val="en-US" w:eastAsia="zh-CN"/>
        </w:rPr>
        <w:t>（使用HLS标准加密或者不加密的用户可忽略此项设置）</w:t>
      </w:r>
    </w:p>
    <w:p>
      <w:pPr>
        <w:rPr>
          <w:rFonts w:hint="eastAsia" w:ascii="微软雅黑" w:hAnsi="微软雅黑" w:eastAsia="微软雅黑" w:cs="微软雅黑"/>
          <w:b/>
          <w:bCs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/>
          <w:bCs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1，登陆阿里云视频点播控制台  选择 媒体处理配置 -&gt; 转码设置 -&gt; 点击 编辑  ，以编辑目标转码模板组。</w:t>
      </w:r>
    </w:p>
    <w:p>
      <w:pPr>
        <w:rPr>
          <w:rFonts w:hint="eastAsia" w:ascii="微软雅黑" w:hAnsi="微软雅黑" w:eastAsia="微软雅黑" w:cs="微软雅黑"/>
          <w:b/>
          <w:bCs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8362315" cy="5740400"/>
            <wp:effectExtent l="0" t="0" r="635" b="1270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8362315" cy="5740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2，</w:t>
      </w: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 xml:space="preserve">封装格式选择 </w:t>
      </w:r>
      <w:r>
        <w:rPr>
          <w:rFonts w:hint="eastAsia" w:ascii="微软雅黑" w:hAnsi="微软雅黑" w:eastAsia="微软雅黑" w:cs="微软雅黑"/>
          <w:b/>
          <w:bCs/>
          <w:u w:val="single"/>
          <w:lang w:val="en-US" w:eastAsia="zh-CN"/>
        </w:rPr>
        <w:t>hls 格式</w:t>
      </w: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 xml:space="preserve">， 并在高级参数中 </w:t>
      </w:r>
      <w:r>
        <w:rPr>
          <w:rFonts w:hint="eastAsia" w:ascii="微软雅黑" w:hAnsi="微软雅黑" w:eastAsia="微软雅黑" w:cs="微软雅黑"/>
          <w:b/>
          <w:bCs/>
          <w:u w:val="single"/>
          <w:lang w:val="en-US" w:eastAsia="zh-CN"/>
        </w:rPr>
        <w:t>开启 HLS加密 选项</w:t>
      </w: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，保存后即可</w:t>
      </w: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  <w:b/>
          <w:bCs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8275955" cy="8361680"/>
            <wp:effectExtent l="0" t="0" r="10795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8275955" cy="8361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b/>
          <w:bCs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/>
          <w:bCs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私有加密设置完毕</w:t>
      </w:r>
    </w:p>
    <w:p>
      <w:pPr>
        <w:rPr>
          <w:rFonts w:hint="eastAsia" w:ascii="微软雅黑" w:hAnsi="微软雅黑" w:eastAsia="微软雅黑" w:cs="微软雅黑"/>
          <w:b/>
          <w:bCs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 w:ascii="微软雅黑" w:hAnsi="微软雅黑" w:eastAsia="微软雅黑" w:cs="微软雅黑"/>
          <w:b/>
          <w:bCs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 w:ascii="微软雅黑" w:hAnsi="微软雅黑" w:eastAsia="微软雅黑" w:cs="微软雅黑"/>
          <w:b/>
          <w:bCs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 w:ascii="微软雅黑" w:hAnsi="微软雅黑" w:eastAsia="微软雅黑" w:cs="微软雅黑"/>
          <w:b/>
          <w:bCs/>
          <w:color w:val="7F7F7F" w:themeColor="background1" w:themeShade="80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FF0000"/>
          <w:sz w:val="24"/>
          <w:szCs w:val="24"/>
          <w:lang w:val="en-US" w:eastAsia="zh-CN"/>
        </w:rPr>
        <w:t>② HLS标准加密方式设置</w:t>
      </w:r>
      <w:r>
        <w:rPr>
          <w:rFonts w:hint="eastAsia" w:ascii="微软雅黑" w:hAnsi="微软雅黑" w:eastAsia="微软雅黑" w:cs="微软雅黑"/>
          <w:b/>
          <w:bCs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 w:ascii="微软雅黑" w:hAnsi="微软雅黑" w:eastAsia="微软雅黑" w:cs="微软雅黑"/>
          <w:b/>
          <w:bCs/>
          <w:color w:val="7F7F7F" w:themeColor="background1" w:themeShade="80"/>
          <w:sz w:val="21"/>
          <w:szCs w:val="21"/>
          <w:lang w:val="en-US" w:eastAsia="zh-CN"/>
        </w:rPr>
        <w:t>（使用私有加密或者不加密的用户可忽略此项设置）</w:t>
      </w:r>
    </w:p>
    <w:p>
      <w:pPr>
        <w:rPr>
          <w:rFonts w:hint="eastAsia" w:ascii="微软雅黑" w:hAnsi="微软雅黑" w:eastAsia="微软雅黑" w:cs="微软雅黑"/>
          <w:b/>
          <w:bCs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/>
          <w:bCs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1，登陆阿里云视频点播控制台  选择 媒体处理配置 -&gt; 转码设置 -&gt; 点击 编辑  ，以编辑目标转码模板组。</w:t>
      </w:r>
    </w:p>
    <w:p>
      <w:pPr>
        <w:rPr>
          <w:rFonts w:hint="eastAsia" w:ascii="微软雅黑" w:hAnsi="微软雅黑" w:eastAsia="微软雅黑" w:cs="微软雅黑"/>
          <w:b/>
          <w:bCs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8362315" cy="5740400"/>
            <wp:effectExtent l="0" t="0" r="635" b="1270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8362315" cy="5740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2，</w:t>
      </w: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 xml:space="preserve">封装格式选择 </w:t>
      </w:r>
      <w:r>
        <w:rPr>
          <w:rFonts w:hint="eastAsia" w:ascii="微软雅黑" w:hAnsi="微软雅黑" w:eastAsia="微软雅黑" w:cs="微软雅黑"/>
          <w:b/>
          <w:bCs/>
          <w:u w:val="single"/>
          <w:lang w:val="en-US" w:eastAsia="zh-CN"/>
        </w:rPr>
        <w:t>hls 格式</w:t>
      </w: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 xml:space="preserve">， 并在高级参数中 </w:t>
      </w:r>
      <w:r>
        <w:rPr>
          <w:rFonts w:hint="eastAsia" w:ascii="微软雅黑" w:hAnsi="微软雅黑" w:eastAsia="微软雅黑" w:cs="微软雅黑"/>
          <w:b/>
          <w:bCs/>
          <w:u w:val="single"/>
          <w:lang w:val="en-US" w:eastAsia="zh-CN"/>
        </w:rPr>
        <w:t>开启 HLS加密 选项</w:t>
      </w: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，保存后即可</w:t>
      </w: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  <w:b/>
          <w:bCs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8275955" cy="8361680"/>
            <wp:effectExtent l="0" t="0" r="10795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8275955" cy="8361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b/>
          <w:bCs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 w:ascii="微软雅黑" w:hAnsi="微软雅黑" w:eastAsia="微软雅黑" w:cs="微软雅黑"/>
          <w:b/>
          <w:bCs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/>
          <w:bCs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3，进入阿里云访问控制RAM控制台  </w:t>
      </w:r>
      <w:r>
        <w:rPr>
          <w:rFonts w:hint="eastAsia" w:ascii="微软雅黑" w:hAnsi="微软雅黑" w:eastAsia="微软雅黑" w:cs="微软雅黑"/>
          <w:b/>
          <w:bCs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fldChar w:fldCharType="begin"/>
      </w:r>
      <w:r>
        <w:rPr>
          <w:rFonts w:hint="eastAsia" w:ascii="微软雅黑" w:hAnsi="微软雅黑" w:eastAsia="微软雅黑" w:cs="微软雅黑"/>
          <w:b/>
          <w:bCs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instrText xml:space="preserve"> HYPERLINK "https://ram.console.aliyun.com/#/overview" </w:instrText>
      </w:r>
      <w:r>
        <w:rPr>
          <w:rFonts w:hint="eastAsia" w:ascii="微软雅黑" w:hAnsi="微软雅黑" w:eastAsia="微软雅黑" w:cs="微软雅黑"/>
          <w:b/>
          <w:bCs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fldChar w:fldCharType="separate"/>
      </w:r>
      <w:r>
        <w:rPr>
          <w:rStyle w:val="3"/>
          <w:rFonts w:hint="eastAsia" w:ascii="微软雅黑" w:hAnsi="微软雅黑" w:eastAsia="微软雅黑" w:cs="微软雅黑"/>
          <w:b/>
          <w:bCs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https://ram.console.aliyun.com/#/overview</w:t>
      </w:r>
      <w:r>
        <w:rPr>
          <w:rFonts w:hint="eastAsia" w:ascii="微软雅黑" w:hAnsi="微软雅黑" w:eastAsia="微软雅黑" w:cs="微软雅黑"/>
          <w:b/>
          <w:bCs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fldChar w:fldCharType="end"/>
      </w:r>
      <w:r>
        <w:rPr>
          <w:rFonts w:hint="eastAsia" w:ascii="微软雅黑" w:hAnsi="微软雅黑" w:eastAsia="微软雅黑" w:cs="微软雅黑"/>
          <w:b/>
          <w:bCs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，选择 用户管理 -&gt; 找到用于VOD的子用户，点击授权</w:t>
      </w: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8362315" cy="4002405"/>
            <wp:effectExtent l="0" t="0" r="635" b="17145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8362315" cy="40024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  <w:b/>
          <w:bCs/>
          <w:highlight w:val="none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4，</w:t>
      </w: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授权策略名称中 输入KMS ，搜索，将搜索结果中的</w:t>
      </w:r>
      <w:r>
        <w:rPr>
          <w:rFonts w:hint="eastAsia" w:ascii="微软雅黑" w:hAnsi="微软雅黑" w:eastAsia="微软雅黑" w:cs="微软雅黑"/>
          <w:b/>
          <w:bCs/>
          <w:color w:val="ED7D31" w:themeColor="accent2"/>
          <w:highlight w:val="none"/>
          <w:lang w:val="en-US" w:eastAsia="zh-CN"/>
          <w14:textFill>
            <w14:solidFill>
              <w14:schemeClr w14:val="accent2"/>
            </w14:solidFill>
          </w14:textFill>
        </w:rPr>
        <w:t xml:space="preserve"> AliyunKMSFullAcces </w:t>
      </w: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 xml:space="preserve"> 加入到右侧，并点击确定</w:t>
      </w: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7285990" cy="4723765"/>
            <wp:effectExtent l="0" t="0" r="10160" b="635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7285990" cy="4723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b/>
          <w:bCs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5添加RAM授权。打开以下网址，添加关联授权 ( 复制以下网址粘贴到浏览器打开 )</w:t>
      </w:r>
    </w:p>
    <w:p>
      <w:pPr>
        <w:rPr>
          <w:rFonts w:hint="eastAsia" w:ascii="微软雅黑" w:hAnsi="微软雅黑" w:eastAsia="微软雅黑" w:cs="微软雅黑"/>
          <w:i w:val="0"/>
          <w:caps w:val="0"/>
          <w:color w:val="ED7D31" w:themeColor="accent2"/>
          <w:spacing w:val="0"/>
          <w:sz w:val="21"/>
          <w:szCs w:val="21"/>
          <w:shd w:val="clear" w:fill="FFFFFF"/>
          <w14:textFill>
            <w14:solidFill>
              <w14:schemeClr w14:val="accent2"/>
            </w14:solidFill>
          </w14:textFill>
        </w:rPr>
      </w:pPr>
      <w:r>
        <w:rPr>
          <w:rFonts w:hint="eastAsia" w:ascii="微软雅黑" w:hAnsi="微软雅黑" w:eastAsia="微软雅黑" w:cs="微软雅黑"/>
          <w:i w:val="0"/>
          <w:caps w:val="0"/>
          <w:color w:val="ED7D31" w:themeColor="accent2"/>
          <w:spacing w:val="0"/>
          <w:sz w:val="21"/>
          <w:szCs w:val="21"/>
          <w:shd w:val="clear" w:fill="FFFFFF"/>
          <w14:textFill>
            <w14:solidFill>
              <w14:schemeClr w14:val="accent2"/>
            </w14:solidFill>
          </w14:textFill>
        </w:rPr>
        <w:t>https://ram.console.aliyun.com/?spm=a2c4g.11186623.2.52.368a2334AAqEXx#/role/authorize?request=%7B%22Requests%22%3A%20%7B%22request1%22%3A%20%7B%22RoleName%22%3A%20%22AliyunVODDefaultRole%22%2C%20%22TemplateId%22%3A%20%22DefaultRole%22%7D%7D%2C%20%22ReturnUrl%22%3A%20%22https%3A//vod.console.aliyun.com/%22%2C%20%22Service%22%3A%20%22VOD%22%7D</w:t>
      </w:r>
    </w:p>
    <w:p>
      <w:pPr>
        <w:rPr>
          <w:rFonts w:hint="eastAsia" w:ascii="微软雅黑" w:hAnsi="微软雅黑" w:eastAsia="微软雅黑" w:cs="微软雅黑"/>
          <w:i w:val="0"/>
          <w:caps w:val="0"/>
          <w:color w:val="ED7D31" w:themeColor="accent2"/>
          <w:spacing w:val="0"/>
          <w:sz w:val="21"/>
          <w:szCs w:val="21"/>
          <w:shd w:val="clear" w:fill="FFFFFF"/>
          <w14:textFill>
            <w14:solidFill>
              <w14:schemeClr w14:val="accent2"/>
            </w14:solidFill>
          </w14:textFill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8370570" cy="3066415"/>
            <wp:effectExtent l="0" t="0" r="11430" b="635"/>
            <wp:docPr id="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1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8370570" cy="3066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i w:val="0"/>
          <w:caps w:val="0"/>
          <w:color w:val="ED7D31" w:themeColor="accent2"/>
          <w:spacing w:val="0"/>
          <w:sz w:val="21"/>
          <w:szCs w:val="21"/>
          <w:shd w:val="clear" w:fill="FFFFFF"/>
          <w14:textFill>
            <w14:solidFill>
              <w14:schemeClr w14:val="accent2"/>
            </w14:solidFill>
          </w14:textFill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  <w:b/>
          <w:bCs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1"/>
          <w:szCs w:val="21"/>
          <w:lang w:val="en-US" w:eastAsia="zh-CN"/>
        </w:rPr>
        <w:t xml:space="preserve">6，打开连接 </w:t>
      </w:r>
      <w:r>
        <w:rPr>
          <w:rFonts w:hint="eastAsia" w:ascii="微软雅黑" w:hAnsi="微软雅黑" w:eastAsia="微软雅黑" w:cs="微软雅黑"/>
          <w:b/>
          <w:bCs/>
          <w:sz w:val="21"/>
          <w:szCs w:val="21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b/>
          <w:bCs/>
          <w:sz w:val="21"/>
          <w:szCs w:val="21"/>
          <w:lang w:val="en-US" w:eastAsia="zh-CN"/>
        </w:rPr>
        <w:instrText xml:space="preserve"> HYPERLINK "https://kms.console.aliyun.com" </w:instrText>
      </w:r>
      <w:r>
        <w:rPr>
          <w:rFonts w:hint="eastAsia" w:ascii="微软雅黑" w:hAnsi="微软雅黑" w:eastAsia="微软雅黑" w:cs="微软雅黑"/>
          <w:b/>
          <w:bCs/>
          <w:sz w:val="21"/>
          <w:szCs w:val="21"/>
          <w:lang w:val="en-US" w:eastAsia="zh-CN"/>
        </w:rPr>
        <w:fldChar w:fldCharType="separate"/>
      </w:r>
      <w:r>
        <w:rPr>
          <w:rStyle w:val="3"/>
          <w:rFonts w:hint="eastAsia" w:ascii="微软雅黑" w:hAnsi="微软雅黑" w:eastAsia="微软雅黑" w:cs="微软雅黑"/>
          <w:b/>
          <w:bCs/>
          <w:sz w:val="21"/>
          <w:szCs w:val="21"/>
          <w:lang w:val="en-US" w:eastAsia="zh-CN"/>
        </w:rPr>
        <w:t>https://kms.console.aliyun.com</w:t>
      </w:r>
      <w:r>
        <w:rPr>
          <w:rFonts w:hint="eastAsia" w:ascii="微软雅黑" w:hAnsi="微软雅黑" w:eastAsia="微软雅黑" w:cs="微软雅黑"/>
          <w:b/>
          <w:bCs/>
          <w:sz w:val="21"/>
          <w:szCs w:val="21"/>
          <w:lang w:val="en-US" w:eastAsia="zh-CN"/>
        </w:rPr>
        <w:fldChar w:fldCharType="end"/>
      </w:r>
      <w:r>
        <w:rPr>
          <w:rFonts w:hint="eastAsia" w:ascii="微软雅黑" w:hAnsi="微软雅黑" w:eastAsia="微软雅黑" w:cs="微软雅黑"/>
          <w:b/>
          <w:bCs/>
          <w:sz w:val="21"/>
          <w:szCs w:val="21"/>
          <w:lang w:val="en-US" w:eastAsia="zh-CN"/>
        </w:rPr>
        <w:t xml:space="preserve">   根据提示</w:t>
      </w:r>
      <w:r>
        <w:rPr>
          <w:rFonts w:hint="eastAsia" w:ascii="微软雅黑" w:hAnsi="微软雅黑" w:eastAsia="微软雅黑" w:cs="微软雅黑"/>
          <w:b/>
          <w:bCs/>
          <w:sz w:val="21"/>
          <w:szCs w:val="21"/>
          <w:lang w:eastAsia="zh-CN"/>
        </w:rPr>
        <w:t>开通</w:t>
      </w:r>
      <w:r>
        <w:rPr>
          <w:rFonts w:hint="eastAsia" w:ascii="微软雅黑" w:hAnsi="微软雅黑" w:eastAsia="微软雅黑" w:cs="微软雅黑"/>
          <w:b/>
          <w:bCs/>
          <w:sz w:val="21"/>
          <w:szCs w:val="21"/>
          <w:lang w:val="en-US" w:eastAsia="zh-CN"/>
        </w:rPr>
        <w:t>KMS秘钥管理服务，如已开通，可进行下一步</w:t>
      </w: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 xml:space="preserve">7, 创建工单，请求工作人员创建用于标准加密的Service Key。   </w:t>
      </w:r>
    </w:p>
    <w:p>
      <w:pPr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阿里云后台顶部的  提交工单，工单分为为 视频点播业务</w:t>
      </w: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8333105" cy="8342630"/>
            <wp:effectExtent l="0" t="0" r="10795" b="1270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8333105" cy="8342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8368030" cy="5148580"/>
            <wp:effectExtent l="0" t="0" r="13970" b="13970"/>
            <wp:docPr id="1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8368030" cy="5148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  <w:b/>
          <w:bCs/>
          <w:u w:val="single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u w:val="single"/>
          <w:lang w:eastAsia="zh-CN"/>
        </w:rPr>
        <w:t>工单描述为</w:t>
      </w:r>
      <w:r>
        <w:rPr>
          <w:rFonts w:hint="eastAsia" w:ascii="微软雅黑" w:hAnsi="微软雅黑" w:eastAsia="微软雅黑" w:cs="微软雅黑"/>
          <w:b/>
          <w:bCs/>
          <w:u w:val="single"/>
          <w:lang w:val="en-US" w:eastAsia="zh-CN"/>
        </w:rPr>
        <w:t xml:space="preserve"> ：请工作人员帮忙创建视频点播中 用于 HLS标准加密的 Service Key  </w:t>
      </w: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8362315" cy="3576955"/>
            <wp:effectExtent l="0" t="0" r="635" b="4445"/>
            <wp:docPr id="1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2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8362315" cy="35769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  <w:b/>
          <w:bCs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u w:val="none"/>
          <w:lang w:val="en-US" w:eastAsia="zh-CN"/>
        </w:rPr>
        <w:t xml:space="preserve">当工单回复创建好后，即可进入 秘钥管理服务控制台 中获取  service KEY   </w:t>
      </w:r>
    </w:p>
    <w:p>
      <w:pPr>
        <w:rPr>
          <w:rFonts w:hint="eastAsia" w:ascii="微软雅黑" w:hAnsi="微软雅黑" w:eastAsia="微软雅黑" w:cs="微软雅黑"/>
          <w:b/>
          <w:bCs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u w:val="none"/>
          <w:lang w:val="en-US" w:eastAsia="zh-CN"/>
        </w:rPr>
        <w:t xml:space="preserve">打开  </w:t>
      </w:r>
      <w:r>
        <w:rPr>
          <w:rFonts w:hint="eastAsia" w:ascii="微软雅黑" w:hAnsi="微软雅黑" w:eastAsia="微软雅黑" w:cs="微软雅黑"/>
          <w:b/>
          <w:bCs/>
          <w:u w:val="none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b/>
          <w:bCs/>
          <w:u w:val="none"/>
          <w:lang w:val="en-US" w:eastAsia="zh-CN"/>
        </w:rPr>
        <w:instrText xml:space="preserve"> HYPERLINK "https://kms.console.aliyun.com" </w:instrText>
      </w:r>
      <w:r>
        <w:rPr>
          <w:rFonts w:hint="eastAsia" w:ascii="微软雅黑" w:hAnsi="微软雅黑" w:eastAsia="微软雅黑" w:cs="微软雅黑"/>
          <w:b/>
          <w:bCs/>
          <w:u w:val="none"/>
          <w:lang w:val="en-US" w:eastAsia="zh-CN"/>
        </w:rPr>
        <w:fldChar w:fldCharType="separate"/>
      </w:r>
      <w:r>
        <w:rPr>
          <w:rStyle w:val="3"/>
          <w:rFonts w:hint="eastAsia" w:ascii="微软雅黑" w:hAnsi="微软雅黑" w:eastAsia="微软雅黑" w:cs="微软雅黑"/>
          <w:b/>
          <w:bCs/>
          <w:u w:val="none"/>
          <w:lang w:val="en-US" w:eastAsia="zh-CN"/>
        </w:rPr>
        <w:t>https://kms.console.aliyun.com</w:t>
      </w:r>
      <w:r>
        <w:rPr>
          <w:rFonts w:hint="eastAsia" w:ascii="微软雅黑" w:hAnsi="微软雅黑" w:eastAsia="微软雅黑" w:cs="微软雅黑"/>
          <w:b/>
          <w:bCs/>
          <w:u w:val="none"/>
          <w:lang w:val="en-US" w:eastAsia="zh-CN"/>
        </w:rPr>
        <w:fldChar w:fldCharType="end"/>
      </w:r>
      <w:r>
        <w:rPr>
          <w:rFonts w:hint="eastAsia" w:ascii="微软雅黑" w:hAnsi="微软雅黑" w:eastAsia="微软雅黑" w:cs="微软雅黑"/>
          <w:b/>
          <w:bCs/>
          <w:u w:val="none"/>
          <w:lang w:val="en-US" w:eastAsia="zh-CN"/>
        </w:rPr>
        <w:t xml:space="preserve">  ，选择您视频加速业务所在的地域，即可看到 密钥ID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8367395" cy="2423160"/>
            <wp:effectExtent l="0" t="0" r="14605" b="15240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3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8367395" cy="2423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eastAsia="zh-CN"/>
        </w:rPr>
        <w:t>将该</w:t>
      </w: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 xml:space="preserve">  密钥ID 填入插件后台即可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3571240" cy="990600"/>
            <wp:effectExtent l="0" t="0" r="10160" b="0"/>
            <wp:docPr id="1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4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571240" cy="990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lang w:eastAsia="zh-CN"/>
        </w:rPr>
      </w:pPr>
    </w:p>
    <w:p>
      <w:pPr>
        <w:rPr>
          <w:rFonts w:hint="eastAsia" w:ascii="微软雅黑" w:hAnsi="微软雅黑" w:eastAsia="微软雅黑" w:cs="微软雅黑"/>
          <w:b/>
          <w:bCs/>
          <w:sz w:val="24"/>
          <w:szCs w:val="24"/>
          <w:lang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eastAsia="zh-CN"/>
        </w:rPr>
        <w:t>视频加密设置部分结束</w:t>
      </w: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  <w:b/>
          <w:bCs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32"/>
          <w:szCs w:val="32"/>
          <w:lang w:val="en-US" w:eastAsia="zh-CN"/>
        </w:rPr>
        <w:t xml:space="preserve">支付参数设置请参阅 </w:t>
      </w:r>
      <w:r>
        <w:rPr>
          <w:rFonts w:hint="eastAsia" w:ascii="微软雅黑" w:hAnsi="微软雅黑" w:eastAsia="微软雅黑" w:cs="微软雅黑"/>
          <w:b w:val="0"/>
          <w:bCs w:val="0"/>
          <w:color w:val="FF0000"/>
          <w:sz w:val="32"/>
          <w:szCs w:val="32"/>
          <w:lang w:val="en-US" w:eastAsia="zh-CN"/>
        </w:rPr>
        <w:t>【微信,支付宝支付类插件】参数获取以及设置方法.docx</w:t>
      </w:r>
      <w:r>
        <w:rPr>
          <w:rFonts w:hint="eastAsia" w:ascii="微软雅黑" w:hAnsi="微软雅黑" w:eastAsia="微软雅黑" w:cs="微软雅黑"/>
          <w:b/>
          <w:bCs/>
          <w:sz w:val="32"/>
          <w:szCs w:val="32"/>
          <w:lang w:val="en-US" w:eastAsia="zh-CN"/>
        </w:rPr>
        <w:t xml:space="preserve"> 文档</w:t>
      </w:r>
    </w:p>
    <w:p>
      <w:pPr>
        <w:rPr>
          <w:rFonts w:hint="eastAsia" w:ascii="微软雅黑" w:hAnsi="微软雅黑" w:eastAsia="微软雅黑" w:cs="微软雅黑"/>
          <w:b/>
          <w:bCs/>
          <w:sz w:val="32"/>
          <w:szCs w:val="32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/>
          <w:bCs/>
          <w:sz w:val="32"/>
          <w:szCs w:val="32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/>
          <w:bCs/>
          <w:sz w:val="32"/>
          <w:szCs w:val="32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/>
          <w:bCs/>
          <w:sz w:val="32"/>
          <w:szCs w:val="32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/>
          <w:bCs/>
          <w:sz w:val="32"/>
          <w:szCs w:val="32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/>
          <w:bCs/>
          <w:color w:val="FFFFFF" w:themeColor="background1"/>
          <w:sz w:val="32"/>
          <w:szCs w:val="32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微软雅黑" w:hAnsi="微软雅黑" w:eastAsia="微软雅黑" w:cs="微软雅黑"/>
          <w:b/>
          <w:bCs/>
          <w:color w:val="FFFFFF" w:themeColor="background1"/>
          <w:sz w:val="32"/>
          <w:szCs w:val="32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    插件使用篇     </w:t>
      </w:r>
    </w:p>
    <w:p>
      <w:pPr>
        <w:rPr>
          <w:rFonts w:hint="eastAsia" w:ascii="微软雅黑" w:hAnsi="微软雅黑" w:eastAsia="微软雅黑" w:cs="微软雅黑"/>
          <w:b/>
          <w:bCs/>
          <w:sz w:val="32"/>
          <w:szCs w:val="32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/>
          <w:bCs/>
          <w:sz w:val="32"/>
          <w:szCs w:val="32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 w:val="0"/>
          <w:bCs w:val="0"/>
          <w:color w:val="FF000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FF0000"/>
          <w:sz w:val="32"/>
          <w:szCs w:val="32"/>
          <w:lang w:val="en-US" w:eastAsia="zh-CN"/>
        </w:rPr>
        <w:t xml:space="preserve">插件前台地址：  </w:t>
      </w:r>
      <w:r>
        <w:rPr>
          <w:rFonts w:hint="eastAsia" w:ascii="微软雅黑" w:hAnsi="微软雅黑" w:eastAsia="微软雅黑" w:cs="微软雅黑"/>
          <w:b w:val="0"/>
          <w:bCs w:val="0"/>
          <w:color w:val="FF0000"/>
          <w:sz w:val="24"/>
          <w:szCs w:val="24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b w:val="0"/>
          <w:bCs w:val="0"/>
          <w:color w:val="FF0000"/>
          <w:sz w:val="24"/>
          <w:szCs w:val="24"/>
          <w:lang w:val="en-US" w:eastAsia="zh-CN"/>
        </w:rPr>
        <w:instrText xml:space="preserve"> HYPERLINK "http://您的网址/plugin.php?id=keke_video_base" </w:instrText>
      </w:r>
      <w:r>
        <w:rPr>
          <w:rFonts w:hint="eastAsia" w:ascii="微软雅黑" w:hAnsi="微软雅黑" w:eastAsia="微软雅黑" w:cs="微软雅黑"/>
          <w:b w:val="0"/>
          <w:bCs w:val="0"/>
          <w:color w:val="FF0000"/>
          <w:sz w:val="24"/>
          <w:szCs w:val="24"/>
          <w:lang w:val="en-US" w:eastAsia="zh-CN"/>
        </w:rPr>
        <w:fldChar w:fldCharType="separate"/>
      </w:r>
      <w:r>
        <w:rPr>
          <w:rStyle w:val="3"/>
          <w:rFonts w:hint="eastAsia" w:ascii="微软雅黑" w:hAnsi="微软雅黑" w:eastAsia="微软雅黑" w:cs="微软雅黑"/>
          <w:b w:val="0"/>
          <w:bCs w:val="0"/>
          <w:color w:val="FF0000"/>
          <w:sz w:val="24"/>
          <w:szCs w:val="24"/>
          <w:lang w:val="en-US" w:eastAsia="zh-CN"/>
        </w:rPr>
        <w:t>http://您的网址/plugin.php?id=keke_video_base</w:t>
      </w:r>
      <w:r>
        <w:rPr>
          <w:rFonts w:hint="eastAsia" w:ascii="微软雅黑" w:hAnsi="微软雅黑" w:eastAsia="微软雅黑" w:cs="微软雅黑"/>
          <w:b w:val="0"/>
          <w:bCs w:val="0"/>
          <w:color w:val="FF0000"/>
          <w:sz w:val="24"/>
          <w:szCs w:val="24"/>
          <w:lang w:val="en-US" w:eastAsia="zh-CN"/>
        </w:rPr>
        <w:fldChar w:fldCharType="end"/>
      </w:r>
    </w:p>
    <w:p>
      <w:pPr>
        <w:rPr>
          <w:rFonts w:hint="eastAsia" w:ascii="微软雅黑" w:hAnsi="微软雅黑" w:eastAsia="微软雅黑" w:cs="微软雅黑"/>
          <w:b/>
          <w:bCs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32"/>
          <w:szCs w:val="32"/>
          <w:lang w:val="en-US" w:eastAsia="zh-CN"/>
        </w:rPr>
        <w:t>PC端地址与手机端地址一致</w:t>
      </w:r>
    </w:p>
    <w:p>
      <w:pPr>
        <w:rPr>
          <w:rFonts w:hint="eastAsia" w:ascii="微软雅黑" w:hAnsi="微软雅黑" w:eastAsia="微软雅黑" w:cs="微软雅黑"/>
          <w:b/>
          <w:bCs/>
          <w:sz w:val="32"/>
          <w:szCs w:val="32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30"/>
          <w:szCs w:val="30"/>
          <w:lang w:eastAsia="zh-CN"/>
        </w:rPr>
      </w:pPr>
      <w:r>
        <w:rPr>
          <w:rFonts w:hint="eastAsia" w:ascii="微软雅黑" w:hAnsi="微软雅黑" w:eastAsia="微软雅黑" w:cs="微软雅黑"/>
          <w:b/>
          <w:bCs/>
          <w:sz w:val="30"/>
          <w:szCs w:val="30"/>
          <w:shd w:val="clear" w:color="FFFFFF" w:fill="D9D9D9"/>
          <w:lang w:val="en-US" w:eastAsia="zh-CN"/>
        </w:rPr>
        <w:t xml:space="preserve">    讲师入驻并审核    </w:t>
      </w:r>
    </w:p>
    <w:p>
      <w:pPr>
        <w:rPr>
          <w:rFonts w:hint="eastAsia" w:ascii="微软雅黑" w:hAnsi="微软雅黑" w:eastAsia="微软雅黑" w:cs="微软雅黑"/>
          <w:b/>
          <w:bCs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/>
          <w:bCs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1, 进入网校首页，点击右上 讲师入驻</w:t>
      </w:r>
    </w:p>
    <w:p>
      <w:pPr>
        <w:rPr>
          <w:rFonts w:hint="eastAsia" w:ascii="微软雅黑" w:hAnsi="微软雅黑" w:eastAsia="微软雅黑" w:cs="微软雅黑"/>
          <w:b/>
          <w:bCs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8368030" cy="3634740"/>
            <wp:effectExtent l="0" t="0" r="13970" b="3810"/>
            <wp:docPr id="5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4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8368030" cy="3634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/>
          <w:bCs/>
          <w:color w:val="000000" w:themeColor="text1"/>
          <w:sz w:val="30"/>
          <w:szCs w:val="30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/>
          <w:bCs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2, 申请后即可在网站后台对讲师进行审核</w:t>
      </w: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8370570" cy="2747010"/>
            <wp:effectExtent l="0" t="0" r="11430" b="15240"/>
            <wp:docPr id="5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8370570" cy="27470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b/>
          <w:bCs/>
          <w:color w:val="000000" w:themeColor="text1"/>
          <w:sz w:val="24"/>
          <w:szCs w:val="24"/>
          <w:lang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/>
          <w:bCs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3, </w:t>
      </w:r>
      <w:r>
        <w:rPr>
          <w:rFonts w:hint="eastAsia" w:ascii="微软雅黑" w:hAnsi="微软雅黑" w:eastAsia="微软雅黑" w:cs="微软雅黑"/>
          <w:b/>
          <w:bCs/>
          <w:color w:val="000000" w:themeColor="text1"/>
          <w:sz w:val="24"/>
          <w:szCs w:val="24"/>
          <w:lang w:eastAsia="zh-CN"/>
          <w14:textFill>
            <w14:solidFill>
              <w14:schemeClr w14:val="tx1"/>
            </w14:solidFill>
          </w14:textFill>
        </w:rPr>
        <w:t>审核过后讲师即可正常进入讲师后台管理中心</w:t>
      </w:r>
    </w:p>
    <w:p>
      <w:pPr>
        <w:rPr>
          <w:rFonts w:hint="eastAsia" w:ascii="微软雅黑" w:hAnsi="微软雅黑" w:eastAsia="微软雅黑" w:cs="微软雅黑"/>
          <w:sz w:val="30"/>
          <w:szCs w:val="30"/>
          <w:lang w:eastAsia="zh-CN"/>
        </w:rPr>
      </w:pPr>
    </w:p>
    <w:p>
      <w:pPr>
        <w:rPr>
          <w:rFonts w:hint="eastAsia" w:ascii="微软雅黑" w:hAnsi="微软雅黑" w:eastAsia="微软雅黑" w:cs="微软雅黑"/>
          <w:sz w:val="30"/>
          <w:szCs w:val="30"/>
          <w:lang w:eastAsia="zh-CN"/>
        </w:rPr>
      </w:pPr>
    </w:p>
    <w:p>
      <w:pPr>
        <w:rPr>
          <w:rFonts w:hint="eastAsia" w:ascii="微软雅黑" w:hAnsi="微软雅黑" w:eastAsia="微软雅黑" w:cs="微软雅黑"/>
          <w:sz w:val="32"/>
          <w:szCs w:val="32"/>
          <w:lang w:eastAsia="zh-CN"/>
        </w:rPr>
      </w:pPr>
      <w:r>
        <w:rPr>
          <w:rFonts w:hint="eastAsia" w:ascii="微软雅黑" w:hAnsi="微软雅黑" w:eastAsia="微软雅黑" w:cs="微软雅黑"/>
          <w:b/>
          <w:bCs/>
          <w:sz w:val="32"/>
          <w:szCs w:val="32"/>
          <w:shd w:val="clear" w:color="FFFFFF" w:fill="D9D9D9"/>
          <w:lang w:val="en-US" w:eastAsia="zh-CN"/>
        </w:rPr>
        <w:t xml:space="preserve">    发布课程课时    </w:t>
      </w:r>
    </w:p>
    <w:p>
      <w:pPr>
        <w:rPr>
          <w:rFonts w:hint="eastAsia" w:ascii="微软雅黑" w:hAnsi="微软雅黑" w:eastAsia="微软雅黑" w:cs="微软雅黑"/>
          <w:sz w:val="32"/>
          <w:szCs w:val="32"/>
          <w:lang w:eastAsia="zh-CN"/>
        </w:rPr>
      </w:pPr>
    </w:p>
    <w:p>
      <w:pPr>
        <w:rPr>
          <w:rFonts w:hint="eastAsia" w:ascii="微软雅黑" w:hAnsi="微软雅黑" w:eastAsia="微软雅黑" w:cs="微软雅黑"/>
          <w:color w:val="FF0000"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FF0000"/>
          <w:sz w:val="32"/>
          <w:szCs w:val="32"/>
          <w:lang w:eastAsia="zh-CN"/>
        </w:rPr>
        <w:t>发布课程的流程</w:t>
      </w:r>
      <w:r>
        <w:rPr>
          <w:rFonts w:hint="eastAsia" w:ascii="微软雅黑" w:hAnsi="微软雅黑" w:eastAsia="微软雅黑" w:cs="微软雅黑"/>
          <w:b/>
          <w:bCs/>
          <w:color w:val="FF0000"/>
          <w:sz w:val="32"/>
          <w:szCs w:val="32"/>
          <w:lang w:val="en-US" w:eastAsia="zh-CN"/>
        </w:rPr>
        <w:t xml:space="preserve"> </w:t>
      </w:r>
      <w:r>
        <w:rPr>
          <w:rFonts w:hint="eastAsia" w:ascii="微软雅黑" w:hAnsi="微软雅黑" w:eastAsia="微软雅黑" w:cs="微软雅黑"/>
          <w:color w:val="FF0000"/>
          <w:sz w:val="32"/>
          <w:szCs w:val="32"/>
          <w:lang w:val="en-US" w:eastAsia="zh-CN"/>
        </w:rPr>
        <w:t xml:space="preserve"> </w:t>
      </w:r>
    </w:p>
    <w:p>
      <w:pPr>
        <w:rPr>
          <w:rFonts w:hint="eastAsia" w:ascii="微软雅黑" w:hAnsi="微软雅黑" w:eastAsia="微软雅黑" w:cs="微软雅黑"/>
          <w:b/>
          <w:bCs/>
          <w:color w:val="0070C0"/>
          <w:sz w:val="30"/>
          <w:szCs w:val="30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0070C0"/>
          <w:sz w:val="30"/>
          <w:szCs w:val="30"/>
          <w:lang w:val="en-US" w:eastAsia="zh-CN"/>
        </w:rPr>
        <w:t xml:space="preserve">① 上传视频到媒资库  》 </w:t>
      </w:r>
    </w:p>
    <w:p>
      <w:pPr>
        <w:rPr>
          <w:rFonts w:hint="eastAsia" w:ascii="微软雅黑" w:hAnsi="微软雅黑" w:eastAsia="微软雅黑" w:cs="微软雅黑"/>
          <w:b/>
          <w:bCs/>
          <w:color w:val="0070C0"/>
          <w:sz w:val="30"/>
          <w:szCs w:val="30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0070C0"/>
          <w:sz w:val="30"/>
          <w:szCs w:val="30"/>
          <w:lang w:val="en-US" w:eastAsia="zh-CN"/>
        </w:rPr>
        <w:t xml:space="preserve">② 发布课程  》 </w:t>
      </w:r>
    </w:p>
    <w:p>
      <w:pPr>
        <w:rPr>
          <w:rFonts w:hint="eastAsia" w:ascii="微软雅黑" w:hAnsi="微软雅黑" w:eastAsia="微软雅黑" w:cs="微软雅黑"/>
          <w:b/>
          <w:bCs/>
          <w:color w:val="0070C0"/>
          <w:sz w:val="30"/>
          <w:szCs w:val="30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0070C0"/>
          <w:sz w:val="30"/>
          <w:szCs w:val="30"/>
          <w:lang w:val="en-US" w:eastAsia="zh-CN"/>
        </w:rPr>
        <w:t xml:space="preserve">③ 添加章节  》 </w:t>
      </w:r>
    </w:p>
    <w:p>
      <w:pPr>
        <w:rPr>
          <w:rFonts w:hint="eastAsia" w:ascii="微软雅黑" w:hAnsi="微软雅黑" w:eastAsia="微软雅黑" w:cs="微软雅黑"/>
          <w:b/>
          <w:bCs/>
          <w:color w:val="0070C0"/>
          <w:sz w:val="30"/>
          <w:szCs w:val="30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0070C0"/>
          <w:sz w:val="30"/>
          <w:szCs w:val="30"/>
          <w:lang w:val="en-US" w:eastAsia="zh-CN"/>
        </w:rPr>
        <w:t>④ 发布课时  》</w:t>
      </w:r>
    </w:p>
    <w:p>
      <w:pPr>
        <w:rPr>
          <w:rFonts w:hint="eastAsia" w:ascii="微软雅黑" w:hAnsi="微软雅黑" w:eastAsia="微软雅黑" w:cs="微软雅黑"/>
          <w:b/>
          <w:bCs/>
          <w:sz w:val="30"/>
          <w:szCs w:val="30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/>
          <w:bCs/>
          <w:sz w:val="30"/>
          <w:szCs w:val="30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1，上传视频文件到媒资库</w:t>
      </w: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8367395" cy="3862070"/>
            <wp:effectExtent l="0" t="0" r="14605" b="5080"/>
            <wp:docPr id="6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7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8367395" cy="38620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color w:val="C00000"/>
          <w:lang w:eastAsia="zh-CN"/>
        </w:rPr>
      </w:pPr>
      <w:r>
        <w:rPr>
          <w:rFonts w:hint="eastAsia" w:ascii="微软雅黑" w:hAnsi="微软雅黑" w:eastAsia="微软雅黑" w:cs="微软雅黑"/>
          <w:color w:val="C00000"/>
          <w:lang w:eastAsia="zh-CN"/>
        </w:rPr>
        <w:t>传完视频后，如果讲师所在的权限组为需要审核的，则需要管理员在后台对该视频进行审核后才能使用</w:t>
      </w:r>
    </w:p>
    <w:p>
      <w:pPr>
        <w:rPr>
          <w:rFonts w:hint="eastAsia" w:ascii="微软雅黑" w:hAnsi="微软雅黑" w:eastAsia="微软雅黑" w:cs="微软雅黑"/>
        </w:rPr>
      </w:pPr>
    </w:p>
    <w:p>
      <w:pPr>
        <w:jc w:val="left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2，</w:t>
      </w:r>
      <w:r>
        <w:rPr>
          <w:rFonts w:hint="eastAsia" w:ascii="微软雅黑" w:hAnsi="微软雅黑" w:eastAsia="微软雅黑" w:cs="微软雅黑"/>
          <w:b/>
          <w:bCs/>
          <w:sz w:val="24"/>
          <w:szCs w:val="24"/>
          <w:lang w:eastAsia="zh-CN"/>
        </w:rPr>
        <w:t>发布课程</w:t>
      </w: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8363585" cy="6012815"/>
            <wp:effectExtent l="0" t="0" r="18415" b="6985"/>
            <wp:docPr id="6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8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8363585" cy="6012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微软雅黑" w:hAnsi="微软雅黑" w:eastAsia="微软雅黑" w:cs="微软雅黑"/>
        </w:rPr>
      </w:pPr>
    </w:p>
    <w:p>
      <w:pPr>
        <w:jc w:val="left"/>
        <w:rPr>
          <w:rFonts w:hint="eastAsia" w:ascii="微软雅黑" w:hAnsi="微软雅黑" w:eastAsia="微软雅黑" w:cs="微软雅黑"/>
        </w:rPr>
      </w:pPr>
    </w:p>
    <w:p>
      <w:pPr>
        <w:jc w:val="left"/>
        <w:rPr>
          <w:rFonts w:hint="eastAsia" w:ascii="微软雅黑" w:hAnsi="微软雅黑" w:eastAsia="微软雅黑" w:cs="微软雅黑"/>
          <w:b/>
          <w:bCs/>
          <w:sz w:val="24"/>
          <w:szCs w:val="24"/>
          <w:lang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3，</w:t>
      </w:r>
      <w:r>
        <w:rPr>
          <w:rFonts w:hint="eastAsia" w:ascii="微软雅黑" w:hAnsi="微软雅黑" w:eastAsia="微软雅黑" w:cs="微软雅黑"/>
          <w:b/>
          <w:bCs/>
          <w:sz w:val="24"/>
          <w:szCs w:val="24"/>
          <w:lang w:eastAsia="zh-CN"/>
        </w:rPr>
        <w:t>发布完保存后，进入课程管理，点击</w:t>
      </w: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 xml:space="preserve"> 课时管理，进行章节以及课时的发布</w:t>
      </w: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8363585" cy="4609465"/>
            <wp:effectExtent l="0" t="0" r="18415" b="635"/>
            <wp:docPr id="5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6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8363585" cy="4609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4，</w:t>
      </w:r>
      <w:r>
        <w:rPr>
          <w:rFonts w:hint="eastAsia" w:ascii="微软雅黑" w:hAnsi="微软雅黑" w:eastAsia="微软雅黑" w:cs="微软雅黑"/>
          <w:b/>
          <w:bCs/>
          <w:sz w:val="24"/>
          <w:szCs w:val="24"/>
          <w:lang w:eastAsia="zh-CN"/>
        </w:rPr>
        <w:t>添加章节</w:t>
      </w: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8365490" cy="4564380"/>
            <wp:effectExtent l="0" t="0" r="16510" b="7620"/>
            <wp:docPr id="6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9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8365490" cy="4564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lang w:eastAsia="zh-CN"/>
        </w:rPr>
      </w:pPr>
    </w:p>
    <w:p>
      <w:pPr>
        <w:rPr>
          <w:rFonts w:hint="eastAsia" w:ascii="微软雅黑" w:hAnsi="微软雅黑" w:eastAsia="微软雅黑" w:cs="微软雅黑"/>
          <w:b/>
          <w:bCs/>
          <w:sz w:val="24"/>
          <w:szCs w:val="24"/>
          <w:lang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5，添加完章节后</w:t>
      </w:r>
      <w:r>
        <w:rPr>
          <w:rFonts w:hint="eastAsia" w:ascii="微软雅黑" w:hAnsi="微软雅黑" w:eastAsia="微软雅黑" w:cs="微软雅黑"/>
          <w:b/>
          <w:bCs/>
          <w:sz w:val="24"/>
          <w:szCs w:val="24"/>
          <w:lang w:eastAsia="zh-CN"/>
        </w:rPr>
        <w:t>添加课时，可以根据需要发布对应的课时，支持点播课时，图文音频课时，直播课时。</w:t>
      </w: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 xml:space="preserve"> </w:t>
      </w: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8363585" cy="3428365"/>
            <wp:effectExtent l="0" t="0" r="18415" b="635"/>
            <wp:docPr id="6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10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8363585" cy="3428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  <w:lang w:eastAsia="zh-CN"/>
        </w:rPr>
      </w:pP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8354695" cy="3968115"/>
            <wp:effectExtent l="0" t="0" r="8255" b="13335"/>
            <wp:docPr id="6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11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8354695" cy="3968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  <w:b/>
          <w:bCs/>
          <w:sz w:val="24"/>
          <w:szCs w:val="24"/>
          <w:lang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6，</w:t>
      </w:r>
      <w:r>
        <w:rPr>
          <w:rFonts w:hint="eastAsia" w:ascii="微软雅黑" w:hAnsi="微软雅黑" w:eastAsia="微软雅黑" w:cs="微软雅黑"/>
          <w:b/>
          <w:bCs/>
          <w:sz w:val="24"/>
          <w:szCs w:val="24"/>
          <w:lang w:eastAsia="zh-CN"/>
        </w:rPr>
        <w:t>发布完课时后即可上架课程，这样前台即可看到课程显示</w:t>
      </w:r>
    </w:p>
    <w:p>
      <w:pPr>
        <w:rPr>
          <w:rFonts w:hint="eastAsia" w:ascii="微软雅黑" w:hAnsi="微软雅黑" w:eastAsia="微软雅黑" w:cs="微软雅黑"/>
          <w:lang w:eastAsia="zh-CN"/>
        </w:rPr>
      </w:pP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8366125" cy="2336165"/>
            <wp:effectExtent l="0" t="0" r="15875" b="6985"/>
            <wp:docPr id="6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12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8366125" cy="2336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  <w:sz w:val="32"/>
          <w:szCs w:val="32"/>
          <w:lang w:eastAsia="zh-CN"/>
        </w:rPr>
      </w:pPr>
      <w:r>
        <w:rPr>
          <w:rFonts w:hint="eastAsia" w:ascii="微软雅黑" w:hAnsi="微软雅黑" w:eastAsia="微软雅黑" w:cs="微软雅黑"/>
          <w:b/>
          <w:bCs/>
          <w:sz w:val="32"/>
          <w:szCs w:val="32"/>
          <w:shd w:val="clear" w:color="FFFFFF" w:fill="D9D9D9"/>
          <w:lang w:val="en-US" w:eastAsia="zh-CN"/>
        </w:rPr>
        <w:t xml:space="preserve">    发布直播课程的方法    </w:t>
      </w: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  <w:b/>
          <w:bCs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FF0000"/>
          <w:sz w:val="24"/>
          <w:szCs w:val="24"/>
          <w:lang w:eastAsia="zh-CN"/>
        </w:rPr>
        <w:t>进行视频直播需要先下载推流软件，可以使用</w:t>
      </w:r>
      <w:r>
        <w:rPr>
          <w:rFonts w:hint="eastAsia" w:ascii="微软雅黑" w:hAnsi="微软雅黑" w:eastAsia="微软雅黑" w:cs="微软雅黑"/>
          <w:b/>
          <w:bCs/>
          <w:color w:val="FF0000"/>
          <w:sz w:val="24"/>
          <w:szCs w:val="24"/>
          <w:lang w:val="en-US" w:eastAsia="zh-CN"/>
        </w:rPr>
        <w:t>EV录屏 或者 此刻直播助手 ，请到网上搜索下载</w:t>
      </w:r>
    </w:p>
    <w:p>
      <w:pP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1，发布直播课时</w:t>
      </w: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8355965" cy="2839720"/>
            <wp:effectExtent l="0" t="0" r="6985" b="17780"/>
            <wp:docPr id="6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13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8355965" cy="2839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  <w:lang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2，</w:t>
      </w:r>
      <w:r>
        <w:rPr>
          <w:rFonts w:hint="eastAsia" w:ascii="微软雅黑" w:hAnsi="微软雅黑" w:eastAsia="微软雅黑" w:cs="微软雅黑"/>
          <w:b/>
          <w:bCs/>
          <w:sz w:val="24"/>
          <w:szCs w:val="24"/>
          <w:lang w:eastAsia="zh-CN"/>
        </w:rPr>
        <w:t>填入直播信息并提交</w:t>
      </w: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8359140" cy="4438650"/>
            <wp:effectExtent l="0" t="0" r="3810" b="0"/>
            <wp:docPr id="6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14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8359140" cy="4438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  <w:b/>
          <w:bCs/>
          <w:sz w:val="24"/>
          <w:szCs w:val="24"/>
          <w:lang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3，</w:t>
      </w:r>
      <w:r>
        <w:rPr>
          <w:rFonts w:hint="eastAsia" w:ascii="微软雅黑" w:hAnsi="微软雅黑" w:eastAsia="微软雅黑" w:cs="微软雅黑"/>
          <w:b/>
          <w:bCs/>
          <w:sz w:val="24"/>
          <w:szCs w:val="24"/>
          <w:lang w:eastAsia="zh-CN"/>
        </w:rPr>
        <w:t>如果该讲师所在的权限组为需要审核时，则需要到后台审核这个直播申请</w:t>
      </w: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8365490" cy="3056255"/>
            <wp:effectExtent l="0" t="0" r="16510" b="10795"/>
            <wp:docPr id="6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15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8365490" cy="3056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4，</w:t>
      </w:r>
      <w:r>
        <w:rPr>
          <w:rFonts w:hint="eastAsia" w:ascii="微软雅黑" w:hAnsi="微软雅黑" w:eastAsia="微软雅黑" w:cs="微软雅黑"/>
          <w:b/>
          <w:bCs/>
          <w:sz w:val="24"/>
          <w:szCs w:val="24"/>
          <w:lang w:eastAsia="zh-CN"/>
        </w:rPr>
        <w:t>审核通过后，讲师在开播前</w:t>
      </w: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30分钟就可以到后台获取推流码</w:t>
      </w: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8370570" cy="4619625"/>
            <wp:effectExtent l="0" t="0" r="11430" b="9525"/>
            <wp:docPr id="6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16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8370570" cy="4619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  <w:lang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5，</w:t>
      </w:r>
      <w:r>
        <w:rPr>
          <w:rFonts w:hint="eastAsia" w:ascii="微软雅黑" w:hAnsi="微软雅黑" w:eastAsia="微软雅黑" w:cs="微软雅黑"/>
          <w:b/>
          <w:bCs/>
          <w:sz w:val="24"/>
          <w:szCs w:val="24"/>
          <w:lang w:eastAsia="zh-CN"/>
        </w:rPr>
        <w:t>此时即可获取到推流码</w:t>
      </w: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8359775" cy="3166110"/>
            <wp:effectExtent l="0" t="0" r="3175" b="15240"/>
            <wp:docPr id="7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19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8359775" cy="3166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6，</w:t>
      </w:r>
      <w:r>
        <w:rPr>
          <w:rFonts w:hint="eastAsia" w:ascii="微软雅黑" w:hAnsi="微软雅黑" w:eastAsia="微软雅黑" w:cs="微软雅黑"/>
          <w:b/>
          <w:bCs/>
          <w:sz w:val="24"/>
          <w:szCs w:val="24"/>
          <w:lang w:eastAsia="zh-CN"/>
        </w:rPr>
        <w:t>打开视频推流软件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eastAsia="zh-CN"/>
        </w:rPr>
        <w:t>（这里以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EV录屏为例，其他软件类似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eastAsia="zh-CN"/>
        </w:rPr>
        <w:t>）</w:t>
      </w:r>
    </w:p>
    <w:p>
      <w:pP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7，点击EV录屏右上角的齿轮形状的设置选项</w:t>
      </w: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8366125" cy="5008245"/>
            <wp:effectExtent l="0" t="0" r="15875" b="1905"/>
            <wp:docPr id="70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17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8366125" cy="50082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  <w:b/>
          <w:bCs/>
          <w:sz w:val="21"/>
          <w:szCs w:val="21"/>
          <w:lang w:eastAsia="zh-CN"/>
        </w:rPr>
      </w:pPr>
      <w:r>
        <w:rPr>
          <w:rFonts w:hint="eastAsia" w:ascii="微软雅黑" w:hAnsi="微软雅黑" w:eastAsia="微软雅黑" w:cs="微软雅黑"/>
          <w:b/>
          <w:bCs/>
          <w:sz w:val="21"/>
          <w:szCs w:val="21"/>
          <w:lang w:val="en-US" w:eastAsia="zh-CN"/>
        </w:rPr>
        <w:t>8，</w:t>
      </w:r>
      <w:r>
        <w:rPr>
          <w:rFonts w:hint="eastAsia" w:ascii="微软雅黑" w:hAnsi="微软雅黑" w:eastAsia="微软雅黑" w:cs="微软雅黑"/>
          <w:b/>
          <w:bCs/>
          <w:sz w:val="21"/>
          <w:szCs w:val="21"/>
          <w:lang w:eastAsia="zh-CN"/>
        </w:rPr>
        <w:t>点击直播设置</w:t>
      </w:r>
      <w:r>
        <w:rPr>
          <w:rFonts w:hint="eastAsia" w:ascii="微软雅黑" w:hAnsi="微软雅黑" w:eastAsia="微软雅黑" w:cs="微软雅黑"/>
          <w:b/>
          <w:bCs/>
          <w:sz w:val="21"/>
          <w:szCs w:val="21"/>
          <w:lang w:val="en-US" w:eastAsia="zh-CN"/>
        </w:rPr>
        <w:t xml:space="preserve"> 把上一步获取到的推流地址已经秘钥复制到设置选项</w:t>
      </w: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6952615" cy="4476115"/>
            <wp:effectExtent l="0" t="0" r="635" b="635"/>
            <wp:docPr id="71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18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6952615" cy="4476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9，</w:t>
      </w:r>
      <w:r>
        <w:rPr>
          <w:rFonts w:hint="eastAsia" w:ascii="微软雅黑" w:hAnsi="微软雅黑" w:eastAsia="微软雅黑" w:cs="微软雅黑"/>
          <w:b/>
          <w:bCs/>
          <w:sz w:val="24"/>
          <w:szCs w:val="24"/>
          <w:lang w:eastAsia="zh-CN"/>
        </w:rPr>
        <w:t>设置完成后返回</w:t>
      </w: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ev录屏，选择在线视频，并点下方的开始箭头，即可开始进行推流直播</w:t>
      </w: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8237855" cy="4876165"/>
            <wp:effectExtent l="0" t="0" r="10795" b="635"/>
            <wp:docPr id="74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21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8237855" cy="4876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  <w:b/>
          <w:bCs/>
          <w:sz w:val="24"/>
          <w:szCs w:val="24"/>
          <w:lang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eastAsia="zh-CN"/>
        </w:rPr>
        <w:t>直播课程发布完毕</w:t>
      </w:r>
    </w:p>
    <w:p>
      <w:pPr>
        <w:rPr>
          <w:rFonts w:hint="eastAsia" w:ascii="微软雅黑" w:hAnsi="微软雅黑" w:eastAsia="微软雅黑" w:cs="微软雅黑"/>
          <w:b/>
          <w:bCs/>
          <w:sz w:val="24"/>
          <w:szCs w:val="24"/>
          <w:lang w:eastAsia="zh-CN"/>
        </w:rPr>
      </w:pPr>
    </w:p>
    <w:p>
      <w:pPr>
        <w:rPr>
          <w:rFonts w:hint="eastAsia" w:ascii="微软雅黑" w:hAnsi="微软雅黑" w:eastAsia="微软雅黑" w:cs="微软雅黑"/>
          <w:b/>
          <w:bCs/>
          <w:sz w:val="24"/>
          <w:szCs w:val="24"/>
          <w:lang w:eastAsia="zh-CN"/>
        </w:rPr>
      </w:pPr>
    </w:p>
    <w:p>
      <w:pPr>
        <w:rPr>
          <w:rFonts w:hint="eastAsia" w:ascii="微软雅黑" w:hAnsi="微软雅黑" w:eastAsia="微软雅黑" w:cs="微软雅黑"/>
          <w:b/>
          <w:bCs/>
          <w:sz w:val="24"/>
          <w:szCs w:val="24"/>
          <w:lang w:eastAsia="zh-CN"/>
        </w:rPr>
      </w:pPr>
    </w:p>
    <w:p>
      <w:pPr>
        <w:rPr>
          <w:rFonts w:hint="eastAsia" w:ascii="微软雅黑" w:hAnsi="微软雅黑" w:eastAsia="微软雅黑" w:cs="微软雅黑"/>
          <w:sz w:val="32"/>
          <w:szCs w:val="32"/>
          <w:lang w:eastAsia="zh-CN"/>
        </w:rPr>
      </w:pPr>
      <w:r>
        <w:rPr>
          <w:rFonts w:hint="eastAsia" w:ascii="微软雅黑" w:hAnsi="微软雅黑" w:eastAsia="微软雅黑" w:cs="微软雅黑"/>
          <w:b/>
          <w:bCs/>
          <w:sz w:val="32"/>
          <w:szCs w:val="32"/>
          <w:shd w:val="clear" w:color="FFFFFF" w:fill="D9D9D9"/>
          <w:lang w:val="en-US" w:eastAsia="zh-CN"/>
        </w:rPr>
        <w:t xml:space="preserve">    网站DIY调用课程    </w:t>
      </w:r>
    </w:p>
    <w:p>
      <w:pPr>
        <w:rPr>
          <w:rFonts w:hint="eastAsia" w:ascii="微软雅黑" w:hAnsi="微软雅黑" w:eastAsia="微软雅黑" w:cs="微软雅黑"/>
          <w:b/>
          <w:bCs/>
          <w:color w:val="7F7F7F" w:themeColor="background1" w:themeShade="80"/>
          <w:sz w:val="24"/>
          <w:szCs w:val="24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/>
          <w:bCs/>
          <w:color w:val="7F7F7F" w:themeColor="background1" w:themeShade="8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7F7F7F" w:themeColor="background1" w:themeShade="80"/>
          <w:sz w:val="24"/>
          <w:szCs w:val="24"/>
          <w:lang w:val="en-US" w:eastAsia="zh-CN"/>
        </w:rPr>
        <w:t>如果您想在您的网站其他地方调用显示课程列表，可以进行diy调用</w:t>
      </w:r>
    </w:p>
    <w:p>
      <w:pP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1，下载安装diy调用拓展</w:t>
      </w:r>
    </w:p>
    <w:p>
      <w:pP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instrText xml:space="preserve"> HYPERLINK "https://addon.dismall.com/?@keke_videodiy.pack" </w:instrText>
      </w: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fldChar w:fldCharType="separate"/>
      </w:r>
      <w:r>
        <w:rPr>
          <w:rStyle w:val="3"/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https://addon.dismall.com/?@keke_videodiy.pack</w:t>
      </w: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fldChar w:fldCharType="end"/>
      </w:r>
    </w:p>
    <w:p>
      <w:pP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2，后台更新缓存，</w:t>
      </w:r>
      <w:r>
        <w:rPr>
          <w:rFonts w:hint="eastAsia" w:ascii="微软雅黑" w:hAnsi="微软雅黑" w:eastAsia="微软雅黑" w:cs="微软雅黑"/>
          <w:b/>
          <w:bCs/>
          <w:color w:val="FF0000"/>
          <w:sz w:val="24"/>
          <w:szCs w:val="24"/>
          <w:lang w:val="en-US" w:eastAsia="zh-CN"/>
        </w:rPr>
        <w:t>务必勾选DIY 模块分类缓存</w:t>
      </w:r>
    </w:p>
    <w:p>
      <w:pP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8363585" cy="3576320"/>
            <wp:effectExtent l="0" t="0" r="18415" b="5080"/>
            <wp:docPr id="7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5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8363585" cy="3576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3，在网站需要调用数据的页面打开diy功能</w:t>
      </w: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8356600" cy="2367915"/>
            <wp:effectExtent l="0" t="0" r="6350" b="13335"/>
            <wp:docPr id="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8356600" cy="2367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4，拖入框架后，再拖入视频课程模块，并根据您的需求设置好课程筛选，保存。</w:t>
      </w: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8357235" cy="3217545"/>
            <wp:effectExtent l="0" t="0" r="5715" b="1905"/>
            <wp:docPr id="7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2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8357235" cy="3217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  <w:lang w:eastAsia="zh-CN"/>
        </w:rPr>
      </w:pP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5，</w:t>
      </w:r>
      <w:r>
        <w:rPr>
          <w:rFonts w:hint="eastAsia" w:ascii="微软雅黑" w:hAnsi="微软雅黑" w:eastAsia="微软雅黑" w:cs="微软雅黑"/>
          <w:b/>
          <w:bCs/>
          <w:sz w:val="24"/>
          <w:szCs w:val="24"/>
          <w:lang w:eastAsia="zh-CN"/>
        </w:rPr>
        <w:t>下载</w:t>
      </w: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 xml:space="preserve"> diy调用模板</w:t>
      </w:r>
    </w:p>
    <w:p>
      <w:pP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instrText xml:space="preserve"> HYPERLINK "https://addon.dismall.com/?@keke_video_base.plugin.87024" </w:instrText>
      </w: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fldChar w:fldCharType="separate"/>
      </w:r>
      <w:r>
        <w:rPr>
          <w:rStyle w:val="3"/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https://addon.dismall.com/?@keke_video_base.plugin.87024</w:t>
      </w: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fldChar w:fldCharType="end"/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6，找到刚才加入的课程diy模块，选择属性 进行属性编辑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8367395" cy="2385060"/>
            <wp:effectExtent l="0" t="0" r="14605" b="15240"/>
            <wp:docPr id="7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3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8367395" cy="2385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lang w:eastAsia="zh-CN"/>
        </w:rPr>
      </w:pPr>
    </w:p>
    <w:p>
      <w:pPr>
        <w:rPr>
          <w:rFonts w:hint="eastAsia" w:ascii="微软雅黑" w:hAnsi="微软雅黑" w:eastAsia="微软雅黑" w:cs="微软雅黑"/>
          <w:lang w:eastAsia="zh-CN"/>
        </w:rPr>
      </w:pPr>
    </w:p>
    <w:p>
      <w:pPr>
        <w:rPr>
          <w:rFonts w:hint="eastAsia" w:ascii="微软雅黑" w:hAnsi="微软雅黑" w:eastAsia="微软雅黑" w:cs="微软雅黑"/>
          <w:b/>
          <w:bCs/>
          <w:sz w:val="24"/>
          <w:szCs w:val="24"/>
          <w:lang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7，</w:t>
      </w:r>
      <w:r>
        <w:rPr>
          <w:rFonts w:hint="eastAsia" w:ascii="微软雅黑" w:hAnsi="微软雅黑" w:eastAsia="微软雅黑" w:cs="微软雅黑"/>
          <w:b/>
          <w:bCs/>
          <w:sz w:val="24"/>
          <w:szCs w:val="24"/>
          <w:lang w:eastAsia="zh-CN"/>
        </w:rPr>
        <w:t>将上一步获得的</w:t>
      </w: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diy调用模板复制到模块模板中，点击更新</w:t>
      </w:r>
    </w:p>
    <w:p>
      <w:pPr>
        <w:rPr>
          <w:rFonts w:hint="eastAsia" w:ascii="微软雅黑" w:hAnsi="微软雅黑" w:eastAsia="微软雅黑" w:cs="微软雅黑"/>
          <w:lang w:eastAsia="zh-CN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6181090" cy="5647690"/>
            <wp:effectExtent l="0" t="0" r="10160" b="10160"/>
            <wp:docPr id="7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4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6181090" cy="5647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lang w:eastAsia="zh-CN"/>
        </w:rPr>
      </w:pPr>
    </w:p>
    <w:p>
      <w:pPr>
        <w:rPr>
          <w:rFonts w:hint="eastAsia" w:ascii="微软雅黑" w:hAnsi="微软雅黑" w:eastAsia="微软雅黑" w:cs="微软雅黑"/>
          <w:b/>
          <w:bCs/>
          <w:sz w:val="24"/>
          <w:szCs w:val="24"/>
          <w:lang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eastAsia="zh-CN"/>
        </w:rPr>
        <w:t>此时即可正常获取课程调用，最后再根据您的需求微调一下框架的标题边框即可</w:t>
      </w:r>
    </w:p>
    <w:p>
      <w:pPr>
        <w:rPr>
          <w:rFonts w:hint="eastAsia" w:ascii="微软雅黑" w:hAnsi="微软雅黑" w:eastAsia="微软雅黑" w:cs="微软雅黑"/>
          <w:b/>
          <w:bCs/>
          <w:sz w:val="24"/>
          <w:szCs w:val="24"/>
          <w:lang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eastAsia="zh-CN"/>
        </w:rPr>
        <w:t>操作方法和</w:t>
      </w: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dz其他地方的diy操作方式一致</w:t>
      </w:r>
    </w:p>
    <w:p>
      <w:pPr>
        <w:rPr>
          <w:rFonts w:hint="eastAsia" w:ascii="微软雅黑" w:hAnsi="微软雅黑" w:eastAsia="微软雅黑" w:cs="微软雅黑"/>
          <w:b/>
          <w:bCs/>
          <w:color w:val="E7E6E6" w:themeColor="background2"/>
          <w:sz w:val="24"/>
          <w:szCs w:val="24"/>
          <w:lang w:val="en-US" w:eastAsia="zh-CN"/>
          <w14:textFill>
            <w14:solidFill>
              <w14:schemeClr w14:val="bg2"/>
            </w14:solidFill>
          </w14:textFill>
        </w:rPr>
      </w:pPr>
    </w:p>
    <w:p>
      <w:pPr>
        <w:rPr>
          <w:rFonts w:hint="eastAsia" w:ascii="微软雅黑" w:hAnsi="微软雅黑" w:eastAsia="微软雅黑" w:cs="微软雅黑"/>
          <w:b/>
          <w:bCs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auto"/>
          <w:sz w:val="24"/>
          <w:szCs w:val="24"/>
          <w:lang w:val="en-US" w:eastAsia="zh-CN"/>
        </w:rPr>
        <w:t>DIY调用设置部分完毕</w:t>
      </w:r>
    </w:p>
    <w:p>
      <w:pPr>
        <w:rPr>
          <w:rFonts w:hint="eastAsia" w:ascii="微软雅黑" w:hAnsi="微软雅黑" w:eastAsia="微软雅黑" w:cs="微软雅黑"/>
          <w:b/>
          <w:bCs/>
          <w:color w:val="E7E6E6" w:themeColor="background2"/>
          <w:sz w:val="24"/>
          <w:szCs w:val="24"/>
          <w:lang w:val="en-US" w:eastAsia="zh-CN"/>
          <w14:textFill>
            <w14:solidFill>
              <w14:schemeClr w14:val="bg2"/>
            </w14:solidFill>
          </w14:textFill>
        </w:rPr>
      </w:pPr>
    </w:p>
    <w:p>
      <w:pPr>
        <w:rPr>
          <w:rFonts w:hint="eastAsia" w:ascii="微软雅黑" w:hAnsi="微软雅黑" w:eastAsia="微软雅黑" w:cs="微软雅黑"/>
          <w:b/>
          <w:bCs/>
          <w:color w:val="E7E6E6" w:themeColor="background2"/>
          <w:sz w:val="24"/>
          <w:szCs w:val="24"/>
          <w:lang w:val="en-US" w:eastAsia="zh-CN"/>
          <w14:textFill>
            <w14:solidFill>
              <w14:schemeClr w14:val="bg2"/>
            </w14:solidFill>
          </w14:textFill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b/>
          <w:bCs/>
          <w:color w:val="E7E6E6" w:themeColor="background2"/>
          <w:sz w:val="24"/>
          <w:szCs w:val="24"/>
          <w:lang w:val="en-US" w:eastAsia="zh-CN"/>
          <w14:textFill>
            <w14:solidFill>
              <w14:schemeClr w14:val="bg2"/>
            </w14:solidFill>
          </w14:textFill>
        </w:rPr>
      </w:pPr>
    </w:p>
    <w:sectPr>
      <w:pgSz w:w="16783" w:h="23757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PingFangSC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alibri Light">
    <w:panose1 w:val="020F0302020204030204"/>
    <w:charset w:val="00"/>
    <w:family w:val="auto"/>
    <w:pitch w:val="default"/>
    <w:sig w:usb0="A00002EF" w:usb1="4000207B" w:usb2="00000000" w:usb3="00000000" w:csb0="2000019F" w:csb1="00000000"/>
  </w:font>
  <w:font w:name="中山行书百年纪念版">
    <w:panose1 w:val="02010609000101010101"/>
    <w:charset w:val="86"/>
    <w:family w:val="auto"/>
    <w:pitch w:val="default"/>
    <w:sig w:usb0="800002BF" w:usb1="08476CFA" w:usb2="00000012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仿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Lucida Grand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-apple-system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065486"/>
    <w:rsid w:val="005D616C"/>
    <w:rsid w:val="007A1CC5"/>
    <w:rsid w:val="009D4A1D"/>
    <w:rsid w:val="00A55F57"/>
    <w:rsid w:val="00A6168A"/>
    <w:rsid w:val="00D73451"/>
    <w:rsid w:val="011D1663"/>
    <w:rsid w:val="01203167"/>
    <w:rsid w:val="019D6269"/>
    <w:rsid w:val="01EB16FA"/>
    <w:rsid w:val="01FB05D8"/>
    <w:rsid w:val="0214433E"/>
    <w:rsid w:val="021A1D53"/>
    <w:rsid w:val="023A2D6C"/>
    <w:rsid w:val="02715E50"/>
    <w:rsid w:val="029C2C63"/>
    <w:rsid w:val="03062A2F"/>
    <w:rsid w:val="03247988"/>
    <w:rsid w:val="03540B08"/>
    <w:rsid w:val="036B1328"/>
    <w:rsid w:val="03C363B6"/>
    <w:rsid w:val="03E04C5F"/>
    <w:rsid w:val="04074D17"/>
    <w:rsid w:val="04956280"/>
    <w:rsid w:val="04DB2C01"/>
    <w:rsid w:val="05452B4C"/>
    <w:rsid w:val="05462F5D"/>
    <w:rsid w:val="054D01DD"/>
    <w:rsid w:val="055D5577"/>
    <w:rsid w:val="05603DED"/>
    <w:rsid w:val="056F2611"/>
    <w:rsid w:val="05790099"/>
    <w:rsid w:val="05855D1C"/>
    <w:rsid w:val="058E49DE"/>
    <w:rsid w:val="05925482"/>
    <w:rsid w:val="05DB37B9"/>
    <w:rsid w:val="061057B5"/>
    <w:rsid w:val="0619790D"/>
    <w:rsid w:val="061A1303"/>
    <w:rsid w:val="06303E1E"/>
    <w:rsid w:val="06593BF1"/>
    <w:rsid w:val="06730EE5"/>
    <w:rsid w:val="068D5850"/>
    <w:rsid w:val="06977BAD"/>
    <w:rsid w:val="06B166FA"/>
    <w:rsid w:val="07344CDE"/>
    <w:rsid w:val="073C5AF9"/>
    <w:rsid w:val="07477B8A"/>
    <w:rsid w:val="074C7C00"/>
    <w:rsid w:val="075E5999"/>
    <w:rsid w:val="076D7144"/>
    <w:rsid w:val="077138D5"/>
    <w:rsid w:val="07734624"/>
    <w:rsid w:val="07EB6870"/>
    <w:rsid w:val="082027C1"/>
    <w:rsid w:val="083868D1"/>
    <w:rsid w:val="08432581"/>
    <w:rsid w:val="086D6A47"/>
    <w:rsid w:val="087358FC"/>
    <w:rsid w:val="08FC05A4"/>
    <w:rsid w:val="097D51EB"/>
    <w:rsid w:val="0A2271BC"/>
    <w:rsid w:val="0A7F272F"/>
    <w:rsid w:val="0AD10632"/>
    <w:rsid w:val="0AFE4BD3"/>
    <w:rsid w:val="0B1E6715"/>
    <w:rsid w:val="0BC76AA1"/>
    <w:rsid w:val="0C0E7786"/>
    <w:rsid w:val="0C465162"/>
    <w:rsid w:val="0C8F795A"/>
    <w:rsid w:val="0D0E4E1A"/>
    <w:rsid w:val="0D5814D3"/>
    <w:rsid w:val="0D815491"/>
    <w:rsid w:val="0DD1196E"/>
    <w:rsid w:val="0DE67471"/>
    <w:rsid w:val="0DFF08E0"/>
    <w:rsid w:val="0E6913C6"/>
    <w:rsid w:val="0EE443D6"/>
    <w:rsid w:val="0F0057CC"/>
    <w:rsid w:val="0F385931"/>
    <w:rsid w:val="0F4554CC"/>
    <w:rsid w:val="0F60538E"/>
    <w:rsid w:val="0F98504E"/>
    <w:rsid w:val="0FBF0FD4"/>
    <w:rsid w:val="0FD438EC"/>
    <w:rsid w:val="0FDD76F2"/>
    <w:rsid w:val="0FE91092"/>
    <w:rsid w:val="102A45E5"/>
    <w:rsid w:val="1081415A"/>
    <w:rsid w:val="108E0F4F"/>
    <w:rsid w:val="109C7CBD"/>
    <w:rsid w:val="10D87D15"/>
    <w:rsid w:val="11791684"/>
    <w:rsid w:val="11A14683"/>
    <w:rsid w:val="11C40EBD"/>
    <w:rsid w:val="120A6D57"/>
    <w:rsid w:val="127754DA"/>
    <w:rsid w:val="128A2D23"/>
    <w:rsid w:val="130B5DD5"/>
    <w:rsid w:val="13107C1A"/>
    <w:rsid w:val="13451A55"/>
    <w:rsid w:val="13A36FA0"/>
    <w:rsid w:val="14070EDD"/>
    <w:rsid w:val="148A0EAD"/>
    <w:rsid w:val="14951863"/>
    <w:rsid w:val="14D248B9"/>
    <w:rsid w:val="14F1005F"/>
    <w:rsid w:val="1562670A"/>
    <w:rsid w:val="15717BAD"/>
    <w:rsid w:val="15814BDC"/>
    <w:rsid w:val="1593208D"/>
    <w:rsid w:val="15973260"/>
    <w:rsid w:val="15DA02E1"/>
    <w:rsid w:val="15DB5904"/>
    <w:rsid w:val="16295AE0"/>
    <w:rsid w:val="167A254A"/>
    <w:rsid w:val="16D64784"/>
    <w:rsid w:val="16E628D4"/>
    <w:rsid w:val="1729422C"/>
    <w:rsid w:val="172F2927"/>
    <w:rsid w:val="174A5A8E"/>
    <w:rsid w:val="17AD1739"/>
    <w:rsid w:val="17DB22AD"/>
    <w:rsid w:val="17FA2332"/>
    <w:rsid w:val="18056BDA"/>
    <w:rsid w:val="186D78A5"/>
    <w:rsid w:val="1870724E"/>
    <w:rsid w:val="187317F4"/>
    <w:rsid w:val="192330D7"/>
    <w:rsid w:val="192942A4"/>
    <w:rsid w:val="192F2D91"/>
    <w:rsid w:val="193A43EA"/>
    <w:rsid w:val="193A700D"/>
    <w:rsid w:val="194F0E33"/>
    <w:rsid w:val="195C5342"/>
    <w:rsid w:val="19971B5C"/>
    <w:rsid w:val="19DC1BE3"/>
    <w:rsid w:val="19E16951"/>
    <w:rsid w:val="19F65DB0"/>
    <w:rsid w:val="1A8F5BAD"/>
    <w:rsid w:val="1AEE7AA9"/>
    <w:rsid w:val="1AFB00BA"/>
    <w:rsid w:val="1AFE5DB8"/>
    <w:rsid w:val="1B0B55B6"/>
    <w:rsid w:val="1B4A4937"/>
    <w:rsid w:val="1B8A3B6E"/>
    <w:rsid w:val="1B9C738B"/>
    <w:rsid w:val="1BD42362"/>
    <w:rsid w:val="1C382B5B"/>
    <w:rsid w:val="1C3922F9"/>
    <w:rsid w:val="1CAD22CE"/>
    <w:rsid w:val="1CF73DEB"/>
    <w:rsid w:val="1D216FB4"/>
    <w:rsid w:val="1D5A101A"/>
    <w:rsid w:val="1D811C87"/>
    <w:rsid w:val="1DDE1E81"/>
    <w:rsid w:val="1DF53178"/>
    <w:rsid w:val="1DF843F6"/>
    <w:rsid w:val="1E2E6A97"/>
    <w:rsid w:val="1E7906BE"/>
    <w:rsid w:val="1EF34620"/>
    <w:rsid w:val="1EFC17E4"/>
    <w:rsid w:val="1F3835B1"/>
    <w:rsid w:val="1F7B3298"/>
    <w:rsid w:val="1FA92A23"/>
    <w:rsid w:val="1FAA61F0"/>
    <w:rsid w:val="20051CD8"/>
    <w:rsid w:val="20086AF9"/>
    <w:rsid w:val="20092CB0"/>
    <w:rsid w:val="2057169A"/>
    <w:rsid w:val="20B70AE4"/>
    <w:rsid w:val="20BF465E"/>
    <w:rsid w:val="21197327"/>
    <w:rsid w:val="217178E7"/>
    <w:rsid w:val="2185087D"/>
    <w:rsid w:val="219F4678"/>
    <w:rsid w:val="21AE5452"/>
    <w:rsid w:val="220121BB"/>
    <w:rsid w:val="221A0C94"/>
    <w:rsid w:val="227D0EB3"/>
    <w:rsid w:val="2280645C"/>
    <w:rsid w:val="22974A08"/>
    <w:rsid w:val="22A778C6"/>
    <w:rsid w:val="22BB1584"/>
    <w:rsid w:val="22EE432A"/>
    <w:rsid w:val="23255ED9"/>
    <w:rsid w:val="234248C5"/>
    <w:rsid w:val="23577D3F"/>
    <w:rsid w:val="239E707D"/>
    <w:rsid w:val="23B1625E"/>
    <w:rsid w:val="24737A11"/>
    <w:rsid w:val="24AA0A1F"/>
    <w:rsid w:val="24CC2B23"/>
    <w:rsid w:val="24CF24E6"/>
    <w:rsid w:val="255048F2"/>
    <w:rsid w:val="25A10B86"/>
    <w:rsid w:val="25E47453"/>
    <w:rsid w:val="26067E88"/>
    <w:rsid w:val="264A6954"/>
    <w:rsid w:val="26633F65"/>
    <w:rsid w:val="26670B17"/>
    <w:rsid w:val="26884CC9"/>
    <w:rsid w:val="26A24224"/>
    <w:rsid w:val="26A96139"/>
    <w:rsid w:val="26D80BDD"/>
    <w:rsid w:val="273713C5"/>
    <w:rsid w:val="274E04B3"/>
    <w:rsid w:val="275C4BFB"/>
    <w:rsid w:val="276665E6"/>
    <w:rsid w:val="27AB3D03"/>
    <w:rsid w:val="28E13CFE"/>
    <w:rsid w:val="29233147"/>
    <w:rsid w:val="29406E1D"/>
    <w:rsid w:val="294917BB"/>
    <w:rsid w:val="295C02FC"/>
    <w:rsid w:val="297D281B"/>
    <w:rsid w:val="29837ADB"/>
    <w:rsid w:val="298573A7"/>
    <w:rsid w:val="29A808FF"/>
    <w:rsid w:val="29D625A5"/>
    <w:rsid w:val="2A097FA2"/>
    <w:rsid w:val="2A0A72C0"/>
    <w:rsid w:val="2A566D04"/>
    <w:rsid w:val="2A581920"/>
    <w:rsid w:val="2A8D00ED"/>
    <w:rsid w:val="2AAC0163"/>
    <w:rsid w:val="2B4C6E5C"/>
    <w:rsid w:val="2BBF330C"/>
    <w:rsid w:val="2BFD2067"/>
    <w:rsid w:val="2C1664D4"/>
    <w:rsid w:val="2C4567D1"/>
    <w:rsid w:val="2C6211D0"/>
    <w:rsid w:val="2C777D1D"/>
    <w:rsid w:val="2C951E9C"/>
    <w:rsid w:val="2CAC07D3"/>
    <w:rsid w:val="2CB5408B"/>
    <w:rsid w:val="2CC95795"/>
    <w:rsid w:val="2CEA1625"/>
    <w:rsid w:val="2D0432E0"/>
    <w:rsid w:val="2D192078"/>
    <w:rsid w:val="2DC753A8"/>
    <w:rsid w:val="2DD55CD1"/>
    <w:rsid w:val="2DDF43FE"/>
    <w:rsid w:val="2E4D31E4"/>
    <w:rsid w:val="2E5734E8"/>
    <w:rsid w:val="2E6B4B88"/>
    <w:rsid w:val="2E7728FC"/>
    <w:rsid w:val="2EB91BC0"/>
    <w:rsid w:val="2EF63773"/>
    <w:rsid w:val="2F052B5B"/>
    <w:rsid w:val="2F2E38E3"/>
    <w:rsid w:val="2F7E1253"/>
    <w:rsid w:val="2F8D717D"/>
    <w:rsid w:val="2FA71417"/>
    <w:rsid w:val="301930A9"/>
    <w:rsid w:val="30AB3944"/>
    <w:rsid w:val="30AF2AF0"/>
    <w:rsid w:val="31F8639B"/>
    <w:rsid w:val="320B2902"/>
    <w:rsid w:val="32236F6B"/>
    <w:rsid w:val="324443B6"/>
    <w:rsid w:val="3251783B"/>
    <w:rsid w:val="326577E2"/>
    <w:rsid w:val="33135F18"/>
    <w:rsid w:val="336C0F81"/>
    <w:rsid w:val="33C37C26"/>
    <w:rsid w:val="340B0A5E"/>
    <w:rsid w:val="34AA057D"/>
    <w:rsid w:val="34B05E95"/>
    <w:rsid w:val="34B147E0"/>
    <w:rsid w:val="34BC0563"/>
    <w:rsid w:val="34CF4107"/>
    <w:rsid w:val="34E655DE"/>
    <w:rsid w:val="358557A7"/>
    <w:rsid w:val="35C1629A"/>
    <w:rsid w:val="35FE0B34"/>
    <w:rsid w:val="360921BC"/>
    <w:rsid w:val="360B0421"/>
    <w:rsid w:val="365C37B7"/>
    <w:rsid w:val="366A4B41"/>
    <w:rsid w:val="368359BB"/>
    <w:rsid w:val="36A61CAF"/>
    <w:rsid w:val="36B24A75"/>
    <w:rsid w:val="36C10E24"/>
    <w:rsid w:val="36E52D97"/>
    <w:rsid w:val="3713390B"/>
    <w:rsid w:val="372B4FF7"/>
    <w:rsid w:val="374F29F0"/>
    <w:rsid w:val="375C534B"/>
    <w:rsid w:val="37C26809"/>
    <w:rsid w:val="37E5590E"/>
    <w:rsid w:val="38002EAD"/>
    <w:rsid w:val="38484121"/>
    <w:rsid w:val="38A423B8"/>
    <w:rsid w:val="38E37B0D"/>
    <w:rsid w:val="38F24CF7"/>
    <w:rsid w:val="390B75B4"/>
    <w:rsid w:val="392E006C"/>
    <w:rsid w:val="39AF2784"/>
    <w:rsid w:val="39CA3CC4"/>
    <w:rsid w:val="3A95712E"/>
    <w:rsid w:val="3AAD7928"/>
    <w:rsid w:val="3AC42FBA"/>
    <w:rsid w:val="3AE8774B"/>
    <w:rsid w:val="3AF00F2C"/>
    <w:rsid w:val="3B05797E"/>
    <w:rsid w:val="3B296EA3"/>
    <w:rsid w:val="3B47384F"/>
    <w:rsid w:val="3B7E330D"/>
    <w:rsid w:val="3B844AE8"/>
    <w:rsid w:val="3BB674DE"/>
    <w:rsid w:val="3BCC40AB"/>
    <w:rsid w:val="3BDA571D"/>
    <w:rsid w:val="3BE76008"/>
    <w:rsid w:val="3C23479E"/>
    <w:rsid w:val="3C2F5277"/>
    <w:rsid w:val="3C6C76F9"/>
    <w:rsid w:val="3C7F46F8"/>
    <w:rsid w:val="3CAE0B65"/>
    <w:rsid w:val="3CDC27A0"/>
    <w:rsid w:val="3CE22C26"/>
    <w:rsid w:val="3D0849C9"/>
    <w:rsid w:val="3DA02BB1"/>
    <w:rsid w:val="3DA75DC2"/>
    <w:rsid w:val="3DB905A9"/>
    <w:rsid w:val="3DC70402"/>
    <w:rsid w:val="3DEA4E98"/>
    <w:rsid w:val="3E0847BB"/>
    <w:rsid w:val="3E0D79E2"/>
    <w:rsid w:val="3E0F18DE"/>
    <w:rsid w:val="3E1C6338"/>
    <w:rsid w:val="3E4B3AE3"/>
    <w:rsid w:val="3E5307AE"/>
    <w:rsid w:val="3E9B0DE4"/>
    <w:rsid w:val="3EEE2B49"/>
    <w:rsid w:val="3F0C2DEA"/>
    <w:rsid w:val="3F1D68DB"/>
    <w:rsid w:val="3F47151A"/>
    <w:rsid w:val="3FD3419F"/>
    <w:rsid w:val="402D6F1F"/>
    <w:rsid w:val="404677B2"/>
    <w:rsid w:val="40840E23"/>
    <w:rsid w:val="40922755"/>
    <w:rsid w:val="40E375D2"/>
    <w:rsid w:val="40F4484D"/>
    <w:rsid w:val="41563D42"/>
    <w:rsid w:val="416546E0"/>
    <w:rsid w:val="41703FB1"/>
    <w:rsid w:val="417A482F"/>
    <w:rsid w:val="41972116"/>
    <w:rsid w:val="41AF30CE"/>
    <w:rsid w:val="424F687F"/>
    <w:rsid w:val="428E1163"/>
    <w:rsid w:val="42B86D3A"/>
    <w:rsid w:val="434E50A5"/>
    <w:rsid w:val="439F1C67"/>
    <w:rsid w:val="43AF7657"/>
    <w:rsid w:val="43B511C2"/>
    <w:rsid w:val="43B55184"/>
    <w:rsid w:val="43C55856"/>
    <w:rsid w:val="44556963"/>
    <w:rsid w:val="44564785"/>
    <w:rsid w:val="44E00ACC"/>
    <w:rsid w:val="450F4363"/>
    <w:rsid w:val="452D0DB4"/>
    <w:rsid w:val="4541616A"/>
    <w:rsid w:val="454557A3"/>
    <w:rsid w:val="45747914"/>
    <w:rsid w:val="45B21CAF"/>
    <w:rsid w:val="45CD3394"/>
    <w:rsid w:val="461576D8"/>
    <w:rsid w:val="4636086C"/>
    <w:rsid w:val="46665068"/>
    <w:rsid w:val="47047713"/>
    <w:rsid w:val="47047DBE"/>
    <w:rsid w:val="47250F81"/>
    <w:rsid w:val="474B0E26"/>
    <w:rsid w:val="479572E7"/>
    <w:rsid w:val="47AB543F"/>
    <w:rsid w:val="47D07659"/>
    <w:rsid w:val="48071F05"/>
    <w:rsid w:val="48EC0A44"/>
    <w:rsid w:val="48F77BAA"/>
    <w:rsid w:val="491E21DB"/>
    <w:rsid w:val="497162C5"/>
    <w:rsid w:val="49970EEF"/>
    <w:rsid w:val="49B41DAD"/>
    <w:rsid w:val="49C31FC2"/>
    <w:rsid w:val="49CF7697"/>
    <w:rsid w:val="49D811A6"/>
    <w:rsid w:val="49EF1317"/>
    <w:rsid w:val="4A1B3F7B"/>
    <w:rsid w:val="4A5C1ED1"/>
    <w:rsid w:val="4A646370"/>
    <w:rsid w:val="4A680B7D"/>
    <w:rsid w:val="4AB13D19"/>
    <w:rsid w:val="4AFA0508"/>
    <w:rsid w:val="4B8C3623"/>
    <w:rsid w:val="4BA80A75"/>
    <w:rsid w:val="4BDD3C32"/>
    <w:rsid w:val="4BE0121C"/>
    <w:rsid w:val="4BE758B7"/>
    <w:rsid w:val="4C3E01F0"/>
    <w:rsid w:val="4C5F224E"/>
    <w:rsid w:val="4D1D1D67"/>
    <w:rsid w:val="4D617782"/>
    <w:rsid w:val="4DAC0A99"/>
    <w:rsid w:val="4E056F0B"/>
    <w:rsid w:val="4E1566CE"/>
    <w:rsid w:val="4E6546D8"/>
    <w:rsid w:val="4E664E18"/>
    <w:rsid w:val="4E853008"/>
    <w:rsid w:val="4E927D61"/>
    <w:rsid w:val="4EE6375E"/>
    <w:rsid w:val="4F051189"/>
    <w:rsid w:val="4F115726"/>
    <w:rsid w:val="4F1C1472"/>
    <w:rsid w:val="4F2F7268"/>
    <w:rsid w:val="4F333058"/>
    <w:rsid w:val="4F417992"/>
    <w:rsid w:val="4F497A3B"/>
    <w:rsid w:val="4F8B41AA"/>
    <w:rsid w:val="4F985A72"/>
    <w:rsid w:val="4FFD7D4F"/>
    <w:rsid w:val="50306514"/>
    <w:rsid w:val="50F83433"/>
    <w:rsid w:val="51802C4A"/>
    <w:rsid w:val="51B76FFE"/>
    <w:rsid w:val="51F32660"/>
    <w:rsid w:val="5207722C"/>
    <w:rsid w:val="520C2498"/>
    <w:rsid w:val="521F286E"/>
    <w:rsid w:val="523F4D7C"/>
    <w:rsid w:val="5267019F"/>
    <w:rsid w:val="53047603"/>
    <w:rsid w:val="53156011"/>
    <w:rsid w:val="534341DF"/>
    <w:rsid w:val="535D7942"/>
    <w:rsid w:val="538C273B"/>
    <w:rsid w:val="53B0649E"/>
    <w:rsid w:val="53CE1948"/>
    <w:rsid w:val="541B7D10"/>
    <w:rsid w:val="54B50904"/>
    <w:rsid w:val="54F9087B"/>
    <w:rsid w:val="55001955"/>
    <w:rsid w:val="55275AAB"/>
    <w:rsid w:val="55365BA6"/>
    <w:rsid w:val="55967B69"/>
    <w:rsid w:val="562E0F0F"/>
    <w:rsid w:val="563146B9"/>
    <w:rsid w:val="563F2FC5"/>
    <w:rsid w:val="564246F9"/>
    <w:rsid w:val="56E84CD6"/>
    <w:rsid w:val="56ED54E7"/>
    <w:rsid w:val="57167F4F"/>
    <w:rsid w:val="57936C8C"/>
    <w:rsid w:val="57B014CB"/>
    <w:rsid w:val="57CF6478"/>
    <w:rsid w:val="57D8283D"/>
    <w:rsid w:val="58F54AAB"/>
    <w:rsid w:val="5908768F"/>
    <w:rsid w:val="59183314"/>
    <w:rsid w:val="593A04E1"/>
    <w:rsid w:val="59581D1D"/>
    <w:rsid w:val="598B469D"/>
    <w:rsid w:val="59A92169"/>
    <w:rsid w:val="59B81EB9"/>
    <w:rsid w:val="59C4158D"/>
    <w:rsid w:val="59F83201"/>
    <w:rsid w:val="5A0266DB"/>
    <w:rsid w:val="5A66333F"/>
    <w:rsid w:val="5AC229DC"/>
    <w:rsid w:val="5ACF397C"/>
    <w:rsid w:val="5B1B5A1B"/>
    <w:rsid w:val="5B26770B"/>
    <w:rsid w:val="5B605186"/>
    <w:rsid w:val="5BE75048"/>
    <w:rsid w:val="5C7864A5"/>
    <w:rsid w:val="5C8359DB"/>
    <w:rsid w:val="5C861BB0"/>
    <w:rsid w:val="5CD02E2F"/>
    <w:rsid w:val="5CE9318B"/>
    <w:rsid w:val="5D153B3F"/>
    <w:rsid w:val="5D710972"/>
    <w:rsid w:val="5D9320FE"/>
    <w:rsid w:val="5DA0205A"/>
    <w:rsid w:val="5DA87D14"/>
    <w:rsid w:val="5DC12FE7"/>
    <w:rsid w:val="5DE505AE"/>
    <w:rsid w:val="5DF65534"/>
    <w:rsid w:val="5E3301FF"/>
    <w:rsid w:val="5E894114"/>
    <w:rsid w:val="5EC90074"/>
    <w:rsid w:val="5EDC36A4"/>
    <w:rsid w:val="5EE42360"/>
    <w:rsid w:val="5EE81D73"/>
    <w:rsid w:val="5EF84853"/>
    <w:rsid w:val="5F042E6E"/>
    <w:rsid w:val="5F0E14D7"/>
    <w:rsid w:val="5F5C6CEE"/>
    <w:rsid w:val="5F5E078A"/>
    <w:rsid w:val="5F7F5FB0"/>
    <w:rsid w:val="5FA2606A"/>
    <w:rsid w:val="5FD96B32"/>
    <w:rsid w:val="600E66D5"/>
    <w:rsid w:val="60575C00"/>
    <w:rsid w:val="60910102"/>
    <w:rsid w:val="60C91192"/>
    <w:rsid w:val="60CC60B9"/>
    <w:rsid w:val="60F71B50"/>
    <w:rsid w:val="61731B8C"/>
    <w:rsid w:val="61DA47AF"/>
    <w:rsid w:val="61E9222E"/>
    <w:rsid w:val="61F77FFD"/>
    <w:rsid w:val="62304726"/>
    <w:rsid w:val="623657A5"/>
    <w:rsid w:val="626F4E8B"/>
    <w:rsid w:val="628D33D6"/>
    <w:rsid w:val="62B20448"/>
    <w:rsid w:val="62B95F08"/>
    <w:rsid w:val="62FD3E22"/>
    <w:rsid w:val="63237CAA"/>
    <w:rsid w:val="63603A53"/>
    <w:rsid w:val="636B130E"/>
    <w:rsid w:val="63925B61"/>
    <w:rsid w:val="63C54364"/>
    <w:rsid w:val="641D3734"/>
    <w:rsid w:val="6428009A"/>
    <w:rsid w:val="64325EA9"/>
    <w:rsid w:val="64390749"/>
    <w:rsid w:val="645A4FDD"/>
    <w:rsid w:val="648E56FB"/>
    <w:rsid w:val="64D35FE3"/>
    <w:rsid w:val="64F41F32"/>
    <w:rsid w:val="651B6A73"/>
    <w:rsid w:val="65F321D3"/>
    <w:rsid w:val="66101151"/>
    <w:rsid w:val="66165F74"/>
    <w:rsid w:val="6620157C"/>
    <w:rsid w:val="664C2745"/>
    <w:rsid w:val="66763A4A"/>
    <w:rsid w:val="66CF4F73"/>
    <w:rsid w:val="671951FF"/>
    <w:rsid w:val="672D406C"/>
    <w:rsid w:val="675B29F3"/>
    <w:rsid w:val="675C6EE7"/>
    <w:rsid w:val="6760702C"/>
    <w:rsid w:val="679B2CB7"/>
    <w:rsid w:val="67C4293A"/>
    <w:rsid w:val="67C6052D"/>
    <w:rsid w:val="67E027AE"/>
    <w:rsid w:val="67EF4AF7"/>
    <w:rsid w:val="68381383"/>
    <w:rsid w:val="689D3CF4"/>
    <w:rsid w:val="68A47BAC"/>
    <w:rsid w:val="68A537C1"/>
    <w:rsid w:val="69224561"/>
    <w:rsid w:val="694209BF"/>
    <w:rsid w:val="694F0A89"/>
    <w:rsid w:val="69641448"/>
    <w:rsid w:val="69853EAD"/>
    <w:rsid w:val="69CE3825"/>
    <w:rsid w:val="69DC43E2"/>
    <w:rsid w:val="69EC3611"/>
    <w:rsid w:val="6A242133"/>
    <w:rsid w:val="6A342658"/>
    <w:rsid w:val="6AA44FDE"/>
    <w:rsid w:val="6AB660EF"/>
    <w:rsid w:val="6ADD3B76"/>
    <w:rsid w:val="6AEF5CF7"/>
    <w:rsid w:val="6B021A6F"/>
    <w:rsid w:val="6B1E1522"/>
    <w:rsid w:val="6B9B3595"/>
    <w:rsid w:val="6BB109B1"/>
    <w:rsid w:val="6C775D5C"/>
    <w:rsid w:val="6D121570"/>
    <w:rsid w:val="6D250E9C"/>
    <w:rsid w:val="6D2A4885"/>
    <w:rsid w:val="6D3D3ECB"/>
    <w:rsid w:val="6DA5292E"/>
    <w:rsid w:val="6DC03D45"/>
    <w:rsid w:val="6DCD641D"/>
    <w:rsid w:val="6E0E71BB"/>
    <w:rsid w:val="6E770C8C"/>
    <w:rsid w:val="6EA829BC"/>
    <w:rsid w:val="6EAB2852"/>
    <w:rsid w:val="6EAC073D"/>
    <w:rsid w:val="6EDC4361"/>
    <w:rsid w:val="6F7A47F5"/>
    <w:rsid w:val="6F8433C9"/>
    <w:rsid w:val="6FA9318E"/>
    <w:rsid w:val="6FAF41E2"/>
    <w:rsid w:val="6FB62BE9"/>
    <w:rsid w:val="6FBC2DD2"/>
    <w:rsid w:val="6FFA757C"/>
    <w:rsid w:val="701962DE"/>
    <w:rsid w:val="70400BBC"/>
    <w:rsid w:val="7055254D"/>
    <w:rsid w:val="70672EFE"/>
    <w:rsid w:val="70703556"/>
    <w:rsid w:val="71EB1D6B"/>
    <w:rsid w:val="71FC3963"/>
    <w:rsid w:val="720806BF"/>
    <w:rsid w:val="722B6157"/>
    <w:rsid w:val="724F33E9"/>
    <w:rsid w:val="727261A7"/>
    <w:rsid w:val="7277534D"/>
    <w:rsid w:val="727A74C4"/>
    <w:rsid w:val="728E1E7A"/>
    <w:rsid w:val="729B5D8F"/>
    <w:rsid w:val="72DF1C9B"/>
    <w:rsid w:val="732739A0"/>
    <w:rsid w:val="732826A9"/>
    <w:rsid w:val="733575CF"/>
    <w:rsid w:val="739E1CCB"/>
    <w:rsid w:val="73B95CB2"/>
    <w:rsid w:val="73D15275"/>
    <w:rsid w:val="73E90FA2"/>
    <w:rsid w:val="7400179E"/>
    <w:rsid w:val="74240364"/>
    <w:rsid w:val="745E1144"/>
    <w:rsid w:val="746D341A"/>
    <w:rsid w:val="74D45B2E"/>
    <w:rsid w:val="74E64A59"/>
    <w:rsid w:val="75284642"/>
    <w:rsid w:val="7556233B"/>
    <w:rsid w:val="755D4310"/>
    <w:rsid w:val="75906DBF"/>
    <w:rsid w:val="76001C60"/>
    <w:rsid w:val="760E227B"/>
    <w:rsid w:val="76230E95"/>
    <w:rsid w:val="76990DCD"/>
    <w:rsid w:val="76D173D4"/>
    <w:rsid w:val="76DC6D29"/>
    <w:rsid w:val="76F72F8F"/>
    <w:rsid w:val="772C37B6"/>
    <w:rsid w:val="77545B50"/>
    <w:rsid w:val="77826410"/>
    <w:rsid w:val="77E07BBF"/>
    <w:rsid w:val="77E51815"/>
    <w:rsid w:val="77E75823"/>
    <w:rsid w:val="77EC7E3F"/>
    <w:rsid w:val="782A50AE"/>
    <w:rsid w:val="784B3E12"/>
    <w:rsid w:val="786124CC"/>
    <w:rsid w:val="78E5211C"/>
    <w:rsid w:val="79471485"/>
    <w:rsid w:val="794739FD"/>
    <w:rsid w:val="79497EBB"/>
    <w:rsid w:val="79527BEC"/>
    <w:rsid w:val="79AE3C78"/>
    <w:rsid w:val="79B55D92"/>
    <w:rsid w:val="79BE0DA2"/>
    <w:rsid w:val="79C36438"/>
    <w:rsid w:val="79E17239"/>
    <w:rsid w:val="79FB1742"/>
    <w:rsid w:val="7A0D40C5"/>
    <w:rsid w:val="7A2C17F3"/>
    <w:rsid w:val="7A49506B"/>
    <w:rsid w:val="7AB104B9"/>
    <w:rsid w:val="7AF34DC8"/>
    <w:rsid w:val="7B1D7DA6"/>
    <w:rsid w:val="7CB807CB"/>
    <w:rsid w:val="7CD83A1A"/>
    <w:rsid w:val="7CE525E1"/>
    <w:rsid w:val="7CF52451"/>
    <w:rsid w:val="7D552CB4"/>
    <w:rsid w:val="7DC11191"/>
    <w:rsid w:val="7E2A00FB"/>
    <w:rsid w:val="7E575DAF"/>
    <w:rsid w:val="7E683920"/>
    <w:rsid w:val="7E6E5661"/>
    <w:rsid w:val="7E7D4514"/>
    <w:rsid w:val="7EC154C3"/>
    <w:rsid w:val="7EC87B06"/>
    <w:rsid w:val="7F0519D0"/>
    <w:rsid w:val="7F4E1BB0"/>
    <w:rsid w:val="7F952375"/>
    <w:rsid w:val="7FAE09D7"/>
    <w:rsid w:val="7FD21AF6"/>
    <w:rsid w:val="7FFA63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3">
    <w:name w:val="Hyperlink"/>
    <w:basedOn w:val="2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5" Type="http://schemas.openxmlformats.org/officeDocument/2006/relationships/fontTable" Target="fontTable.xml"/><Relationship Id="rId84" Type="http://schemas.openxmlformats.org/officeDocument/2006/relationships/customXml" Target="../customXml/item1.xml"/><Relationship Id="rId83" Type="http://schemas.openxmlformats.org/officeDocument/2006/relationships/image" Target="media/image80.png"/><Relationship Id="rId82" Type="http://schemas.openxmlformats.org/officeDocument/2006/relationships/image" Target="media/image79.png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Office_10.1.0.6875_F1E327BC-269C-435d-A152-05C5408002CA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ahcome</dc:creator>
  <cp:lastModifiedBy>ahcome</cp:lastModifiedBy>
  <dcterms:modified xsi:type="dcterms:W3CDTF">2020-02-19T02:50:25Z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2052-10.1.0.6875</vt:lpwstr>
  </property>
</Properties>
</file>