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Introducción (Necesidad y contexto)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16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 las instalaciones del CAETEC, la principal fuente de ingresos recae en la venta y producción de leche. Dicho producto, depende de la salud y cuidados administrados a los bovinos. Durante el ordeño de las vacas, mediante un robot ordeñador, se recolectan datos importantes para determinar la salud de los animales. Para el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CAETEC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es relevante poder atender a su ganado desde una etapa temprana. Actualmente el CAETEC no ha logrado disminuir los cuadros de infección dentro de su hato.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4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Objetivo de negocio y data mining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Determinar el estado de salud y condición corporal de vacas lecheras del corral seis del CAETEC.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Categorizar las vacas con base en el Body Condition Score (BCS) mediante análisis de imágenes y  días en leche (DEL).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Stakeholders (pág. 4):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u w:val="single"/>
            <w:rtl w:val="0"/>
          </w:rPr>
          <w:t xml:space="preserve">Requisitos, supuestos y restricciones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Requisitos funcionales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Clasificar automáticamente el BCS de cada vaca en categorías predefinidas.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Consultar vista principal.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Cargar imágenes y archivos .csv de vacas provenientes del OneDrive del CAETEC.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Consultar resultados que informen al usuario del estado de salud de la vaca en base a la información proporcionada.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Consultar gráfica de salud de la vaca con los días en leche.</w:t>
      </w:r>
    </w:p>
    <w:p w:rsidR="00000000" w:rsidDel="00000000" w:rsidP="00000000" w:rsidRDefault="00000000" w:rsidRPr="00000000" w14:paraId="00000010">
      <w:pPr>
        <w:spacing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11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Requisitos no funcionales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Rendimiento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ser capaz de procesar y clasificar una imagen en menos de 5 segundos en un equipo con especificaciones estándar (CPU Intel i5 o equivalente, 8 GB RAM, preferiblemente con una GPU dedicada pero no es necesario).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Compatibilidad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Debe funcionar en sistemas operativos Windows 10 o superior y el sistema debe poder ser ejecutado en cualquier entorno con Python 3.8+.</w:t>
      </w:r>
    </w:p>
    <w:p w:rsidR="00000000" w:rsidDel="00000000" w:rsidP="00000000" w:rsidRDefault="00000000" w:rsidRPr="00000000" w14:paraId="00000016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deberá ser compatible con el navegador Chrome de escritorio.</w:t>
      </w:r>
    </w:p>
    <w:p w:rsidR="00000000" w:rsidDel="00000000" w:rsidP="00000000" w:rsidRDefault="00000000" w:rsidRPr="00000000" w14:paraId="00000017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soportar la lectura de archivos en formatos .csv provenientes del CAETEC o del Drive del equipo.</w:t>
      </w:r>
    </w:p>
    <w:p w:rsidR="00000000" w:rsidDel="00000000" w:rsidP="00000000" w:rsidRDefault="00000000" w:rsidRPr="00000000" w14:paraId="00000018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poder integrarse fácilmente con APIs de almacenamiento en la nube (OneDrive).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Seguridad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acceso a los datos de vacas e imágenes deberá estar restringido mediante los permisos de drive. </w:t>
      </w:r>
    </w:p>
    <w:p w:rsidR="00000000" w:rsidDel="00000000" w:rsidP="00000000" w:rsidRDefault="00000000" w:rsidRPr="00000000" w14:paraId="0000001B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Las conexiones con OneDrive deberán establecerse usando canales cifrados.</w:t>
      </w:r>
    </w:p>
    <w:p w:rsidR="00000000" w:rsidDel="00000000" w:rsidP="00000000" w:rsidRDefault="00000000" w:rsidRPr="00000000" w14:paraId="0000001C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Las imágenes deberán almacenarse y manipularse cumpliendo con las políticas de confidencialidad de MuuMetrics.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Mantenibilidad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deberá estar modularizado para permitir actualizaciones o mejoras sin afectar la funcionalidad principal.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Usabilidad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 vista principal deberá mostrar resultados y gráficas con etiquetas claras, colores contrastantes y leyendas descriptivas.</w:t>
      </w:r>
    </w:p>
    <w:p w:rsidR="00000000" w:rsidDel="00000000" w:rsidP="00000000" w:rsidRDefault="00000000" w:rsidRPr="00000000" w14:paraId="00000021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deberá ofrecer retroalimentación visual ante errores.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Documentación:</w:t>
      </w:r>
    </w:p>
    <w:p w:rsidR="00000000" w:rsidDel="00000000" w:rsidP="00000000" w:rsidRDefault="00000000" w:rsidRPr="00000000" w14:paraId="00000023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incluir un manual de instalación que indique el uso correcto de la aplicación por medio de la interfaz.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1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Cumplimiento ético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especificar que su propósito es educativo y de apoyo técnico, no sustituye diagnósticos veterinarios profesionales.</w:t>
      </w:r>
    </w:p>
    <w:p w:rsidR="00000000" w:rsidDel="00000000" w:rsidP="00000000" w:rsidRDefault="00000000" w:rsidRPr="00000000" w14:paraId="00000026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Ninguna información personal o identificable de los animales o del personal deberá ser compartida con terceros.</w:t>
      </w:r>
    </w:p>
    <w:p w:rsidR="00000000" w:rsidDel="00000000" w:rsidP="00000000" w:rsidRDefault="00000000" w:rsidRPr="00000000" w14:paraId="00000027">
      <w:pPr>
        <w:spacing w:after="0" w:before="0" w:line="21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Los datos sólo podrán ser usados para los fines científicos, educativos y de monitoreo acordados con el CAETEC.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1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Hitos principales (pág. 5)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u w:val="single"/>
            <w:rtl w:val="0"/>
          </w:rPr>
          <w:t xml:space="preserve">Plan de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2B">
      <w:pPr>
        <w:spacing w:after="0" w:before="0" w:line="216" w:lineRule="auto"/>
        <w:jc w:val="both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Cronograma: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u w:val="single"/>
            <w:rtl w:val="0"/>
          </w:rPr>
          <w:t xml:space="preserve">Cronograma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rtl w:val="0"/>
      </w:rPr>
      <w:t xml:space="preserve">Integrantes: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Ulises Orlando Carrizalez Lerín A01027715|Mónica Monserrat Martínez Vásquez A01710965|María José Soto Castro A01705840|Tomás Pérez Vera A01028008|Grant Nathaniel Keegan A01700753|Bárbara Paola Alcántara Vega A01799609</w:t>
    </w:r>
  </w:p>
  <w:p w:rsidR="00000000" w:rsidDel="00000000" w:rsidP="00000000" w:rsidRDefault="00000000" w:rsidRPr="00000000" w14:paraId="0000002D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rtl w:val="0"/>
      </w:rPr>
      <w:t xml:space="preserve">Fecha: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0"/>
        <w:szCs w:val="20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08/10/2025</w:t>
    </w:r>
  </w:p>
  <w:p w:rsidR="00000000" w:rsidDel="00000000" w:rsidP="00000000" w:rsidRDefault="00000000" w:rsidRPr="00000000" w14:paraId="0000002E">
    <w:pPr>
      <w:jc w:val="center"/>
      <w:rPr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MUUMETRICS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tk5xScPihZ8uVgNhvC22ws1OZoXs8glfD6ZlE7sbc0/edit?tab=t.0" TargetMode="External"/><Relationship Id="rId7" Type="http://schemas.openxmlformats.org/officeDocument/2006/relationships/hyperlink" Target="https://docs.google.com/document/d/1GDUuPcwiWfw8lML1qjwhfHZnJxiaok3kdK2LeJ2aGeU/edit?tab=t.0" TargetMode="External"/><Relationship Id="rId8" Type="http://schemas.openxmlformats.org/officeDocument/2006/relationships/hyperlink" Target="https://docs.google.com/spreadsheets/d/1yAxfFN0t0Xs6zo9kacKMCNqP2ZMEN-c_FN4UCpbXE2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