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This time, I'll describe about Fort Vredeburg Museum. Fort Vredeburg Museum (Yogyakarta Vredeburg Fort Museum) was a former colonial fortress located in the city of Yogyakarta. The military complex has been converted into an Independence Struggle Museum which was opened in 1992. It is located in front of Gedung Agung and Kraton Yogyakarta (Sultan's Palace). This museum is the classic dutch architecture building with a nice park to visit, a nice pond and so many trees inside the fortress.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Vredeburg is a witness of the historical journey of Yogyakarta's struggle against Dutch colonialism. This fort was built by the Dutch government to protect the Dutch resident's house and the settlement of Dutch houses from the attack of the Yogyakarta court cannon. This fort is a witness of the crime of Dutch colonialism to the local people.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museum includes collections of old photographs, historical objects and replicas. A diorama portraying Indonesia’s journey for independence is also displayed in the museum. Thus it is very important to add insight and our love for the homeland. This place is also very suitable for study tours or family recreations on the weekend.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tourists, Fort vredeburg museum is a place of recreation that must be visited in Yogyakarta. There are also many cool photo spots in vredeburg museum area. This museum is never empty of visitors and for entry to this place you need to pay only Rp7500 to enter such a historic place. This place will always be my favorite recreational place.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