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CA60F" w14:textId="080A6FF2" w:rsidR="00726C6E" w:rsidRPr="00726C6E" w:rsidRDefault="00726C6E">
      <w:pPr>
        <w:rPr>
          <w:rFonts w:ascii="Times New Roman" w:hAnsi="Times New Roman" w:cs="Times New Roman"/>
          <w:b/>
          <w:bCs/>
        </w:rPr>
      </w:pPr>
      <w:r w:rsidRPr="00726C6E">
        <w:rPr>
          <w:rFonts w:ascii="Times New Roman" w:hAnsi="Times New Roman" w:cs="Times New Roman"/>
          <w:b/>
          <w:bCs/>
        </w:rPr>
        <w:t>Day 31 - 27th Aug 2026</w:t>
      </w:r>
    </w:p>
    <w:p w14:paraId="2923FD8C" w14:textId="51393FC1" w:rsidR="00726C6E" w:rsidRPr="00726C6E" w:rsidRDefault="00AD28E5">
      <w:pPr>
        <w:rPr>
          <w:rFonts w:ascii="Times New Roman" w:hAnsi="Times New Roman" w:cs="Times New Roman"/>
        </w:rPr>
      </w:pPr>
      <w:r w:rsidRPr="00AD28E5">
        <w:rPr>
          <w:rFonts w:ascii="Times New Roman" w:hAnsi="Times New Roman" w:cs="Times New Roman"/>
          <w:highlight w:val="yellow"/>
        </w:rPr>
        <w:t>Task 1:</w:t>
      </w:r>
    </w:p>
    <w:p w14:paraId="5DDA5729" w14:textId="77777777" w:rsidR="00726C6E" w:rsidRPr="00726C6E" w:rsidRDefault="00726C6E" w:rsidP="00726C6E">
      <w:pPr>
        <w:rPr>
          <w:rFonts w:ascii="Times New Roman" w:hAnsi="Times New Roman" w:cs="Times New Roman"/>
          <w:b/>
          <w:bCs/>
        </w:rPr>
      </w:pPr>
      <w:r w:rsidRPr="00726C6E">
        <w:rPr>
          <w:rFonts w:ascii="Times New Roman" w:hAnsi="Times New Roman" w:cs="Times New Roman"/>
          <w:b/>
          <w:bCs/>
        </w:rPr>
        <w:t>1. Application Security Fundamentals &amp; OWASP Top 10</w:t>
      </w:r>
    </w:p>
    <w:p w14:paraId="1C4E9DA2" w14:textId="77777777" w:rsidR="00726C6E" w:rsidRPr="00726C6E" w:rsidRDefault="00726C6E" w:rsidP="00726C6E">
      <w:pPr>
        <w:rPr>
          <w:rFonts w:ascii="Times New Roman" w:hAnsi="Times New Roman" w:cs="Times New Roman"/>
          <w:b/>
          <w:bCs/>
        </w:rPr>
      </w:pPr>
      <w:r w:rsidRPr="00726C6E">
        <w:rPr>
          <w:rFonts w:ascii="Times New Roman" w:hAnsi="Times New Roman" w:cs="Times New Roman"/>
          <w:b/>
          <w:bCs/>
        </w:rPr>
        <w:t>Q: How do the principles of least privilege and defense in depth complement each other in mitigating OWASP Top 10 vulnerabilities, and can you illustrate with a real-world example?</w:t>
      </w:r>
    </w:p>
    <w:p w14:paraId="6CCD8F4B" w14:textId="5FEDE2D2" w:rsidR="00726C6E" w:rsidRPr="00726C6E" w:rsidRDefault="00726C6E" w:rsidP="00726C6E">
      <w:pPr>
        <w:pStyle w:val="ListParagraph"/>
        <w:numPr>
          <w:ilvl w:val="0"/>
          <w:numId w:val="3"/>
        </w:numPr>
        <w:rPr>
          <w:rFonts w:ascii="Times New Roman" w:hAnsi="Times New Roman" w:cs="Times New Roman"/>
        </w:rPr>
      </w:pPr>
      <w:r w:rsidRPr="00726C6E">
        <w:rPr>
          <w:rFonts w:ascii="Times New Roman" w:hAnsi="Times New Roman" w:cs="Times New Roman"/>
          <w:b/>
          <w:bCs/>
        </w:rPr>
        <w:t>Least privilege</w:t>
      </w:r>
      <w:r w:rsidRPr="00726C6E">
        <w:rPr>
          <w:rFonts w:ascii="Times New Roman" w:hAnsi="Times New Roman" w:cs="Times New Roman"/>
        </w:rPr>
        <w:t xml:space="preserve"> means giving users, applications, and services only the permissions they actually need. </w:t>
      </w:r>
    </w:p>
    <w:p w14:paraId="24FF2F2D" w14:textId="1636F487" w:rsidR="00726C6E" w:rsidRPr="00726C6E" w:rsidRDefault="00726C6E" w:rsidP="00726C6E">
      <w:pPr>
        <w:pStyle w:val="ListParagraph"/>
        <w:numPr>
          <w:ilvl w:val="0"/>
          <w:numId w:val="3"/>
        </w:numPr>
        <w:rPr>
          <w:rFonts w:ascii="Times New Roman" w:hAnsi="Times New Roman" w:cs="Times New Roman"/>
        </w:rPr>
      </w:pPr>
      <w:r w:rsidRPr="00726C6E">
        <w:rPr>
          <w:rFonts w:ascii="Times New Roman" w:hAnsi="Times New Roman" w:cs="Times New Roman"/>
          <w:b/>
          <w:bCs/>
        </w:rPr>
        <w:t>Defense in depth</w:t>
      </w:r>
      <w:r w:rsidRPr="00726C6E">
        <w:rPr>
          <w:rFonts w:ascii="Times New Roman" w:hAnsi="Times New Roman" w:cs="Times New Roman"/>
        </w:rPr>
        <w:t xml:space="preserve"> means using multiple security layers so that if one security control fails, another can still protect the system. </w:t>
      </w:r>
    </w:p>
    <w:p w14:paraId="6CC19FCC" w14:textId="2AA603D5" w:rsidR="00726C6E" w:rsidRPr="00726C6E" w:rsidRDefault="00726C6E" w:rsidP="00726C6E">
      <w:pPr>
        <w:pStyle w:val="ListParagraph"/>
        <w:numPr>
          <w:ilvl w:val="0"/>
          <w:numId w:val="3"/>
        </w:numPr>
        <w:rPr>
          <w:rFonts w:ascii="Times New Roman" w:hAnsi="Times New Roman" w:cs="Times New Roman"/>
        </w:rPr>
      </w:pPr>
      <w:r w:rsidRPr="00726C6E">
        <w:rPr>
          <w:rFonts w:ascii="Times New Roman" w:hAnsi="Times New Roman" w:cs="Times New Roman"/>
        </w:rPr>
        <w:t xml:space="preserve">These principles work together because least privilege </w:t>
      </w:r>
      <w:r w:rsidRPr="00726C6E">
        <w:rPr>
          <w:rFonts w:ascii="Times New Roman" w:hAnsi="Times New Roman" w:cs="Times New Roman"/>
          <w:b/>
          <w:bCs/>
        </w:rPr>
        <w:t>limits the damage</w:t>
      </w:r>
      <w:r w:rsidRPr="00726C6E">
        <w:rPr>
          <w:rFonts w:ascii="Times New Roman" w:hAnsi="Times New Roman" w:cs="Times New Roman"/>
        </w:rPr>
        <w:t xml:space="preserve">, while defense in depth </w:t>
      </w:r>
      <w:r w:rsidRPr="00726C6E">
        <w:rPr>
          <w:rFonts w:ascii="Times New Roman" w:hAnsi="Times New Roman" w:cs="Times New Roman"/>
          <w:b/>
          <w:bCs/>
        </w:rPr>
        <w:t>reduces the chance of an attack succeeding</w:t>
      </w:r>
      <w:r w:rsidRPr="00726C6E">
        <w:rPr>
          <w:rFonts w:ascii="Times New Roman" w:hAnsi="Times New Roman" w:cs="Times New Roman"/>
        </w:rPr>
        <w:t xml:space="preserve">. </w:t>
      </w:r>
    </w:p>
    <w:p w14:paraId="5B1C35C4" w14:textId="330D419C" w:rsidR="00726C6E" w:rsidRPr="00726C6E" w:rsidRDefault="00726C6E" w:rsidP="00726C6E">
      <w:pPr>
        <w:pStyle w:val="ListParagraph"/>
        <w:numPr>
          <w:ilvl w:val="0"/>
          <w:numId w:val="3"/>
        </w:numPr>
        <w:rPr>
          <w:rFonts w:ascii="Times New Roman" w:hAnsi="Times New Roman" w:cs="Times New Roman"/>
        </w:rPr>
      </w:pPr>
      <w:r w:rsidRPr="00726C6E">
        <w:rPr>
          <w:rFonts w:ascii="Times New Roman" w:hAnsi="Times New Roman" w:cs="Times New Roman"/>
        </w:rPr>
        <w:t xml:space="preserve">For example, in a </w:t>
      </w:r>
      <w:r w:rsidRPr="00726C6E">
        <w:rPr>
          <w:rFonts w:ascii="Times New Roman" w:hAnsi="Times New Roman" w:cs="Times New Roman"/>
          <w:b/>
          <w:bCs/>
        </w:rPr>
        <w:t>SQL injection</w:t>
      </w:r>
      <w:r w:rsidRPr="00726C6E">
        <w:rPr>
          <w:rFonts w:ascii="Times New Roman" w:hAnsi="Times New Roman" w:cs="Times New Roman"/>
        </w:rPr>
        <w:t xml:space="preserve"> attack, using parameterized queries prevents malicious SQL from being executed. </w:t>
      </w:r>
    </w:p>
    <w:p w14:paraId="64478654" w14:textId="2CAC1CA8" w:rsidR="00726C6E" w:rsidRPr="00726C6E" w:rsidRDefault="00726C6E" w:rsidP="00726C6E">
      <w:pPr>
        <w:pStyle w:val="ListParagraph"/>
        <w:numPr>
          <w:ilvl w:val="0"/>
          <w:numId w:val="3"/>
        </w:numPr>
        <w:rPr>
          <w:rFonts w:ascii="Times New Roman" w:hAnsi="Times New Roman" w:cs="Times New Roman"/>
        </w:rPr>
      </w:pPr>
      <w:r w:rsidRPr="00726C6E">
        <w:rPr>
          <w:rFonts w:ascii="Times New Roman" w:hAnsi="Times New Roman" w:cs="Times New Roman"/>
        </w:rPr>
        <w:t xml:space="preserve">Even if an attacker manages to bypass that protection, a database account with limited permissions prevents them from accessing or modifying sensitive data. </w:t>
      </w:r>
    </w:p>
    <w:p w14:paraId="0F020C3F" w14:textId="699B284C" w:rsidR="00726C6E" w:rsidRPr="00726C6E" w:rsidRDefault="00726C6E" w:rsidP="00726C6E">
      <w:pPr>
        <w:pStyle w:val="ListParagraph"/>
        <w:numPr>
          <w:ilvl w:val="0"/>
          <w:numId w:val="3"/>
        </w:numPr>
        <w:rPr>
          <w:rFonts w:ascii="Times New Roman" w:hAnsi="Times New Roman" w:cs="Times New Roman"/>
        </w:rPr>
      </w:pPr>
      <w:r w:rsidRPr="00726C6E">
        <w:rPr>
          <w:rFonts w:ascii="Times New Roman" w:hAnsi="Times New Roman" w:cs="Times New Roman"/>
        </w:rPr>
        <w:t xml:space="preserve">Therefore, using multiple security controls along with restricted permissions provides stronger protection against OWASP vulnerabilities. </w:t>
      </w:r>
    </w:p>
    <w:p w14:paraId="5C9C8FCC" w14:textId="77777777" w:rsidR="00726C6E" w:rsidRPr="00726C6E" w:rsidRDefault="00726C6E" w:rsidP="00726C6E">
      <w:pPr>
        <w:rPr>
          <w:rFonts w:ascii="Times New Roman" w:hAnsi="Times New Roman" w:cs="Times New Roman"/>
          <w:b/>
          <w:bCs/>
        </w:rPr>
      </w:pPr>
      <w:r w:rsidRPr="00726C6E">
        <w:rPr>
          <w:rFonts w:ascii="Times New Roman" w:hAnsi="Times New Roman" w:cs="Times New Roman"/>
          <w:b/>
          <w:bCs/>
        </w:rPr>
        <w:t>2. Authentication vs. Authorization</w:t>
      </w:r>
    </w:p>
    <w:p w14:paraId="7D4566D0" w14:textId="77777777" w:rsidR="00726C6E" w:rsidRPr="00726C6E" w:rsidRDefault="00726C6E" w:rsidP="00726C6E">
      <w:pPr>
        <w:rPr>
          <w:rFonts w:ascii="Times New Roman" w:hAnsi="Times New Roman" w:cs="Times New Roman"/>
          <w:b/>
          <w:bCs/>
        </w:rPr>
      </w:pPr>
      <w:r w:rsidRPr="00726C6E">
        <w:rPr>
          <w:rFonts w:ascii="Times New Roman" w:hAnsi="Times New Roman" w:cs="Times New Roman"/>
          <w:b/>
          <w:bCs/>
        </w:rPr>
        <w:t>Q: Why is it dangerous to conflate authentication with authorization in application design, and how might this oversight lead to privilege escalation in a Spring Boot application?</w:t>
      </w:r>
    </w:p>
    <w:p w14:paraId="3EB79248" w14:textId="2D7840BE"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b/>
          <w:bCs/>
        </w:rPr>
        <w:t>Authentication</w:t>
      </w:r>
      <w:r w:rsidRPr="00726C6E">
        <w:rPr>
          <w:rFonts w:ascii="Times New Roman" w:hAnsi="Times New Roman" w:cs="Times New Roman"/>
        </w:rPr>
        <w:t xml:space="preserve"> verifies </w:t>
      </w:r>
      <w:r w:rsidRPr="00726C6E">
        <w:rPr>
          <w:rFonts w:ascii="Times New Roman" w:hAnsi="Times New Roman" w:cs="Times New Roman"/>
          <w:b/>
          <w:bCs/>
        </w:rPr>
        <w:t>who the user is</w:t>
      </w:r>
      <w:r w:rsidRPr="00726C6E">
        <w:rPr>
          <w:rFonts w:ascii="Times New Roman" w:hAnsi="Times New Roman" w:cs="Times New Roman"/>
        </w:rPr>
        <w:t xml:space="preserve">, such as checking a username, password, or JWT. </w:t>
      </w:r>
    </w:p>
    <w:p w14:paraId="2373A30F" w14:textId="4CFB60A1"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b/>
          <w:bCs/>
        </w:rPr>
        <w:t>Authorization</w:t>
      </w:r>
      <w:r w:rsidRPr="00726C6E">
        <w:rPr>
          <w:rFonts w:ascii="Times New Roman" w:hAnsi="Times New Roman" w:cs="Times New Roman"/>
        </w:rPr>
        <w:t xml:space="preserve"> determines </w:t>
      </w:r>
      <w:r w:rsidRPr="00726C6E">
        <w:rPr>
          <w:rFonts w:ascii="Times New Roman" w:hAnsi="Times New Roman" w:cs="Times New Roman"/>
          <w:b/>
          <w:bCs/>
        </w:rPr>
        <w:t>what that authenticated user is allowed to access or perform</w:t>
      </w:r>
      <w:r w:rsidRPr="00726C6E">
        <w:rPr>
          <w:rFonts w:ascii="Times New Roman" w:hAnsi="Times New Roman" w:cs="Times New Roman"/>
        </w:rPr>
        <w:t xml:space="preserve">. </w:t>
      </w:r>
    </w:p>
    <w:p w14:paraId="26433431" w14:textId="4ED359CB"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rPr>
        <w:t xml:space="preserve">They should be treated as separate security checks because simply being logged in does not mean the user should have access to everything. </w:t>
      </w:r>
    </w:p>
    <w:p w14:paraId="7B36090C" w14:textId="11D05A1C"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rPr>
        <w:t xml:space="preserve">For example, in a Spring Boot banking application, both an </w:t>
      </w:r>
      <w:r w:rsidRPr="00726C6E">
        <w:rPr>
          <w:rFonts w:ascii="Times New Roman" w:hAnsi="Times New Roman" w:cs="Times New Roman"/>
          <w:b/>
          <w:bCs/>
        </w:rPr>
        <w:t>admin and a normal customer</w:t>
      </w:r>
      <w:r w:rsidRPr="00726C6E">
        <w:rPr>
          <w:rFonts w:ascii="Times New Roman" w:hAnsi="Times New Roman" w:cs="Times New Roman"/>
        </w:rPr>
        <w:t xml:space="preserve"> may successfully log in. </w:t>
      </w:r>
    </w:p>
    <w:p w14:paraId="63061BFA" w14:textId="38A0781B"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rPr>
        <w:t xml:space="preserve">If the application only checks authentication and does not check roles, the customer might access an admin endpoint such as deleting accounts or viewing sensitive information. </w:t>
      </w:r>
    </w:p>
    <w:p w14:paraId="7C6C2128" w14:textId="36C013D3"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rPr>
        <w:t xml:space="preserve">This can lead to </w:t>
      </w:r>
      <w:r w:rsidRPr="00726C6E">
        <w:rPr>
          <w:rFonts w:ascii="Times New Roman" w:hAnsi="Times New Roman" w:cs="Times New Roman"/>
          <w:b/>
          <w:bCs/>
        </w:rPr>
        <w:t>privilege escalation</w:t>
      </w:r>
      <w:r w:rsidRPr="00726C6E">
        <w:rPr>
          <w:rFonts w:ascii="Times New Roman" w:hAnsi="Times New Roman" w:cs="Times New Roman"/>
        </w:rPr>
        <w:t xml:space="preserve">, where a user gains permissions beyond what they were assigned. </w:t>
      </w:r>
    </w:p>
    <w:p w14:paraId="6A86345E" w14:textId="66DCC35A"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rPr>
        <w:t>Spring Security helps prevent this using role-based or permission-based authorization such as hasRole("ADMIN").</w:t>
      </w:r>
    </w:p>
    <w:p w14:paraId="3993EF43" w14:textId="77777777" w:rsidR="00726C6E" w:rsidRPr="00726C6E" w:rsidRDefault="00726C6E" w:rsidP="00726C6E">
      <w:pPr>
        <w:rPr>
          <w:rFonts w:ascii="Times New Roman" w:hAnsi="Times New Roman" w:cs="Times New Roman"/>
          <w:b/>
          <w:bCs/>
        </w:rPr>
      </w:pPr>
      <w:r w:rsidRPr="00726C6E">
        <w:rPr>
          <w:rFonts w:ascii="Times New Roman" w:hAnsi="Times New Roman" w:cs="Times New Roman"/>
          <w:b/>
          <w:bCs/>
        </w:rPr>
        <w:t>3. Spring Security Filter Chain &amp; Token-Based Authentication</w:t>
      </w:r>
    </w:p>
    <w:p w14:paraId="7B4EB381" w14:textId="77777777" w:rsidR="00726C6E" w:rsidRPr="00726C6E" w:rsidRDefault="00726C6E" w:rsidP="00726C6E">
      <w:pPr>
        <w:rPr>
          <w:rFonts w:ascii="Times New Roman" w:hAnsi="Times New Roman" w:cs="Times New Roman"/>
          <w:b/>
          <w:bCs/>
        </w:rPr>
      </w:pPr>
      <w:r w:rsidRPr="00726C6E">
        <w:rPr>
          <w:rFonts w:ascii="Times New Roman" w:hAnsi="Times New Roman" w:cs="Times New Roman"/>
          <w:b/>
          <w:bCs/>
        </w:rPr>
        <w:lastRenderedPageBreak/>
        <w:t>Q: Explain how the Spring Security filter chain processes a request carrying a JWT. Which filters are involved, and how does the chain differ when handling form-based login versus token-based authentication?</w:t>
      </w:r>
    </w:p>
    <w:p w14:paraId="0E3B67F4" w14:textId="4E8911D2" w:rsidR="00726C6E" w:rsidRPr="00726C6E" w:rsidRDefault="00726C6E" w:rsidP="00726C6E">
      <w:pPr>
        <w:pStyle w:val="ListParagraph"/>
        <w:numPr>
          <w:ilvl w:val="0"/>
          <w:numId w:val="6"/>
        </w:numPr>
        <w:rPr>
          <w:rFonts w:ascii="Times New Roman" w:hAnsi="Times New Roman" w:cs="Times New Roman"/>
        </w:rPr>
      </w:pPr>
      <w:r w:rsidRPr="00726C6E">
        <w:rPr>
          <w:rFonts w:ascii="Times New Roman" w:hAnsi="Times New Roman" w:cs="Times New Roman"/>
        </w:rPr>
        <w:t xml:space="preserve">The </w:t>
      </w:r>
      <w:r w:rsidRPr="00726C6E">
        <w:rPr>
          <w:rFonts w:ascii="Times New Roman" w:hAnsi="Times New Roman" w:cs="Times New Roman"/>
          <w:b/>
          <w:bCs/>
        </w:rPr>
        <w:t>Spring Security filter chain</w:t>
      </w:r>
      <w:r w:rsidRPr="00726C6E">
        <w:rPr>
          <w:rFonts w:ascii="Times New Roman" w:hAnsi="Times New Roman" w:cs="Times New Roman"/>
        </w:rPr>
        <w:t xml:space="preserve"> processes incoming HTTP requests before they reach the controller. </w:t>
      </w:r>
    </w:p>
    <w:p w14:paraId="180FB317" w14:textId="5CA7BD05" w:rsidR="00726C6E" w:rsidRPr="00726C6E" w:rsidRDefault="00726C6E" w:rsidP="00726C6E">
      <w:pPr>
        <w:pStyle w:val="ListParagraph"/>
        <w:numPr>
          <w:ilvl w:val="0"/>
          <w:numId w:val="6"/>
        </w:numPr>
        <w:rPr>
          <w:rFonts w:ascii="Times New Roman" w:hAnsi="Times New Roman" w:cs="Times New Roman"/>
        </w:rPr>
      </w:pPr>
      <w:r w:rsidRPr="00726C6E">
        <w:rPr>
          <w:rFonts w:ascii="Times New Roman" w:hAnsi="Times New Roman" w:cs="Times New Roman"/>
        </w:rPr>
        <w:t xml:space="preserve">When a request contains a JWT, usually in the Authorization: Bearer &lt;token&gt; header, a JWT authentication filter extracts the token. </w:t>
      </w:r>
    </w:p>
    <w:p w14:paraId="2D563CB8" w14:textId="37299737" w:rsidR="00726C6E" w:rsidRPr="00726C6E" w:rsidRDefault="00726C6E" w:rsidP="00726C6E">
      <w:pPr>
        <w:pStyle w:val="ListParagraph"/>
        <w:numPr>
          <w:ilvl w:val="0"/>
          <w:numId w:val="6"/>
        </w:numPr>
        <w:rPr>
          <w:rFonts w:ascii="Times New Roman" w:hAnsi="Times New Roman" w:cs="Times New Roman"/>
        </w:rPr>
      </w:pPr>
      <w:r w:rsidRPr="00726C6E">
        <w:rPr>
          <w:rFonts w:ascii="Times New Roman" w:hAnsi="Times New Roman" w:cs="Times New Roman"/>
        </w:rPr>
        <w:t xml:space="preserve">The filter validates the JWT, checks its signature and expiration, and extracts information such as the username and roles. </w:t>
      </w:r>
    </w:p>
    <w:p w14:paraId="60641DA2" w14:textId="31DC75AD" w:rsidR="00726C6E" w:rsidRPr="00726C6E" w:rsidRDefault="00726C6E" w:rsidP="00726C6E">
      <w:pPr>
        <w:pStyle w:val="ListParagraph"/>
        <w:numPr>
          <w:ilvl w:val="0"/>
          <w:numId w:val="6"/>
        </w:numPr>
        <w:rPr>
          <w:rFonts w:ascii="Times New Roman" w:hAnsi="Times New Roman" w:cs="Times New Roman"/>
        </w:rPr>
      </w:pPr>
      <w:r w:rsidRPr="00726C6E">
        <w:rPr>
          <w:rFonts w:ascii="Times New Roman" w:hAnsi="Times New Roman" w:cs="Times New Roman"/>
        </w:rPr>
        <w:t xml:space="preserve">If the token is valid, an authenticated user is placed into the </w:t>
      </w:r>
      <w:r w:rsidRPr="00726C6E">
        <w:rPr>
          <w:rFonts w:ascii="Times New Roman" w:hAnsi="Times New Roman" w:cs="Times New Roman"/>
          <w:b/>
          <w:bCs/>
        </w:rPr>
        <w:t>SecurityContext</w:t>
      </w:r>
      <w:r w:rsidRPr="00726C6E">
        <w:rPr>
          <w:rFonts w:ascii="Times New Roman" w:hAnsi="Times New Roman" w:cs="Times New Roman"/>
        </w:rPr>
        <w:t xml:space="preserve">. </w:t>
      </w:r>
    </w:p>
    <w:p w14:paraId="7BD1B1EE" w14:textId="6EB3A5DD" w:rsidR="00726C6E" w:rsidRPr="00726C6E" w:rsidRDefault="00726C6E" w:rsidP="00726C6E">
      <w:pPr>
        <w:pStyle w:val="ListParagraph"/>
        <w:numPr>
          <w:ilvl w:val="0"/>
          <w:numId w:val="6"/>
        </w:numPr>
        <w:rPr>
          <w:rFonts w:ascii="Times New Roman" w:hAnsi="Times New Roman" w:cs="Times New Roman"/>
        </w:rPr>
      </w:pPr>
      <w:r w:rsidRPr="00726C6E">
        <w:rPr>
          <w:rFonts w:ascii="Times New Roman" w:hAnsi="Times New Roman" w:cs="Times New Roman"/>
        </w:rPr>
        <w:t xml:space="preserve">Authorization filters then check whether that user has permission to access the requested endpoint. </w:t>
      </w:r>
    </w:p>
    <w:p w14:paraId="36A3EEBF" w14:textId="01C26472" w:rsidR="00726C6E" w:rsidRPr="00726C6E" w:rsidRDefault="00726C6E" w:rsidP="00726C6E">
      <w:pPr>
        <w:pStyle w:val="ListParagraph"/>
        <w:numPr>
          <w:ilvl w:val="0"/>
          <w:numId w:val="6"/>
        </w:numPr>
        <w:rPr>
          <w:rFonts w:ascii="Times New Roman" w:hAnsi="Times New Roman" w:cs="Times New Roman"/>
        </w:rPr>
      </w:pPr>
      <w:r w:rsidRPr="00726C6E">
        <w:rPr>
          <w:rFonts w:ascii="Times New Roman" w:hAnsi="Times New Roman" w:cs="Times New Roman"/>
        </w:rPr>
        <w:t xml:space="preserve">In </w:t>
      </w:r>
      <w:r w:rsidRPr="00726C6E">
        <w:rPr>
          <w:rFonts w:ascii="Times New Roman" w:hAnsi="Times New Roman" w:cs="Times New Roman"/>
          <w:b/>
          <w:bCs/>
        </w:rPr>
        <w:t>form-based authentication</w:t>
      </w:r>
      <w:r w:rsidRPr="00726C6E">
        <w:rPr>
          <w:rFonts w:ascii="Times New Roman" w:hAnsi="Times New Roman" w:cs="Times New Roman"/>
        </w:rPr>
        <w:t xml:space="preserve">, UsernamePasswordAuthenticationFilter processes the username and password and normally establishes a session. </w:t>
      </w:r>
    </w:p>
    <w:p w14:paraId="4A0AF5D2" w14:textId="74C2D8EA" w:rsidR="00726C6E" w:rsidRPr="00726C6E" w:rsidRDefault="00726C6E" w:rsidP="00726C6E">
      <w:pPr>
        <w:pStyle w:val="ListParagraph"/>
        <w:numPr>
          <w:ilvl w:val="0"/>
          <w:numId w:val="6"/>
        </w:numPr>
        <w:rPr>
          <w:rFonts w:ascii="Times New Roman" w:hAnsi="Times New Roman" w:cs="Times New Roman"/>
        </w:rPr>
      </w:pPr>
      <w:r w:rsidRPr="00726C6E">
        <w:rPr>
          <w:rFonts w:ascii="Times New Roman" w:hAnsi="Times New Roman" w:cs="Times New Roman"/>
        </w:rPr>
        <w:t xml:space="preserve">In </w:t>
      </w:r>
      <w:r w:rsidRPr="00726C6E">
        <w:rPr>
          <w:rFonts w:ascii="Times New Roman" w:hAnsi="Times New Roman" w:cs="Times New Roman"/>
          <w:b/>
          <w:bCs/>
        </w:rPr>
        <w:t>JWT-based authentication</w:t>
      </w:r>
      <w:r w:rsidRPr="00726C6E">
        <w:rPr>
          <w:rFonts w:ascii="Times New Roman" w:hAnsi="Times New Roman" w:cs="Times New Roman"/>
        </w:rPr>
        <w:t xml:space="preserve">, the server validates the token on each request and generally does not maintain a server-side login session. </w:t>
      </w:r>
    </w:p>
    <w:p w14:paraId="154957B9" w14:textId="0238958D" w:rsidR="00726C6E" w:rsidRPr="00726C6E" w:rsidRDefault="00726C6E" w:rsidP="00726C6E">
      <w:pPr>
        <w:pStyle w:val="ListParagraph"/>
        <w:numPr>
          <w:ilvl w:val="0"/>
          <w:numId w:val="6"/>
        </w:numPr>
        <w:rPr>
          <w:rFonts w:ascii="Times New Roman" w:hAnsi="Times New Roman" w:cs="Times New Roman"/>
        </w:rPr>
      </w:pPr>
      <w:r w:rsidRPr="00726C6E">
        <w:rPr>
          <w:rFonts w:ascii="Times New Roman" w:hAnsi="Times New Roman" w:cs="Times New Roman"/>
        </w:rPr>
        <w:t xml:space="preserve">Therefore, form login is commonly </w:t>
      </w:r>
      <w:r w:rsidRPr="00726C6E">
        <w:rPr>
          <w:rFonts w:ascii="Times New Roman" w:hAnsi="Times New Roman" w:cs="Times New Roman"/>
          <w:b/>
          <w:bCs/>
        </w:rPr>
        <w:t>session-based</w:t>
      </w:r>
      <w:r w:rsidRPr="00726C6E">
        <w:rPr>
          <w:rFonts w:ascii="Times New Roman" w:hAnsi="Times New Roman" w:cs="Times New Roman"/>
        </w:rPr>
        <w:t xml:space="preserve">, while JWT authentication is generally </w:t>
      </w:r>
      <w:r w:rsidRPr="00726C6E">
        <w:rPr>
          <w:rFonts w:ascii="Times New Roman" w:hAnsi="Times New Roman" w:cs="Times New Roman"/>
          <w:b/>
          <w:bCs/>
        </w:rPr>
        <w:t>stateless and token-based</w:t>
      </w:r>
      <w:r w:rsidRPr="00726C6E">
        <w:rPr>
          <w:rFonts w:ascii="Times New Roman" w:hAnsi="Times New Roman" w:cs="Times New Roman"/>
        </w:rPr>
        <w:t>.</w:t>
      </w:r>
    </w:p>
    <w:p w14:paraId="39B7116D" w14:textId="77777777" w:rsidR="00726C6E" w:rsidRPr="00726C6E" w:rsidRDefault="00726C6E" w:rsidP="00726C6E">
      <w:pPr>
        <w:rPr>
          <w:rFonts w:ascii="Times New Roman" w:hAnsi="Times New Roman" w:cs="Times New Roman"/>
          <w:b/>
          <w:bCs/>
        </w:rPr>
      </w:pPr>
      <w:r w:rsidRPr="00726C6E">
        <w:rPr>
          <w:rFonts w:ascii="Times New Roman" w:hAnsi="Times New Roman" w:cs="Times New Roman"/>
          <w:b/>
          <w:bCs/>
        </w:rPr>
        <w:t>4. Secure Coding Practices &amp; Input Validation</w:t>
      </w:r>
    </w:p>
    <w:p w14:paraId="3F24456F" w14:textId="77777777" w:rsidR="00726C6E" w:rsidRPr="00726C6E" w:rsidRDefault="00726C6E" w:rsidP="00726C6E">
      <w:pPr>
        <w:rPr>
          <w:rFonts w:ascii="Times New Roman" w:hAnsi="Times New Roman" w:cs="Times New Roman"/>
          <w:b/>
          <w:bCs/>
        </w:rPr>
      </w:pPr>
      <w:r w:rsidRPr="00726C6E">
        <w:rPr>
          <w:rFonts w:ascii="Times New Roman" w:hAnsi="Times New Roman" w:cs="Times New Roman"/>
          <w:b/>
          <w:bCs/>
        </w:rPr>
        <w:t>Q: What is the difference between input validation and output encoding in secure coding practices, and why must both be applied together to prevent injection and XSS attacks?</w:t>
      </w:r>
    </w:p>
    <w:p w14:paraId="6D888E0F" w14:textId="77777777" w:rsidR="00726C6E" w:rsidRPr="00726C6E" w:rsidRDefault="00726C6E" w:rsidP="00726C6E">
      <w:pPr>
        <w:rPr>
          <w:rFonts w:ascii="Times New Roman" w:hAnsi="Times New Roman" w:cs="Times New Roman"/>
        </w:rPr>
      </w:pPr>
      <w:r w:rsidRPr="00726C6E">
        <w:rPr>
          <w:rFonts w:ascii="Times New Roman" w:hAnsi="Times New Roman" w:cs="Times New Roman"/>
        </w:rPr>
        <w:t>Answer: Input validation checks that user-provided data is valid and follows the expected format before it is processed by the application. Output encoding ensures that data is safely displayed by converting special characters into harmless text, preventing browsers from interpreting them as executable code. Input validation helps block malicious data from entering the system, while output encoding protects users when data is displayed. Using both together provides better protection against attacks such as SQL injection and Cross-Site Scripting (XSS).</w:t>
      </w:r>
    </w:p>
    <w:p w14:paraId="2ABED461" w14:textId="77777777" w:rsidR="00726C6E" w:rsidRPr="00726C6E" w:rsidRDefault="00726C6E" w:rsidP="00726C6E">
      <w:pPr>
        <w:rPr>
          <w:rFonts w:ascii="Times New Roman" w:hAnsi="Times New Roman" w:cs="Times New Roman"/>
          <w:b/>
          <w:bCs/>
        </w:rPr>
      </w:pPr>
      <w:r w:rsidRPr="00726C6E">
        <w:rPr>
          <w:rFonts w:ascii="Times New Roman" w:hAnsi="Times New Roman" w:cs="Times New Roman"/>
          <w:b/>
          <w:bCs/>
        </w:rPr>
        <w:t>5. Secrets Management &amp; Dependency Scanning</w:t>
      </w:r>
    </w:p>
    <w:p w14:paraId="75E65BAF" w14:textId="77777777" w:rsidR="00726C6E" w:rsidRPr="00726C6E" w:rsidRDefault="00726C6E" w:rsidP="00726C6E">
      <w:pPr>
        <w:rPr>
          <w:rFonts w:ascii="Times New Roman" w:hAnsi="Times New Roman" w:cs="Times New Roman"/>
          <w:b/>
          <w:bCs/>
        </w:rPr>
      </w:pPr>
      <w:r w:rsidRPr="00726C6E">
        <w:rPr>
          <w:rFonts w:ascii="Times New Roman" w:hAnsi="Times New Roman" w:cs="Times New Roman"/>
          <w:b/>
          <w:bCs/>
        </w:rPr>
        <w:t>Q: How does improper secrets management, such as hardcoding API keys, interact with dependency vulnerabilities to amplify risk in modern applications, and what strategies can be used to mitigate both simultaneously?</w:t>
      </w:r>
    </w:p>
    <w:p w14:paraId="4DCB4C70" w14:textId="12A5A80D"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b/>
          <w:bCs/>
        </w:rPr>
        <w:t>Secrets management</w:t>
      </w:r>
      <w:r w:rsidRPr="00726C6E">
        <w:rPr>
          <w:rFonts w:ascii="Times New Roman" w:hAnsi="Times New Roman" w:cs="Times New Roman"/>
        </w:rPr>
        <w:t xml:space="preserve"> involves securely storing sensitive information such as API keys, database passwords, and authentication tokens. </w:t>
      </w:r>
    </w:p>
    <w:p w14:paraId="0B405096" w14:textId="7B55C747"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rPr>
        <w:t xml:space="preserve">Hardcoding these secrets directly in source code is dangerous because they can accidentally be exposed through Git repositories, logs, or shared code. </w:t>
      </w:r>
    </w:p>
    <w:p w14:paraId="3D60538C" w14:textId="1B3516F5"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rPr>
        <w:t xml:space="preserve">At the same time, applications often depend on third-party libraries, which may contain </w:t>
      </w:r>
      <w:r w:rsidRPr="00726C6E">
        <w:rPr>
          <w:rFonts w:ascii="Times New Roman" w:hAnsi="Times New Roman" w:cs="Times New Roman"/>
          <w:b/>
          <w:bCs/>
        </w:rPr>
        <w:t>security vulnerabilities</w:t>
      </w:r>
      <w:r w:rsidRPr="00726C6E">
        <w:rPr>
          <w:rFonts w:ascii="Times New Roman" w:hAnsi="Times New Roman" w:cs="Times New Roman"/>
        </w:rPr>
        <w:t xml:space="preserve">. </w:t>
      </w:r>
    </w:p>
    <w:p w14:paraId="3371FF85" w14:textId="0731BBCC"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rPr>
        <w:lastRenderedPageBreak/>
        <w:t xml:space="preserve">If an attacker exploits a vulnerable dependency and also finds exposed credentials, they may gain access to databases, APIs, or other internal services. </w:t>
      </w:r>
    </w:p>
    <w:p w14:paraId="37646D1B" w14:textId="4F66D583" w:rsidR="00726C6E" w:rsidRP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rPr>
        <w:t xml:space="preserve">This means the combination of </w:t>
      </w:r>
      <w:r w:rsidRPr="00726C6E">
        <w:rPr>
          <w:rFonts w:ascii="Times New Roman" w:hAnsi="Times New Roman" w:cs="Times New Roman"/>
          <w:b/>
          <w:bCs/>
        </w:rPr>
        <w:t>vulnerable dependencies + exposed secrets</w:t>
      </w:r>
      <w:r w:rsidRPr="00726C6E">
        <w:rPr>
          <w:rFonts w:ascii="Times New Roman" w:hAnsi="Times New Roman" w:cs="Times New Roman"/>
        </w:rPr>
        <w:t xml:space="preserve"> can make an attack much more damaging. </w:t>
      </w:r>
    </w:p>
    <w:p w14:paraId="19C41DF1" w14:textId="4003264F" w:rsidR="00726C6E" w:rsidRDefault="00726C6E" w:rsidP="00726C6E">
      <w:pPr>
        <w:pStyle w:val="ListParagraph"/>
        <w:numPr>
          <w:ilvl w:val="0"/>
          <w:numId w:val="4"/>
        </w:numPr>
        <w:rPr>
          <w:rFonts w:ascii="Times New Roman" w:hAnsi="Times New Roman" w:cs="Times New Roman"/>
        </w:rPr>
      </w:pPr>
      <w:r w:rsidRPr="00726C6E">
        <w:rPr>
          <w:rFonts w:ascii="Times New Roman" w:hAnsi="Times New Roman" w:cs="Times New Roman"/>
        </w:rPr>
        <w:t xml:space="preserve">To prevent this, secrets should be stored using </w:t>
      </w:r>
      <w:r w:rsidRPr="00726C6E">
        <w:rPr>
          <w:rFonts w:ascii="Times New Roman" w:hAnsi="Times New Roman" w:cs="Times New Roman"/>
          <w:b/>
          <w:bCs/>
        </w:rPr>
        <w:t>environment variables or dedicated secret-management systems</w:t>
      </w:r>
      <w:r w:rsidRPr="00726C6E">
        <w:rPr>
          <w:rFonts w:ascii="Times New Roman" w:hAnsi="Times New Roman" w:cs="Times New Roman"/>
        </w:rPr>
        <w:t xml:space="preserve"> rather than source code.</w:t>
      </w:r>
    </w:p>
    <w:p w14:paraId="2A732579" w14:textId="77777777" w:rsidR="00AD28E5" w:rsidRDefault="00AD28E5" w:rsidP="00AD28E5">
      <w:pPr>
        <w:rPr>
          <w:rFonts w:ascii="Times New Roman" w:hAnsi="Times New Roman" w:cs="Times New Roman"/>
        </w:rPr>
      </w:pPr>
    </w:p>
    <w:p w14:paraId="02044C97" w14:textId="77777777" w:rsidR="00AD28E5" w:rsidRPr="00AD28E5" w:rsidRDefault="00AD28E5" w:rsidP="00AD28E5">
      <w:pPr>
        <w:rPr>
          <w:rFonts w:ascii="Times New Roman" w:hAnsi="Times New Roman" w:cs="Times New Roman"/>
        </w:rPr>
      </w:pPr>
      <w:r w:rsidRPr="00AD28E5">
        <w:rPr>
          <w:rFonts w:ascii="Times New Roman" w:hAnsi="Times New Roman" w:cs="Times New Roman"/>
          <w:highlight w:val="yellow"/>
        </w:rPr>
        <w:t>Task 2:</w:t>
      </w:r>
    </w:p>
    <w:p w14:paraId="79FAE038" w14:textId="77777777" w:rsidR="00AD28E5" w:rsidRPr="00AD28E5" w:rsidRDefault="00AD28E5" w:rsidP="00AD28E5">
      <w:pPr>
        <w:rPr>
          <w:rFonts w:ascii="Times New Roman" w:hAnsi="Times New Roman" w:cs="Times New Roman"/>
        </w:rPr>
      </w:pPr>
    </w:p>
    <w:p w14:paraId="2878BA5C"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.Application Security</w:t>
      </w:r>
    </w:p>
    <w:p w14:paraId="3A922920" w14:textId="77777777" w:rsidR="00AD28E5" w:rsidRPr="00AD28E5" w:rsidRDefault="00AD28E5" w:rsidP="00AD28E5">
      <w:pPr>
        <w:rPr>
          <w:rFonts w:ascii="Times New Roman" w:hAnsi="Times New Roman" w:cs="Times New Roman"/>
          <w:b/>
          <w:bCs/>
        </w:rPr>
      </w:pPr>
      <w:r w:rsidRPr="00AD28E5">
        <w:rPr>
          <w:rFonts w:ascii="Segoe UI Emoji" w:hAnsi="Segoe UI Emoji" w:cs="Segoe UI Emoji"/>
          <w:b/>
          <w:bCs/>
        </w:rPr>
        <w:t>📂</w:t>
      </w:r>
      <w:r w:rsidRPr="00AD28E5">
        <w:rPr>
          <w:rFonts w:ascii="Times New Roman" w:hAnsi="Times New Roman" w:cs="Times New Roman"/>
          <w:b/>
          <w:bCs/>
        </w:rPr>
        <w:t xml:space="preserve"> Project Structure</w:t>
      </w:r>
    </w:p>
    <w:p w14:paraId="144071F7"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Code</w:t>
      </w:r>
    </w:p>
    <w:p w14:paraId="0760D332"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spring-security-demo/</w:t>
      </w:r>
    </w:p>
    <w:p w14:paraId="2892DD10"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pom.xml</w:t>
      </w:r>
    </w:p>
    <w:p w14:paraId="2537759F"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src/main/java/com/security/demo/</w:t>
      </w:r>
    </w:p>
    <w:p w14:paraId="5BA82130"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DemoApplication.java</w:t>
      </w:r>
    </w:p>
    <w:p w14:paraId="5C0E12C4"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config/</w:t>
      </w:r>
    </w:p>
    <w:p w14:paraId="22F2CB5C"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 SecurityConfig.java</w:t>
      </w:r>
    </w:p>
    <w:p w14:paraId="57706050"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controller/</w:t>
      </w:r>
    </w:p>
    <w:p w14:paraId="0D2BB961"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 UserController.java</w:t>
      </w:r>
    </w:p>
    <w:p w14:paraId="61736952"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model/</w:t>
      </w:r>
    </w:p>
    <w:p w14:paraId="239C59A4"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 User.java</w:t>
      </w:r>
    </w:p>
    <w:p w14:paraId="40279CCE"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service/</w:t>
      </w:r>
    </w:p>
    <w:p w14:paraId="4AB75577"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 UserService.java</w:t>
      </w:r>
    </w:p>
    <w:p w14:paraId="76568CC5"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util/</w:t>
      </w:r>
    </w:p>
    <w:p w14:paraId="716359E6"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           └── JwtUtil.java</w:t>
      </w:r>
    </w:p>
    <w:p w14:paraId="0B7CC1F9" w14:textId="77777777" w:rsidR="00AD28E5" w:rsidRPr="00AD28E5" w:rsidRDefault="00AD28E5" w:rsidP="00AD28E5">
      <w:pPr>
        <w:rPr>
          <w:rFonts w:ascii="Times New Roman" w:hAnsi="Times New Roman" w:cs="Times New Roman"/>
        </w:rPr>
      </w:pPr>
    </w:p>
    <w:p w14:paraId="4C2A12D9" w14:textId="77777777" w:rsidR="00AD28E5" w:rsidRPr="00AD28E5" w:rsidRDefault="00AD28E5" w:rsidP="00AD28E5">
      <w:pPr>
        <w:rPr>
          <w:rFonts w:ascii="Times New Roman" w:hAnsi="Times New Roman" w:cs="Times New Roman"/>
        </w:rPr>
      </w:pPr>
      <w:r w:rsidRPr="00AD28E5">
        <w:rPr>
          <w:rFonts w:ascii="Segoe UI Emoji" w:hAnsi="Segoe UI Emoji" w:cs="Segoe UI Emoji"/>
        </w:rPr>
        <w:t>🔹</w:t>
      </w:r>
      <w:r w:rsidRPr="00AD28E5">
        <w:rPr>
          <w:rFonts w:ascii="Times New Roman" w:hAnsi="Times New Roman" w:cs="Times New Roman"/>
        </w:rPr>
        <w:t xml:space="preserve"> Step 1: Create Spring Boot Project</w:t>
      </w:r>
    </w:p>
    <w:p w14:paraId="0521DAD0"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Use Spring Initializr (https://start.spring.io).</w:t>
      </w:r>
    </w:p>
    <w:p w14:paraId="7ED41814" w14:textId="77777777" w:rsidR="00AD28E5" w:rsidRPr="00AD28E5" w:rsidRDefault="00AD28E5" w:rsidP="00AD28E5">
      <w:pPr>
        <w:rPr>
          <w:rFonts w:ascii="Times New Roman" w:hAnsi="Times New Roman" w:cs="Times New Roman"/>
        </w:rPr>
      </w:pPr>
      <w:r w:rsidRPr="00AD28E5">
        <w:rPr>
          <w:rFonts w:ascii="Times New Roman" w:hAnsi="Times New Roman" w:cs="Times New Roman"/>
        </w:rPr>
        <w:t>add dependencies: Spring Web, Spring Security, Spring Data JPA, H2 Database, Spring Boot Starter Validation, jjwt (for JWT).</w:t>
      </w:r>
    </w:p>
    <w:p w14:paraId="29ACB226" w14:textId="77777777" w:rsidR="00AD28E5" w:rsidRPr="00AD28E5" w:rsidRDefault="00AD28E5" w:rsidP="00AD28E5">
      <w:pPr>
        <w:rPr>
          <w:rFonts w:ascii="Times New Roman" w:hAnsi="Times New Roman" w:cs="Times New Roman"/>
        </w:rPr>
      </w:pPr>
    </w:p>
    <w:p w14:paraId="613B3172" w14:textId="77777777" w:rsidR="00AD28E5" w:rsidRPr="00AD28E5" w:rsidRDefault="00AD28E5" w:rsidP="00AD28E5">
      <w:pPr>
        <w:rPr>
          <w:rFonts w:ascii="Times New Roman" w:hAnsi="Times New Roman" w:cs="Times New Roman"/>
        </w:rPr>
      </w:pPr>
      <w:r w:rsidRPr="00AD28E5">
        <w:rPr>
          <w:rFonts w:ascii="Segoe UI Emoji" w:hAnsi="Segoe UI Emoji" w:cs="Segoe UI Emoji"/>
        </w:rPr>
        <w:t>🔹</w:t>
      </w:r>
      <w:r w:rsidRPr="00AD28E5">
        <w:rPr>
          <w:rFonts w:ascii="Times New Roman" w:hAnsi="Times New Roman" w:cs="Times New Roman"/>
        </w:rPr>
        <w:t xml:space="preserve"> Step 2: create Main Application</w:t>
      </w:r>
    </w:p>
    <w:p w14:paraId="36E4D3DB" w14:textId="77777777" w:rsidR="00AD28E5" w:rsidRPr="00AD28E5" w:rsidRDefault="00AD28E5" w:rsidP="00AD28E5">
      <w:pPr>
        <w:rPr>
          <w:rFonts w:ascii="Times New Roman" w:hAnsi="Times New Roman" w:cs="Times New Roman"/>
        </w:rPr>
      </w:pPr>
    </w:p>
    <w:p w14:paraId="03A0528D" w14:textId="77777777" w:rsidR="00AD28E5" w:rsidRPr="00AD28E5" w:rsidRDefault="00AD28E5" w:rsidP="00AD28E5">
      <w:pPr>
        <w:rPr>
          <w:rFonts w:ascii="Times New Roman" w:hAnsi="Times New Roman" w:cs="Times New Roman"/>
        </w:rPr>
      </w:pPr>
      <w:r w:rsidRPr="00AD28E5">
        <w:rPr>
          <w:rFonts w:ascii="Segoe UI Emoji" w:hAnsi="Segoe UI Emoji" w:cs="Segoe UI Emoji"/>
        </w:rPr>
        <w:t>🔹</w:t>
      </w:r>
      <w:r w:rsidRPr="00AD28E5">
        <w:rPr>
          <w:rFonts w:ascii="Times New Roman" w:hAnsi="Times New Roman" w:cs="Times New Roman"/>
        </w:rPr>
        <w:t xml:space="preserve"> Step 3: for Security Configuration</w:t>
      </w:r>
    </w:p>
    <w:p w14:paraId="733A3B43" w14:textId="497ABE6D" w:rsidR="00AD28E5" w:rsidRDefault="00666D91" w:rsidP="00AD28E5">
      <w:pPr>
        <w:rPr>
          <w:rFonts w:ascii="Times New Roman" w:hAnsi="Times New Roman" w:cs="Times New Roman"/>
        </w:rPr>
      </w:pPr>
      <w:r w:rsidRPr="00666D91">
        <w:rPr>
          <w:rFonts w:ascii="Times New Roman" w:hAnsi="Times New Roman" w:cs="Times New Roman"/>
        </w:rPr>
        <w:drawing>
          <wp:inline distT="0" distB="0" distL="0" distR="0" wp14:anchorId="04E8366A" wp14:editId="5EE51379">
            <wp:extent cx="5731510" cy="3032125"/>
            <wp:effectExtent l="0" t="0" r="2540" b="0"/>
            <wp:docPr id="16842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9440" name=""/>
                    <pic:cNvPicPr/>
                  </pic:nvPicPr>
                  <pic:blipFill>
                    <a:blip r:embed="rId6"/>
                    <a:stretch>
                      <a:fillRect/>
                    </a:stretch>
                  </pic:blipFill>
                  <pic:spPr>
                    <a:xfrm>
                      <a:off x="0" y="0"/>
                      <a:ext cx="5731510" cy="3032125"/>
                    </a:xfrm>
                    <a:prstGeom prst="rect">
                      <a:avLst/>
                    </a:prstGeom>
                  </pic:spPr>
                </pic:pic>
              </a:graphicData>
            </a:graphic>
          </wp:inline>
        </w:drawing>
      </w:r>
    </w:p>
    <w:p w14:paraId="6145E798" w14:textId="77777777" w:rsidR="00666D91" w:rsidRDefault="00666D91" w:rsidP="00AD28E5">
      <w:pPr>
        <w:rPr>
          <w:rFonts w:ascii="Times New Roman" w:hAnsi="Times New Roman" w:cs="Times New Roman"/>
        </w:rPr>
      </w:pPr>
    </w:p>
    <w:p w14:paraId="15344E8C" w14:textId="79A426FE" w:rsidR="00666D91" w:rsidRDefault="00666D91" w:rsidP="00AD28E5">
      <w:pPr>
        <w:rPr>
          <w:rFonts w:ascii="Times New Roman" w:hAnsi="Times New Roman" w:cs="Times New Roman"/>
        </w:rPr>
      </w:pPr>
      <w:r w:rsidRPr="00666D91">
        <w:rPr>
          <w:rFonts w:ascii="Times New Roman" w:hAnsi="Times New Roman" w:cs="Times New Roman"/>
        </w:rPr>
        <w:drawing>
          <wp:inline distT="0" distB="0" distL="0" distR="0" wp14:anchorId="2978DFE7" wp14:editId="12E80A00">
            <wp:extent cx="5731510" cy="2933065"/>
            <wp:effectExtent l="0" t="0" r="2540" b="635"/>
            <wp:docPr id="90481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13465" name=""/>
                    <pic:cNvPicPr/>
                  </pic:nvPicPr>
                  <pic:blipFill>
                    <a:blip r:embed="rId7"/>
                    <a:stretch>
                      <a:fillRect/>
                    </a:stretch>
                  </pic:blipFill>
                  <pic:spPr>
                    <a:xfrm>
                      <a:off x="0" y="0"/>
                      <a:ext cx="5731510" cy="2933065"/>
                    </a:xfrm>
                    <a:prstGeom prst="rect">
                      <a:avLst/>
                    </a:prstGeom>
                  </pic:spPr>
                </pic:pic>
              </a:graphicData>
            </a:graphic>
          </wp:inline>
        </w:drawing>
      </w:r>
    </w:p>
    <w:p w14:paraId="712780BD" w14:textId="77777777" w:rsidR="00666D91" w:rsidRDefault="00666D91" w:rsidP="00AD28E5">
      <w:pPr>
        <w:rPr>
          <w:rFonts w:ascii="Times New Roman" w:hAnsi="Times New Roman" w:cs="Times New Roman"/>
        </w:rPr>
      </w:pPr>
    </w:p>
    <w:p w14:paraId="182EB018" w14:textId="5BB00663" w:rsidR="00666D91" w:rsidRDefault="00666D91" w:rsidP="00AD28E5">
      <w:pPr>
        <w:rPr>
          <w:rFonts w:ascii="Times New Roman" w:hAnsi="Times New Roman" w:cs="Times New Roman"/>
        </w:rPr>
      </w:pPr>
      <w:r w:rsidRPr="00666D91">
        <w:rPr>
          <w:rFonts w:ascii="Times New Roman" w:hAnsi="Times New Roman" w:cs="Times New Roman"/>
        </w:rPr>
        <w:lastRenderedPageBreak/>
        <w:drawing>
          <wp:inline distT="0" distB="0" distL="0" distR="0" wp14:anchorId="0AF1F6AF" wp14:editId="0112C38C">
            <wp:extent cx="5731510" cy="3324225"/>
            <wp:effectExtent l="0" t="0" r="2540" b="9525"/>
            <wp:docPr id="94995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53542" name=""/>
                    <pic:cNvPicPr/>
                  </pic:nvPicPr>
                  <pic:blipFill>
                    <a:blip r:embed="rId8"/>
                    <a:stretch>
                      <a:fillRect/>
                    </a:stretch>
                  </pic:blipFill>
                  <pic:spPr>
                    <a:xfrm>
                      <a:off x="0" y="0"/>
                      <a:ext cx="5731510" cy="3324225"/>
                    </a:xfrm>
                    <a:prstGeom prst="rect">
                      <a:avLst/>
                    </a:prstGeom>
                  </pic:spPr>
                </pic:pic>
              </a:graphicData>
            </a:graphic>
          </wp:inline>
        </w:drawing>
      </w:r>
    </w:p>
    <w:p w14:paraId="1C6A884E" w14:textId="77777777" w:rsidR="00B17FE1" w:rsidRDefault="00B17FE1" w:rsidP="00AD28E5">
      <w:pPr>
        <w:rPr>
          <w:rFonts w:ascii="Times New Roman" w:hAnsi="Times New Roman" w:cs="Times New Roman"/>
        </w:rPr>
      </w:pPr>
    </w:p>
    <w:p w14:paraId="02D778EF" w14:textId="50532FC3" w:rsidR="00B17FE1" w:rsidRDefault="00B17FE1" w:rsidP="00AD28E5">
      <w:pPr>
        <w:rPr>
          <w:rFonts w:ascii="Times New Roman" w:hAnsi="Times New Roman" w:cs="Times New Roman"/>
        </w:rPr>
      </w:pPr>
      <w:r w:rsidRPr="00B17FE1">
        <w:rPr>
          <w:rFonts w:ascii="Times New Roman" w:hAnsi="Times New Roman" w:cs="Times New Roman"/>
        </w:rPr>
        <w:drawing>
          <wp:inline distT="0" distB="0" distL="0" distR="0" wp14:anchorId="225C35B7" wp14:editId="28168D25">
            <wp:extent cx="5731510" cy="3395980"/>
            <wp:effectExtent l="0" t="0" r="2540" b="0"/>
            <wp:docPr id="130001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9413" name=""/>
                    <pic:cNvPicPr/>
                  </pic:nvPicPr>
                  <pic:blipFill>
                    <a:blip r:embed="rId9"/>
                    <a:stretch>
                      <a:fillRect/>
                    </a:stretch>
                  </pic:blipFill>
                  <pic:spPr>
                    <a:xfrm>
                      <a:off x="0" y="0"/>
                      <a:ext cx="5731510" cy="3395980"/>
                    </a:xfrm>
                    <a:prstGeom prst="rect">
                      <a:avLst/>
                    </a:prstGeom>
                  </pic:spPr>
                </pic:pic>
              </a:graphicData>
            </a:graphic>
          </wp:inline>
        </w:drawing>
      </w:r>
    </w:p>
    <w:p w14:paraId="7F188C9C" w14:textId="77777777" w:rsidR="007617C1" w:rsidRDefault="007617C1" w:rsidP="00AD28E5">
      <w:pPr>
        <w:rPr>
          <w:rFonts w:ascii="Times New Roman" w:hAnsi="Times New Roman" w:cs="Times New Roman"/>
        </w:rPr>
      </w:pPr>
    </w:p>
    <w:p w14:paraId="6782C019" w14:textId="77777777" w:rsidR="007617C1" w:rsidRDefault="007617C1" w:rsidP="007617C1">
      <w:pPr>
        <w:rPr>
          <w:rFonts w:ascii="Times New Roman" w:hAnsi="Times New Roman" w:cs="Times New Roman"/>
          <w:b/>
          <w:bCs/>
        </w:rPr>
      </w:pPr>
      <w:r w:rsidRPr="007617C1">
        <w:rPr>
          <w:rFonts w:ascii="Times New Roman" w:hAnsi="Times New Roman" w:cs="Times New Roman"/>
          <w:b/>
          <w:bCs/>
          <w:highlight w:val="yellow"/>
        </w:rPr>
        <w:t>Task 4:</w:t>
      </w:r>
    </w:p>
    <w:p w14:paraId="38C43E0A" w14:textId="1E105B9F" w:rsidR="007617C1" w:rsidRPr="007617C1" w:rsidRDefault="007617C1" w:rsidP="007617C1">
      <w:pPr>
        <w:rPr>
          <w:rFonts w:ascii="Times New Roman" w:hAnsi="Times New Roman" w:cs="Times New Roman"/>
          <w:b/>
          <w:bCs/>
        </w:rPr>
      </w:pPr>
      <w:r w:rsidRPr="007617C1">
        <w:rPr>
          <w:rFonts w:ascii="Times New Roman" w:hAnsi="Times New Roman" w:cs="Times New Roman"/>
          <w:b/>
          <w:bCs/>
        </w:rPr>
        <w:t>Cloud Computing Concepts</w:t>
      </w:r>
    </w:p>
    <w:p w14:paraId="5B8CE5D7" w14:textId="77777777" w:rsidR="007617C1" w:rsidRPr="007617C1" w:rsidRDefault="007617C1" w:rsidP="007617C1">
      <w:pPr>
        <w:rPr>
          <w:rFonts w:ascii="Times New Roman" w:hAnsi="Times New Roman" w:cs="Times New Roman"/>
          <w:b/>
          <w:bCs/>
        </w:rPr>
      </w:pPr>
      <w:r w:rsidRPr="007617C1">
        <w:rPr>
          <w:rFonts w:ascii="Times New Roman" w:hAnsi="Times New Roman" w:cs="Times New Roman"/>
          <w:b/>
          <w:bCs/>
        </w:rPr>
        <w:t>Q1: How does cloud computing differ from traditional on-premises IT infrastructure in terms of scalability and cost management?</w:t>
      </w:r>
    </w:p>
    <w:p w14:paraId="475A571A" w14:textId="77777777" w:rsidR="007617C1" w:rsidRPr="007617C1" w:rsidRDefault="007617C1" w:rsidP="007617C1">
      <w:pPr>
        <w:rPr>
          <w:rFonts w:ascii="Times New Roman" w:hAnsi="Times New Roman" w:cs="Times New Roman"/>
        </w:rPr>
      </w:pPr>
      <w:r w:rsidRPr="007617C1">
        <w:rPr>
          <w:rFonts w:ascii="Times New Roman" w:hAnsi="Times New Roman" w:cs="Times New Roman"/>
        </w:rPr>
        <w:lastRenderedPageBreak/>
        <w:t xml:space="preserve">Cloud computing allows businesses to </w:t>
      </w:r>
      <w:r w:rsidRPr="007617C1">
        <w:rPr>
          <w:rFonts w:ascii="Times New Roman" w:hAnsi="Times New Roman" w:cs="Times New Roman"/>
          <w:b/>
          <w:bCs/>
        </w:rPr>
        <w:t>scale resources up or down based on demand</w:t>
      </w:r>
      <w:r w:rsidRPr="007617C1">
        <w:rPr>
          <w:rFonts w:ascii="Times New Roman" w:hAnsi="Times New Roman" w:cs="Times New Roman"/>
        </w:rPr>
        <w:t xml:space="preserve">, without having to purchase and maintain physical servers. In traditional on-premises infrastructure, companies need to buy hardware in advance, which can be expensive and may leave resources unused. Cloud services generally follow a </w:t>
      </w:r>
      <w:r w:rsidRPr="007617C1">
        <w:rPr>
          <w:rFonts w:ascii="Times New Roman" w:hAnsi="Times New Roman" w:cs="Times New Roman"/>
          <w:b/>
          <w:bCs/>
        </w:rPr>
        <w:t>pay-as-you-use model</w:t>
      </w:r>
      <w:r w:rsidRPr="007617C1">
        <w:rPr>
          <w:rFonts w:ascii="Times New Roman" w:hAnsi="Times New Roman" w:cs="Times New Roman"/>
        </w:rPr>
        <w:t>, so we pay mainly for the resources we consume. This makes cloud computing more flexible and cost-effective, especially when application usage changes frequently.</w:t>
      </w:r>
    </w:p>
    <w:p w14:paraId="6FCC4CCB" w14:textId="77777777" w:rsidR="007617C1" w:rsidRPr="007617C1" w:rsidRDefault="007617C1" w:rsidP="007617C1">
      <w:pPr>
        <w:rPr>
          <w:rFonts w:ascii="Times New Roman" w:hAnsi="Times New Roman" w:cs="Times New Roman"/>
          <w:b/>
          <w:bCs/>
        </w:rPr>
      </w:pPr>
      <w:r w:rsidRPr="007617C1">
        <w:rPr>
          <w:rFonts w:ascii="Times New Roman" w:hAnsi="Times New Roman" w:cs="Times New Roman"/>
          <w:b/>
          <w:bCs/>
        </w:rPr>
        <w:t>Q2: Why is it important to deploy applications across multiple Availability Zones within a region?</w:t>
      </w:r>
    </w:p>
    <w:p w14:paraId="0BAB0B79" w14:textId="77777777" w:rsidR="007617C1" w:rsidRPr="007617C1" w:rsidRDefault="007617C1" w:rsidP="007617C1">
      <w:pPr>
        <w:rPr>
          <w:rFonts w:ascii="Times New Roman" w:hAnsi="Times New Roman" w:cs="Times New Roman"/>
        </w:rPr>
      </w:pPr>
      <w:r w:rsidRPr="007617C1">
        <w:rPr>
          <w:rFonts w:ascii="Times New Roman" w:hAnsi="Times New Roman" w:cs="Times New Roman"/>
        </w:rPr>
        <w:t xml:space="preserve">Deploying an application across multiple Availability Zones improves </w:t>
      </w:r>
      <w:r w:rsidRPr="007617C1">
        <w:rPr>
          <w:rFonts w:ascii="Times New Roman" w:hAnsi="Times New Roman" w:cs="Times New Roman"/>
          <w:b/>
          <w:bCs/>
        </w:rPr>
        <w:t>availability and fault tolerance</w:t>
      </w:r>
      <w:r w:rsidRPr="007617C1">
        <w:rPr>
          <w:rFonts w:ascii="Times New Roman" w:hAnsi="Times New Roman" w:cs="Times New Roman"/>
        </w:rPr>
        <w:t>. If one Availability Zone experiences a hardware failure, power issue, or network problem, the application can continue running from another zone. This reduces downtime and helps provide a more reliable service to users.</w:t>
      </w:r>
    </w:p>
    <w:p w14:paraId="3BE3E105" w14:textId="77777777" w:rsidR="007617C1" w:rsidRPr="007617C1" w:rsidRDefault="007617C1" w:rsidP="007617C1">
      <w:pPr>
        <w:rPr>
          <w:rFonts w:ascii="Times New Roman" w:hAnsi="Times New Roman" w:cs="Times New Roman"/>
          <w:b/>
          <w:bCs/>
        </w:rPr>
      </w:pPr>
      <w:r w:rsidRPr="007617C1">
        <w:rPr>
          <w:rFonts w:ascii="Times New Roman" w:hAnsi="Times New Roman" w:cs="Times New Roman"/>
          <w:b/>
          <w:bCs/>
        </w:rPr>
        <w:t>Q3: What is the difference between IAM roles and IAM users, and when would you use each?</w:t>
      </w:r>
    </w:p>
    <w:p w14:paraId="303C6245" w14:textId="77777777" w:rsidR="007617C1" w:rsidRPr="007617C1" w:rsidRDefault="007617C1" w:rsidP="007617C1">
      <w:pPr>
        <w:rPr>
          <w:rFonts w:ascii="Times New Roman" w:hAnsi="Times New Roman" w:cs="Times New Roman"/>
        </w:rPr>
      </w:pPr>
      <w:r w:rsidRPr="007617C1">
        <w:rPr>
          <w:rFonts w:ascii="Times New Roman" w:hAnsi="Times New Roman" w:cs="Times New Roman"/>
        </w:rPr>
        <w:t xml:space="preserve">An </w:t>
      </w:r>
      <w:r w:rsidRPr="007617C1">
        <w:rPr>
          <w:rFonts w:ascii="Times New Roman" w:hAnsi="Times New Roman" w:cs="Times New Roman"/>
          <w:b/>
          <w:bCs/>
        </w:rPr>
        <w:t>IAM user</w:t>
      </w:r>
      <w:r w:rsidRPr="007617C1">
        <w:rPr>
          <w:rFonts w:ascii="Times New Roman" w:hAnsi="Times New Roman" w:cs="Times New Roman"/>
        </w:rPr>
        <w:t xml:space="preserve"> represents a specific person or long-term identity that needs access to AWS resources. For example, a developer may have an IAM user to access AWS services. An </w:t>
      </w:r>
      <w:r w:rsidRPr="007617C1">
        <w:rPr>
          <w:rFonts w:ascii="Times New Roman" w:hAnsi="Times New Roman" w:cs="Times New Roman"/>
          <w:b/>
          <w:bCs/>
        </w:rPr>
        <w:t>IAM role</w:t>
      </w:r>
      <w:r w:rsidRPr="007617C1">
        <w:rPr>
          <w:rFonts w:ascii="Times New Roman" w:hAnsi="Times New Roman" w:cs="Times New Roman"/>
        </w:rPr>
        <w:t xml:space="preserve"> is mainly used to provide temporary permissions to users, applications, or AWS services. For example, an EC2 instance can assume a role to access an S3 bucket without storing AWS access keys on the server. Roles are generally preferred for applications because they provide temporary and safer access.</w:t>
      </w:r>
    </w:p>
    <w:p w14:paraId="1792C8A9" w14:textId="77777777" w:rsidR="007617C1" w:rsidRPr="007617C1" w:rsidRDefault="007617C1" w:rsidP="007617C1">
      <w:pPr>
        <w:rPr>
          <w:rFonts w:ascii="Times New Roman" w:hAnsi="Times New Roman" w:cs="Times New Roman"/>
          <w:b/>
          <w:bCs/>
        </w:rPr>
      </w:pPr>
      <w:r w:rsidRPr="007617C1">
        <w:rPr>
          <w:rFonts w:ascii="Times New Roman" w:hAnsi="Times New Roman" w:cs="Times New Roman"/>
          <w:b/>
          <w:bCs/>
        </w:rPr>
        <w:t>Q4: How does Amazon EC2 enable elasticity in application deployment, and what role does Auto Scaling play?</w:t>
      </w:r>
    </w:p>
    <w:p w14:paraId="7528BBD4" w14:textId="77777777" w:rsidR="007617C1" w:rsidRPr="007617C1" w:rsidRDefault="007617C1" w:rsidP="007617C1">
      <w:pPr>
        <w:rPr>
          <w:rFonts w:ascii="Times New Roman" w:hAnsi="Times New Roman" w:cs="Times New Roman"/>
        </w:rPr>
      </w:pPr>
      <w:r w:rsidRPr="007617C1">
        <w:rPr>
          <w:rFonts w:ascii="Times New Roman" w:hAnsi="Times New Roman" w:cs="Times New Roman"/>
        </w:rPr>
        <w:t xml:space="preserve">Amazon EC2 allows us to create and remove virtual servers whenever required. This makes it possible to increase computing capacity when traffic is high and reduce it when demand decreases. </w:t>
      </w:r>
      <w:r w:rsidRPr="007617C1">
        <w:rPr>
          <w:rFonts w:ascii="Times New Roman" w:hAnsi="Times New Roman" w:cs="Times New Roman"/>
          <w:b/>
          <w:bCs/>
        </w:rPr>
        <w:t>Auto Scaling</w:t>
      </w:r>
      <w:r w:rsidRPr="007617C1">
        <w:rPr>
          <w:rFonts w:ascii="Times New Roman" w:hAnsi="Times New Roman" w:cs="Times New Roman"/>
        </w:rPr>
        <w:t xml:space="preserve"> automates this process by monitoring demand and automatically adding or removing EC2 instances according to predefined rules. This helps maintain performance while avoiding unnecessary costs.</w:t>
      </w:r>
    </w:p>
    <w:p w14:paraId="36BABC50" w14:textId="77777777" w:rsidR="007617C1" w:rsidRPr="007617C1" w:rsidRDefault="007617C1" w:rsidP="007617C1">
      <w:pPr>
        <w:rPr>
          <w:rFonts w:ascii="Times New Roman" w:hAnsi="Times New Roman" w:cs="Times New Roman"/>
          <w:b/>
          <w:bCs/>
        </w:rPr>
      </w:pPr>
      <w:r w:rsidRPr="007617C1">
        <w:rPr>
          <w:rFonts w:ascii="Times New Roman" w:hAnsi="Times New Roman" w:cs="Times New Roman"/>
          <w:b/>
          <w:bCs/>
        </w:rPr>
        <w:t>Q5: What makes Amazon S3 an object storage service, and how does it ensure durability of stored data?</w:t>
      </w:r>
    </w:p>
    <w:p w14:paraId="34D70C20" w14:textId="77777777" w:rsidR="007617C1" w:rsidRPr="007617C1" w:rsidRDefault="007617C1" w:rsidP="007617C1">
      <w:pPr>
        <w:rPr>
          <w:rFonts w:ascii="Times New Roman" w:hAnsi="Times New Roman" w:cs="Times New Roman"/>
        </w:rPr>
      </w:pPr>
      <w:r w:rsidRPr="007617C1">
        <w:rPr>
          <w:rFonts w:ascii="Times New Roman" w:hAnsi="Times New Roman" w:cs="Times New Roman"/>
        </w:rPr>
        <w:t xml:space="preserve">Amazon S3 stores data as </w:t>
      </w:r>
      <w:r w:rsidRPr="007617C1">
        <w:rPr>
          <w:rFonts w:ascii="Times New Roman" w:hAnsi="Times New Roman" w:cs="Times New Roman"/>
          <w:b/>
          <w:bCs/>
        </w:rPr>
        <w:t>objects inside buckets</w:t>
      </w:r>
      <w:r w:rsidRPr="007617C1">
        <w:rPr>
          <w:rFonts w:ascii="Times New Roman" w:hAnsi="Times New Roman" w:cs="Times New Roman"/>
        </w:rPr>
        <w:t>, rather than storing it like files on a traditional disk. Each object contains the actual data, metadata, and a unique key. S3 is designed for very high durability by automatically storing data redundantly across multiple devices and facilities. This makes it suitable for storing backups, images, videos, documents, and application data.</w:t>
      </w:r>
    </w:p>
    <w:p w14:paraId="38F8F0E8" w14:textId="77777777" w:rsidR="007617C1" w:rsidRPr="007617C1" w:rsidRDefault="007617C1" w:rsidP="007617C1">
      <w:pPr>
        <w:rPr>
          <w:rFonts w:ascii="Times New Roman" w:hAnsi="Times New Roman" w:cs="Times New Roman"/>
          <w:b/>
          <w:bCs/>
        </w:rPr>
      </w:pPr>
      <w:r w:rsidRPr="007617C1">
        <w:rPr>
          <w:rFonts w:ascii="Times New Roman" w:hAnsi="Times New Roman" w:cs="Times New Roman"/>
          <w:b/>
          <w:bCs/>
        </w:rPr>
        <w:t>Q6: Why would you place a database in a private subnet within a VPC instead of a public subnet?</w:t>
      </w:r>
    </w:p>
    <w:p w14:paraId="413EC07C" w14:textId="77777777" w:rsidR="007617C1" w:rsidRPr="007617C1" w:rsidRDefault="007617C1" w:rsidP="007617C1">
      <w:pPr>
        <w:rPr>
          <w:rFonts w:ascii="Times New Roman" w:hAnsi="Times New Roman" w:cs="Times New Roman"/>
        </w:rPr>
      </w:pPr>
      <w:r w:rsidRPr="007617C1">
        <w:rPr>
          <w:rFonts w:ascii="Times New Roman" w:hAnsi="Times New Roman" w:cs="Times New Roman"/>
        </w:rPr>
        <w:t xml:space="preserve">A database is usually placed in a </w:t>
      </w:r>
      <w:r w:rsidRPr="007617C1">
        <w:rPr>
          <w:rFonts w:ascii="Times New Roman" w:hAnsi="Times New Roman" w:cs="Times New Roman"/>
          <w:b/>
          <w:bCs/>
        </w:rPr>
        <w:t>private subnet</w:t>
      </w:r>
      <w:r w:rsidRPr="007617C1">
        <w:rPr>
          <w:rFonts w:ascii="Times New Roman" w:hAnsi="Times New Roman" w:cs="Times New Roman"/>
        </w:rPr>
        <w:t xml:space="preserve"> so that it cannot be accessed directly from the public internet. Application servers can communicate with the database internally, while </w:t>
      </w:r>
      <w:r w:rsidRPr="007617C1">
        <w:rPr>
          <w:rFonts w:ascii="Times New Roman" w:hAnsi="Times New Roman" w:cs="Times New Roman"/>
        </w:rPr>
        <w:lastRenderedPageBreak/>
        <w:t>users access the application through public-facing services. This reduces the attack surface and adds an extra layer of security to sensitive data.</w:t>
      </w:r>
    </w:p>
    <w:p w14:paraId="1F6B2479" w14:textId="77777777" w:rsidR="007617C1" w:rsidRPr="007617C1" w:rsidRDefault="007617C1" w:rsidP="007617C1">
      <w:pPr>
        <w:rPr>
          <w:rFonts w:ascii="Times New Roman" w:hAnsi="Times New Roman" w:cs="Times New Roman"/>
          <w:b/>
          <w:bCs/>
        </w:rPr>
      </w:pPr>
      <w:r w:rsidRPr="007617C1">
        <w:rPr>
          <w:rFonts w:ascii="Times New Roman" w:hAnsi="Times New Roman" w:cs="Times New Roman"/>
          <w:b/>
          <w:bCs/>
        </w:rPr>
        <w:t>Q7: How does Amazon RDS simplify database management compared to running a database on EC2?</w:t>
      </w:r>
    </w:p>
    <w:p w14:paraId="6C62FE1C" w14:textId="77777777" w:rsidR="007617C1" w:rsidRPr="007617C1" w:rsidRDefault="007617C1" w:rsidP="007617C1">
      <w:pPr>
        <w:rPr>
          <w:rFonts w:ascii="Times New Roman" w:hAnsi="Times New Roman" w:cs="Times New Roman"/>
        </w:rPr>
      </w:pPr>
      <w:r w:rsidRPr="007617C1">
        <w:rPr>
          <w:rFonts w:ascii="Times New Roman" w:hAnsi="Times New Roman" w:cs="Times New Roman"/>
        </w:rPr>
        <w:t xml:space="preserve">Amazon RDS is a </w:t>
      </w:r>
      <w:r w:rsidRPr="007617C1">
        <w:rPr>
          <w:rFonts w:ascii="Times New Roman" w:hAnsi="Times New Roman" w:cs="Times New Roman"/>
          <w:b/>
          <w:bCs/>
        </w:rPr>
        <w:t>managed database service</w:t>
      </w:r>
      <w:r w:rsidRPr="007617C1">
        <w:rPr>
          <w:rFonts w:ascii="Times New Roman" w:hAnsi="Times New Roman" w:cs="Times New Roman"/>
        </w:rPr>
        <w:t>, so AWS handles many administrative tasks such as database setup, backups, software patching, monitoring, and maintenance. If we run a database on EC2, we have to manage the operating system, database installation, updates, backups, and other maintenance ourselves. RDS therefore allows developers to focus more on the application instead of database administration.</w:t>
      </w:r>
    </w:p>
    <w:p w14:paraId="2CBB754E" w14:textId="77777777" w:rsidR="007617C1" w:rsidRPr="007617C1" w:rsidRDefault="007617C1" w:rsidP="007617C1">
      <w:pPr>
        <w:rPr>
          <w:rFonts w:ascii="Times New Roman" w:hAnsi="Times New Roman" w:cs="Times New Roman"/>
          <w:b/>
          <w:bCs/>
        </w:rPr>
      </w:pPr>
      <w:r w:rsidRPr="007617C1">
        <w:rPr>
          <w:rFonts w:ascii="Times New Roman" w:hAnsi="Times New Roman" w:cs="Times New Roman"/>
          <w:b/>
          <w:bCs/>
        </w:rPr>
        <w:t>Q8: How do security groups function as virtual firewalls, and what is the principle of “least privilege” in configuring them?</w:t>
      </w:r>
    </w:p>
    <w:p w14:paraId="2E8FF200" w14:textId="77777777" w:rsidR="007617C1" w:rsidRPr="007617C1" w:rsidRDefault="007617C1" w:rsidP="007617C1">
      <w:pPr>
        <w:rPr>
          <w:rFonts w:ascii="Times New Roman" w:hAnsi="Times New Roman" w:cs="Times New Roman"/>
        </w:rPr>
      </w:pPr>
      <w:r w:rsidRPr="007617C1">
        <w:rPr>
          <w:rFonts w:ascii="Times New Roman" w:hAnsi="Times New Roman" w:cs="Times New Roman"/>
        </w:rPr>
        <w:t xml:space="preserve">Security groups act like </w:t>
      </w:r>
      <w:r w:rsidRPr="007617C1">
        <w:rPr>
          <w:rFonts w:ascii="Times New Roman" w:hAnsi="Times New Roman" w:cs="Times New Roman"/>
          <w:b/>
          <w:bCs/>
        </w:rPr>
        <w:t>virtual firewalls</w:t>
      </w:r>
      <w:r w:rsidRPr="007617C1">
        <w:rPr>
          <w:rFonts w:ascii="Times New Roman" w:hAnsi="Times New Roman" w:cs="Times New Roman"/>
        </w:rPr>
        <w:t xml:space="preserve"> for AWS resources such as EC2 instances. They control which inbound and outbound network traffic is allowed based on rules such as protocol, port, and source or destination. The principle of </w:t>
      </w:r>
      <w:r w:rsidRPr="007617C1">
        <w:rPr>
          <w:rFonts w:ascii="Times New Roman" w:hAnsi="Times New Roman" w:cs="Times New Roman"/>
          <w:b/>
          <w:bCs/>
        </w:rPr>
        <w:t>least privilege</w:t>
      </w:r>
      <w:r w:rsidRPr="007617C1">
        <w:rPr>
          <w:rFonts w:ascii="Times New Roman" w:hAnsi="Times New Roman" w:cs="Times New Roman"/>
        </w:rPr>
        <w:t xml:space="preserve"> means allowing only the access that is actually required. For example, instead of allowing a database to accept connections from the entire internet, we should allow connections only from the application's security group.</w:t>
      </w:r>
    </w:p>
    <w:p w14:paraId="6343BA79" w14:textId="77777777" w:rsidR="007617C1" w:rsidRPr="007617C1" w:rsidRDefault="007617C1" w:rsidP="007617C1">
      <w:pPr>
        <w:rPr>
          <w:rFonts w:ascii="Times New Roman" w:hAnsi="Times New Roman" w:cs="Times New Roman"/>
          <w:b/>
          <w:bCs/>
        </w:rPr>
      </w:pPr>
      <w:r w:rsidRPr="007617C1">
        <w:rPr>
          <w:rFonts w:ascii="Times New Roman" w:hAnsi="Times New Roman" w:cs="Times New Roman"/>
          <w:b/>
          <w:bCs/>
        </w:rPr>
        <w:t>Q9: What are the advantages of using the AWS CLI over the AWS Management Console for managing cloud resources?</w:t>
      </w:r>
    </w:p>
    <w:p w14:paraId="385590F2" w14:textId="77777777" w:rsidR="007617C1" w:rsidRPr="007617C1" w:rsidRDefault="007617C1" w:rsidP="007617C1">
      <w:pPr>
        <w:rPr>
          <w:rFonts w:ascii="Times New Roman" w:hAnsi="Times New Roman" w:cs="Times New Roman"/>
        </w:rPr>
      </w:pPr>
      <w:r w:rsidRPr="007617C1">
        <w:rPr>
          <w:rFonts w:ascii="Times New Roman" w:hAnsi="Times New Roman" w:cs="Times New Roman"/>
        </w:rPr>
        <w:t xml:space="preserve">The AWS CLI allows us to manage AWS resources directly through </w:t>
      </w:r>
      <w:r w:rsidRPr="007617C1">
        <w:rPr>
          <w:rFonts w:ascii="Times New Roman" w:hAnsi="Times New Roman" w:cs="Times New Roman"/>
          <w:b/>
          <w:bCs/>
        </w:rPr>
        <w:t>command-line commands</w:t>
      </w:r>
      <w:r w:rsidRPr="007617C1">
        <w:rPr>
          <w:rFonts w:ascii="Times New Roman" w:hAnsi="Times New Roman" w:cs="Times New Roman"/>
        </w:rPr>
        <w:t>. It is useful for automation, scripting, and performing repetitive tasks quickly. Unlike the console, CLI commands can easily be saved and reused, which makes them useful for deployments and DevOps work. The console is easier for beginners and visual tasks, while the CLI is often more efficient for developers and administrators.</w:t>
      </w:r>
    </w:p>
    <w:p w14:paraId="3D4F856D" w14:textId="77777777" w:rsidR="007617C1" w:rsidRPr="00AD28E5" w:rsidRDefault="007617C1" w:rsidP="00AD28E5">
      <w:pPr>
        <w:rPr>
          <w:rFonts w:ascii="Times New Roman" w:hAnsi="Times New Roman" w:cs="Times New Roman"/>
        </w:rPr>
      </w:pPr>
    </w:p>
    <w:sectPr w:rsidR="007617C1" w:rsidRPr="00AD28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614F"/>
    <w:multiLevelType w:val="hybridMultilevel"/>
    <w:tmpl w:val="DD8274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BA31B5"/>
    <w:multiLevelType w:val="hybridMultilevel"/>
    <w:tmpl w:val="CEF65DD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407312C"/>
    <w:multiLevelType w:val="hybridMultilevel"/>
    <w:tmpl w:val="17E0632C"/>
    <w:lvl w:ilvl="0" w:tplc="874E57B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292991"/>
    <w:multiLevelType w:val="hybridMultilevel"/>
    <w:tmpl w:val="A6FA5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004181"/>
    <w:multiLevelType w:val="hybridMultilevel"/>
    <w:tmpl w:val="70F4C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58E7440"/>
    <w:multiLevelType w:val="hybridMultilevel"/>
    <w:tmpl w:val="23DAC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7672589">
    <w:abstractNumId w:val="4"/>
  </w:num>
  <w:num w:numId="2" w16cid:durableId="1431119061">
    <w:abstractNumId w:val="2"/>
  </w:num>
  <w:num w:numId="3" w16cid:durableId="411774697">
    <w:abstractNumId w:val="1"/>
  </w:num>
  <w:num w:numId="4" w16cid:durableId="734278743">
    <w:abstractNumId w:val="3"/>
  </w:num>
  <w:num w:numId="5" w16cid:durableId="2053921596">
    <w:abstractNumId w:val="5"/>
  </w:num>
  <w:num w:numId="6" w16cid:durableId="1667590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6E"/>
    <w:rsid w:val="004D1FFE"/>
    <w:rsid w:val="00575C4D"/>
    <w:rsid w:val="00666D91"/>
    <w:rsid w:val="00726C6E"/>
    <w:rsid w:val="007617C1"/>
    <w:rsid w:val="00AD28E5"/>
    <w:rsid w:val="00B17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D6113"/>
  <w15:chartTrackingRefBased/>
  <w15:docId w15:val="{8A13B601-353F-4F9D-9158-8653EAC2D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C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C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C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C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C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C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C6E"/>
    <w:rPr>
      <w:rFonts w:eastAsiaTheme="majorEastAsia" w:cstheme="majorBidi"/>
      <w:color w:val="272727" w:themeColor="text1" w:themeTint="D8"/>
    </w:rPr>
  </w:style>
  <w:style w:type="paragraph" w:styleId="Title">
    <w:name w:val="Title"/>
    <w:basedOn w:val="Normal"/>
    <w:next w:val="Normal"/>
    <w:link w:val="TitleChar"/>
    <w:uiPriority w:val="10"/>
    <w:qFormat/>
    <w:rsid w:val="00726C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C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C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C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C6E"/>
    <w:pPr>
      <w:spacing w:before="160"/>
      <w:jc w:val="center"/>
    </w:pPr>
    <w:rPr>
      <w:i/>
      <w:iCs/>
      <w:color w:val="404040" w:themeColor="text1" w:themeTint="BF"/>
    </w:rPr>
  </w:style>
  <w:style w:type="character" w:customStyle="1" w:styleId="QuoteChar">
    <w:name w:val="Quote Char"/>
    <w:basedOn w:val="DefaultParagraphFont"/>
    <w:link w:val="Quote"/>
    <w:uiPriority w:val="29"/>
    <w:rsid w:val="00726C6E"/>
    <w:rPr>
      <w:i/>
      <w:iCs/>
      <w:color w:val="404040" w:themeColor="text1" w:themeTint="BF"/>
    </w:rPr>
  </w:style>
  <w:style w:type="paragraph" w:styleId="ListParagraph">
    <w:name w:val="List Paragraph"/>
    <w:basedOn w:val="Normal"/>
    <w:uiPriority w:val="34"/>
    <w:qFormat/>
    <w:rsid w:val="00726C6E"/>
    <w:pPr>
      <w:ind w:left="720"/>
      <w:contextualSpacing/>
    </w:pPr>
  </w:style>
  <w:style w:type="character" w:styleId="IntenseEmphasis">
    <w:name w:val="Intense Emphasis"/>
    <w:basedOn w:val="DefaultParagraphFont"/>
    <w:uiPriority w:val="21"/>
    <w:qFormat/>
    <w:rsid w:val="00726C6E"/>
    <w:rPr>
      <w:i/>
      <w:iCs/>
      <w:color w:val="0F4761" w:themeColor="accent1" w:themeShade="BF"/>
    </w:rPr>
  </w:style>
  <w:style w:type="paragraph" w:styleId="IntenseQuote">
    <w:name w:val="Intense Quote"/>
    <w:basedOn w:val="Normal"/>
    <w:next w:val="Normal"/>
    <w:link w:val="IntenseQuoteChar"/>
    <w:uiPriority w:val="30"/>
    <w:qFormat/>
    <w:rsid w:val="00726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C6E"/>
    <w:rPr>
      <w:i/>
      <w:iCs/>
      <w:color w:val="0F4761" w:themeColor="accent1" w:themeShade="BF"/>
    </w:rPr>
  </w:style>
  <w:style w:type="character" w:styleId="IntenseReference">
    <w:name w:val="Intense Reference"/>
    <w:basedOn w:val="DefaultParagraphFont"/>
    <w:uiPriority w:val="32"/>
    <w:qFormat/>
    <w:rsid w:val="00726C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F194B-1F07-44B1-9262-BEBE86043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7</Pages>
  <Words>1573</Words>
  <Characters>8968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2</cp:revision>
  <dcterms:created xsi:type="dcterms:W3CDTF">2026-08-27T05:06:00Z</dcterms:created>
  <dcterms:modified xsi:type="dcterms:W3CDTF">2026-08-27T11:12:00Z</dcterms:modified>
</cp:coreProperties>
</file>