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26412" w14:textId="0F10DCFB" w:rsidR="000D19A3" w:rsidRPr="000D19A3" w:rsidRDefault="000D19A3" w:rsidP="000D19A3">
      <w:pPr>
        <w:jc w:val="center"/>
        <w:rPr>
          <w:b/>
          <w:bCs/>
          <w:u w:val="single"/>
        </w:rPr>
      </w:pPr>
      <w:r w:rsidRPr="000D19A3">
        <w:rPr>
          <w:b/>
          <w:bCs/>
          <w:sz w:val="48"/>
          <w:szCs w:val="48"/>
          <w:u w:val="single"/>
        </w:rPr>
        <w:t>ESG &amp; Emissions Analytics</w:t>
      </w:r>
    </w:p>
    <w:p w14:paraId="17AE26BD" w14:textId="77777777" w:rsidR="000D19A3" w:rsidRDefault="000D19A3" w:rsidP="00053086">
      <w:pPr>
        <w:rPr>
          <w:b/>
          <w:bCs/>
        </w:rPr>
      </w:pPr>
    </w:p>
    <w:p w14:paraId="0AAE8728" w14:textId="0835EC12" w:rsidR="0084026E" w:rsidRDefault="0084026E" w:rsidP="00053086">
      <w:pPr>
        <w:rPr>
          <w:b/>
          <w:bCs/>
        </w:rPr>
      </w:pPr>
      <w:r w:rsidRPr="0084026E">
        <w:rPr>
          <w:b/>
          <w:bCs/>
        </w:rPr>
        <w:t>Project Scenario:</w:t>
      </w:r>
    </w:p>
    <w:p w14:paraId="2E86556C" w14:textId="77777777" w:rsidR="0084026E" w:rsidRDefault="0084026E" w:rsidP="00053086">
      <w:pPr>
        <w:rPr>
          <w:b/>
          <w:bCs/>
        </w:rPr>
      </w:pPr>
      <w:r w:rsidRPr="0084026E">
        <w:rPr>
          <w:b/>
          <w:bCs/>
        </w:rPr>
        <w:t xml:space="preserve"> ESG &amp; Emissions Analytics System 1 Overview: Your organization is committed to achieving strong Environmental, Social, and Governance (ESG) performance in response to growing regulatory, investor, and customer pressures. You are part of a cross-functional team responsible for developing a real-time ESG emissions data collection and reporting system. The goal is to measure, track, and communicate the company's greenhouse gas (GHG) emissions across all its facilities and supply chain operations globally, while also monitoring offset efforts and ESG program activities. </w:t>
      </w:r>
    </w:p>
    <w:p w14:paraId="637F08D2" w14:textId="77777777" w:rsidR="0084026E" w:rsidRDefault="0084026E" w:rsidP="00053086">
      <w:pPr>
        <w:rPr>
          <w:b/>
          <w:bCs/>
        </w:rPr>
      </w:pPr>
    </w:p>
    <w:p w14:paraId="12D6DCCE" w14:textId="77777777" w:rsidR="0084026E" w:rsidRDefault="0084026E" w:rsidP="00053086">
      <w:pPr>
        <w:rPr>
          <w:b/>
          <w:bCs/>
        </w:rPr>
      </w:pPr>
      <w:r w:rsidRPr="0084026E">
        <w:rPr>
          <w:b/>
          <w:bCs/>
        </w:rPr>
        <w:t>This includes:</w:t>
      </w:r>
    </w:p>
    <w:p w14:paraId="0124CFD3" w14:textId="77777777" w:rsidR="0084026E" w:rsidRDefault="0084026E" w:rsidP="00053086">
      <w:pPr>
        <w:rPr>
          <w:b/>
          <w:bCs/>
        </w:rPr>
      </w:pPr>
      <w:r w:rsidRPr="0084026E">
        <w:rPr>
          <w:b/>
          <w:bCs/>
        </w:rPr>
        <w:t xml:space="preserve"> • Designing monthly data collection processes through one standardized Google Form. • Syncing form responses to Google Sheets and automating calculations (Scope 1, 2, 3, net emissions).</w:t>
      </w:r>
    </w:p>
    <w:p w14:paraId="11871ADF" w14:textId="77777777" w:rsidR="0084026E" w:rsidRDefault="0084026E" w:rsidP="00053086">
      <w:pPr>
        <w:rPr>
          <w:b/>
          <w:bCs/>
        </w:rPr>
      </w:pPr>
      <w:r w:rsidRPr="0084026E">
        <w:rPr>
          <w:b/>
          <w:bCs/>
        </w:rPr>
        <w:t xml:space="preserve"> • Building a professional, real-time Looker Studio dashboard to track and communicate results. Project Goals:</w:t>
      </w:r>
    </w:p>
    <w:p w14:paraId="3D293F99" w14:textId="77777777" w:rsidR="0084026E" w:rsidRDefault="0084026E" w:rsidP="00053086">
      <w:pPr>
        <w:rPr>
          <w:b/>
          <w:bCs/>
        </w:rPr>
      </w:pPr>
      <w:r w:rsidRPr="0084026E">
        <w:rPr>
          <w:b/>
          <w:bCs/>
        </w:rPr>
        <w:t xml:space="preserve"> • Accurately capture GHG emissions data (Scopes 1, 2, and 3) across 8 cities and 4 countries</w:t>
      </w:r>
    </w:p>
    <w:p w14:paraId="3DA62446" w14:textId="7EA0D7AA" w:rsidR="0084026E" w:rsidRDefault="0084026E" w:rsidP="00053086">
      <w:pPr>
        <w:rPr>
          <w:b/>
          <w:bCs/>
        </w:rPr>
      </w:pPr>
      <w:r w:rsidRPr="0084026E">
        <w:rPr>
          <w:b/>
          <w:bCs/>
        </w:rPr>
        <w:t xml:space="preserve">. • Monitor carbon offset efforts and net emissions performance. </w:t>
      </w:r>
      <w:r>
        <w:rPr>
          <w:b/>
          <w:bCs/>
        </w:rPr>
        <w:t>c</w:t>
      </w:r>
    </w:p>
    <w:p w14:paraId="245DAF32" w14:textId="7B7E9D20" w:rsidR="0084026E" w:rsidRDefault="0084026E" w:rsidP="00053086">
      <w:pPr>
        <w:rPr>
          <w:b/>
          <w:bCs/>
        </w:rPr>
      </w:pPr>
      <w:r w:rsidRPr="0084026E">
        <w:rPr>
          <w:b/>
          <w:bCs/>
        </w:rPr>
        <w:t>• Enable decision-makers to identify trends, take corrective actions, and share ESG impact with stakeholders.</w:t>
      </w:r>
    </w:p>
    <w:p w14:paraId="3E5C6162" w14:textId="77777777" w:rsidR="0084026E" w:rsidRDefault="0084026E" w:rsidP="00053086">
      <w:pPr>
        <w:rPr>
          <w:b/>
          <w:bCs/>
        </w:rPr>
      </w:pPr>
    </w:p>
    <w:p w14:paraId="23C3BD0B" w14:textId="3916E502" w:rsidR="00053086" w:rsidRPr="00053086" w:rsidRDefault="00053086" w:rsidP="00053086">
      <w:pPr>
        <w:rPr>
          <w:b/>
          <w:bCs/>
        </w:rPr>
      </w:pPr>
      <w:r w:rsidRPr="00053086">
        <w:rPr>
          <w:b/>
          <w:bCs/>
        </w:rPr>
        <w:t>Dataset Description</w:t>
      </w:r>
    </w:p>
    <w:p w14:paraId="27380193" w14:textId="3453973B" w:rsidR="00053086" w:rsidRDefault="00053086" w:rsidP="00053086">
      <w:pPr>
        <w:rPr>
          <w:b/>
          <w:bCs/>
        </w:rPr>
      </w:pPr>
      <w:r w:rsidRPr="00053086">
        <w:t xml:space="preserve">This dataset represents </w:t>
      </w:r>
      <w:r w:rsidRPr="00053086">
        <w:rPr>
          <w:b/>
          <w:bCs/>
        </w:rPr>
        <w:t>monthly sustainability activity and emission information</w:t>
      </w:r>
      <w:r w:rsidRPr="00053086">
        <w:t xml:space="preserve"> for a single company operating in</w:t>
      </w:r>
      <w:r w:rsidRPr="00053086">
        <w:rPr>
          <w:b/>
          <w:bCs/>
        </w:rPr>
        <w:t xml:space="preserve"> </w:t>
      </w:r>
      <w:r w:rsidRPr="00053086">
        <w:rPr>
          <w:b/>
          <w:bCs/>
        </w:rPr>
        <w:t>Cameroon</w:t>
      </w:r>
      <w:r w:rsidRPr="00053086">
        <w:rPr>
          <w:b/>
          <w:bCs/>
        </w:rPr>
        <w:t>, USA,</w:t>
      </w:r>
      <w:r w:rsidRPr="00053086">
        <w:rPr>
          <w:b/>
          <w:bCs/>
        </w:rPr>
        <w:t xml:space="preserve"> India and Germany</w:t>
      </w:r>
      <w:r w:rsidR="0084026E">
        <w:t>.</w:t>
      </w:r>
    </w:p>
    <w:p w14:paraId="5FA2507B" w14:textId="15CF7900" w:rsidR="0084026E" w:rsidRPr="00053086" w:rsidRDefault="0084026E" w:rsidP="00053086">
      <w:r w:rsidRPr="0084026E">
        <w:t>This project uses one unified dataset collected monthly (2020–2025) across multiple locations. Each row represents emissions and ESG activity for a given facility, month, and location.</w:t>
      </w:r>
    </w:p>
    <w:p w14:paraId="049BDC32" w14:textId="77777777" w:rsidR="00053086" w:rsidRPr="00053086" w:rsidRDefault="00053086" w:rsidP="00053086">
      <w:r w:rsidRPr="00053086">
        <w:t>Each record captures:</w:t>
      </w:r>
    </w:p>
    <w:p w14:paraId="6A5B0D87" w14:textId="77777777" w:rsidR="00053086" w:rsidRPr="00053086" w:rsidRDefault="00053086" w:rsidP="00053086">
      <w:pPr>
        <w:numPr>
          <w:ilvl w:val="0"/>
          <w:numId w:val="1"/>
        </w:numPr>
      </w:pPr>
      <w:r w:rsidRPr="00053086">
        <w:t>Energy consumption (electricity)</w:t>
      </w:r>
    </w:p>
    <w:p w14:paraId="4222EA0E" w14:textId="77777777" w:rsidR="00053086" w:rsidRPr="00053086" w:rsidRDefault="00053086" w:rsidP="00053086">
      <w:pPr>
        <w:numPr>
          <w:ilvl w:val="0"/>
          <w:numId w:val="1"/>
        </w:numPr>
      </w:pPr>
      <w:r w:rsidRPr="00053086">
        <w:t>Fuel usage (gasoline)</w:t>
      </w:r>
    </w:p>
    <w:p w14:paraId="5079F825" w14:textId="77777777" w:rsidR="00053086" w:rsidRPr="00053086" w:rsidRDefault="00053086" w:rsidP="00053086">
      <w:pPr>
        <w:numPr>
          <w:ilvl w:val="0"/>
          <w:numId w:val="1"/>
        </w:numPr>
      </w:pPr>
      <w:r w:rsidRPr="00053086">
        <w:t>Materials sourced</w:t>
      </w:r>
    </w:p>
    <w:p w14:paraId="72319435" w14:textId="77777777" w:rsidR="00053086" w:rsidRPr="00053086" w:rsidRDefault="00053086" w:rsidP="00053086">
      <w:pPr>
        <w:numPr>
          <w:ilvl w:val="0"/>
          <w:numId w:val="1"/>
        </w:numPr>
      </w:pPr>
      <w:r w:rsidRPr="00053086">
        <w:t>Transportation mode and distance</w:t>
      </w:r>
    </w:p>
    <w:p w14:paraId="730F9D40" w14:textId="77777777" w:rsidR="00053086" w:rsidRPr="00053086" w:rsidRDefault="00053086" w:rsidP="00053086">
      <w:pPr>
        <w:numPr>
          <w:ilvl w:val="0"/>
          <w:numId w:val="1"/>
        </w:numPr>
      </w:pPr>
      <w:r w:rsidRPr="00053086">
        <w:t>Purchased carbon offsets</w:t>
      </w:r>
    </w:p>
    <w:p w14:paraId="3910A4F3" w14:textId="77777777" w:rsidR="00053086" w:rsidRPr="00053086" w:rsidRDefault="00053086" w:rsidP="00053086">
      <w:pPr>
        <w:numPr>
          <w:ilvl w:val="0"/>
          <w:numId w:val="1"/>
        </w:numPr>
      </w:pPr>
      <w:r w:rsidRPr="00053086">
        <w:t>Scope 1, Scope 2, Scope 3 emissions</w:t>
      </w:r>
    </w:p>
    <w:p w14:paraId="4E94CC21" w14:textId="77777777" w:rsidR="00053086" w:rsidRPr="00053086" w:rsidRDefault="00053086" w:rsidP="00053086">
      <w:pPr>
        <w:numPr>
          <w:ilvl w:val="0"/>
          <w:numId w:val="1"/>
        </w:numPr>
      </w:pPr>
      <w:r w:rsidRPr="00053086">
        <w:t>Total and net emissions</w:t>
      </w:r>
    </w:p>
    <w:p w14:paraId="3D67DD43" w14:textId="77777777" w:rsidR="00053086" w:rsidRPr="00053086" w:rsidRDefault="00053086" w:rsidP="00053086">
      <w:pPr>
        <w:numPr>
          <w:ilvl w:val="0"/>
          <w:numId w:val="1"/>
        </w:numPr>
      </w:pPr>
      <w:r w:rsidRPr="00053086">
        <w:t>Sustainability goal achievement status</w:t>
      </w:r>
    </w:p>
    <w:p w14:paraId="54A033EC" w14:textId="77777777" w:rsidR="00053086" w:rsidRPr="00053086" w:rsidRDefault="00053086" w:rsidP="00053086">
      <w:r w:rsidRPr="00053086">
        <w:lastRenderedPageBreak/>
        <w:pict w14:anchorId="4F8D65F9">
          <v:rect id="_x0000_i1037" style="width:0;height:1.5pt" o:hralign="center" o:hrstd="t" o:hr="t" fillcolor="#a0a0a0" stroked="f"/>
        </w:pict>
      </w:r>
    </w:p>
    <w:p w14:paraId="20F4C3BF" w14:textId="0B079992" w:rsidR="00053086" w:rsidRPr="00053086" w:rsidRDefault="00053086" w:rsidP="00053086">
      <w:pPr>
        <w:pStyle w:val="ListParagraph"/>
        <w:numPr>
          <w:ilvl w:val="0"/>
          <w:numId w:val="2"/>
        </w:numPr>
        <w:rPr>
          <w:b/>
          <w:bCs/>
          <w:i/>
          <w:iCs/>
          <w:u w:val="single"/>
        </w:rPr>
      </w:pPr>
      <w:r w:rsidRPr="00053086">
        <w:rPr>
          <w:b/>
          <w:bCs/>
          <w:i/>
          <w:iCs/>
          <w:u w:val="single"/>
        </w:rPr>
        <w:t>Data Columns and Meaning</w:t>
      </w:r>
    </w:p>
    <w:tbl>
      <w:tblPr>
        <w:tblStyle w:val="TableGrid"/>
        <w:tblW w:w="0" w:type="auto"/>
        <w:tblLook w:val="04A0" w:firstRow="1" w:lastRow="0" w:firstColumn="1" w:lastColumn="0" w:noHBand="0" w:noVBand="1"/>
      </w:tblPr>
      <w:tblGrid>
        <w:gridCol w:w="9016"/>
      </w:tblGrid>
      <w:tr w:rsidR="00053086" w14:paraId="50C3FA7C" w14:textId="7777777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5591"/>
            </w:tblGrid>
            <w:tr w:rsidR="00053086" w:rsidRPr="00053086" w14:paraId="43260DA1" w14:textId="77777777" w:rsidTr="00053086">
              <w:trPr>
                <w:tblHeader/>
                <w:tblCellSpacing w:w="15" w:type="dxa"/>
              </w:trPr>
              <w:tc>
                <w:tcPr>
                  <w:tcW w:w="0" w:type="auto"/>
                  <w:tcBorders>
                    <w:bottom w:val="single" w:sz="4" w:space="0" w:color="auto"/>
                  </w:tcBorders>
                  <w:vAlign w:val="center"/>
                  <w:hideMark/>
                </w:tcPr>
                <w:p w14:paraId="337BDFE6" w14:textId="77777777" w:rsidR="00053086" w:rsidRPr="00053086" w:rsidRDefault="00053086" w:rsidP="00C84A1E">
                  <w:pPr>
                    <w:rPr>
                      <w:b/>
                      <w:bCs/>
                    </w:rPr>
                  </w:pPr>
                  <w:r w:rsidRPr="00053086">
                    <w:rPr>
                      <w:b/>
                      <w:bCs/>
                    </w:rPr>
                    <w:t>Column</w:t>
                  </w:r>
                </w:p>
              </w:tc>
              <w:tc>
                <w:tcPr>
                  <w:tcW w:w="0" w:type="auto"/>
                  <w:tcBorders>
                    <w:left w:val="single" w:sz="4" w:space="0" w:color="auto"/>
                    <w:bottom w:val="single" w:sz="4" w:space="0" w:color="auto"/>
                  </w:tcBorders>
                  <w:vAlign w:val="center"/>
                  <w:hideMark/>
                </w:tcPr>
                <w:p w14:paraId="32495A9D" w14:textId="77777777" w:rsidR="00053086" w:rsidRPr="00053086" w:rsidRDefault="00053086" w:rsidP="00C84A1E">
                  <w:pPr>
                    <w:rPr>
                      <w:b/>
                      <w:bCs/>
                    </w:rPr>
                  </w:pPr>
                  <w:r w:rsidRPr="00053086">
                    <w:rPr>
                      <w:b/>
                      <w:bCs/>
                    </w:rPr>
                    <w:t>Description</w:t>
                  </w:r>
                </w:p>
              </w:tc>
            </w:tr>
            <w:tr w:rsidR="00053086" w:rsidRPr="00053086" w14:paraId="0C6CABC9" w14:textId="77777777" w:rsidTr="00053086">
              <w:trPr>
                <w:tblCellSpacing w:w="15" w:type="dxa"/>
              </w:trPr>
              <w:tc>
                <w:tcPr>
                  <w:tcW w:w="0" w:type="auto"/>
                  <w:tcBorders>
                    <w:bottom w:val="single" w:sz="4" w:space="0" w:color="auto"/>
                  </w:tcBorders>
                  <w:vAlign w:val="center"/>
                  <w:hideMark/>
                </w:tcPr>
                <w:p w14:paraId="25E5B61A" w14:textId="77777777" w:rsidR="00053086" w:rsidRPr="00053086" w:rsidRDefault="00053086" w:rsidP="00C84A1E">
                  <w:proofErr w:type="spellStart"/>
                  <w:r w:rsidRPr="00053086">
                    <w:rPr>
                      <w:b/>
                      <w:bCs/>
                    </w:rPr>
                    <w:t>Electricity_Consumption_kWh</w:t>
                  </w:r>
                  <w:proofErr w:type="spellEnd"/>
                </w:p>
              </w:tc>
              <w:tc>
                <w:tcPr>
                  <w:tcW w:w="0" w:type="auto"/>
                  <w:tcBorders>
                    <w:left w:val="single" w:sz="4" w:space="0" w:color="auto"/>
                    <w:bottom w:val="single" w:sz="4" w:space="0" w:color="auto"/>
                  </w:tcBorders>
                  <w:vAlign w:val="center"/>
                  <w:hideMark/>
                </w:tcPr>
                <w:p w14:paraId="7887CA66" w14:textId="77777777" w:rsidR="00053086" w:rsidRPr="00053086" w:rsidRDefault="00053086" w:rsidP="00C84A1E">
                  <w:r w:rsidRPr="00053086">
                    <w:t>Monthly electricity use in kWh → used to calculate Scope 2 emissions</w:t>
                  </w:r>
                </w:p>
              </w:tc>
            </w:tr>
            <w:tr w:rsidR="00053086" w:rsidRPr="00053086" w14:paraId="2D212917" w14:textId="77777777" w:rsidTr="00053086">
              <w:trPr>
                <w:tblCellSpacing w:w="15" w:type="dxa"/>
              </w:trPr>
              <w:tc>
                <w:tcPr>
                  <w:tcW w:w="0" w:type="auto"/>
                  <w:vAlign w:val="center"/>
                  <w:hideMark/>
                </w:tcPr>
                <w:p w14:paraId="4006F3E5" w14:textId="77777777" w:rsidR="00053086" w:rsidRPr="00053086" w:rsidRDefault="00053086" w:rsidP="00C84A1E">
                  <w:proofErr w:type="spellStart"/>
                  <w:r w:rsidRPr="00053086">
                    <w:rPr>
                      <w:b/>
                      <w:bCs/>
                    </w:rPr>
                    <w:t>Gasoline_Used_L</w:t>
                  </w:r>
                  <w:proofErr w:type="spellEnd"/>
                </w:p>
              </w:tc>
              <w:tc>
                <w:tcPr>
                  <w:tcW w:w="0" w:type="auto"/>
                  <w:tcBorders>
                    <w:left w:val="single" w:sz="4" w:space="0" w:color="auto"/>
                  </w:tcBorders>
                  <w:vAlign w:val="center"/>
                  <w:hideMark/>
                </w:tcPr>
                <w:p w14:paraId="65C762AB" w14:textId="77777777" w:rsidR="00053086" w:rsidRPr="00053086" w:rsidRDefault="00053086" w:rsidP="00C84A1E">
                  <w:r w:rsidRPr="00053086">
                    <w:t>Liters of fuel consumed → used for Scope 1 emissions</w:t>
                  </w:r>
                </w:p>
              </w:tc>
            </w:tr>
            <w:tr w:rsidR="00053086" w:rsidRPr="00053086" w14:paraId="2D3D28A9" w14:textId="77777777" w:rsidTr="00053086">
              <w:trPr>
                <w:tblCellSpacing w:w="15" w:type="dxa"/>
              </w:trPr>
              <w:tc>
                <w:tcPr>
                  <w:tcW w:w="0" w:type="auto"/>
                  <w:tcBorders>
                    <w:top w:val="single" w:sz="4" w:space="0" w:color="auto"/>
                    <w:bottom w:val="single" w:sz="4" w:space="0" w:color="auto"/>
                  </w:tcBorders>
                  <w:vAlign w:val="center"/>
                  <w:hideMark/>
                </w:tcPr>
                <w:p w14:paraId="6C323191" w14:textId="77777777" w:rsidR="00053086" w:rsidRPr="00053086" w:rsidRDefault="00053086" w:rsidP="00C84A1E">
                  <w:proofErr w:type="spellStart"/>
                  <w:r w:rsidRPr="00053086">
                    <w:rPr>
                      <w:b/>
                      <w:bCs/>
                    </w:rPr>
                    <w:t>Materials_Sourced_Tons</w:t>
                  </w:r>
                  <w:proofErr w:type="spellEnd"/>
                </w:p>
              </w:tc>
              <w:tc>
                <w:tcPr>
                  <w:tcW w:w="0" w:type="auto"/>
                  <w:tcBorders>
                    <w:top w:val="single" w:sz="4" w:space="0" w:color="auto"/>
                    <w:left w:val="single" w:sz="4" w:space="0" w:color="auto"/>
                    <w:bottom w:val="single" w:sz="4" w:space="0" w:color="auto"/>
                  </w:tcBorders>
                  <w:vAlign w:val="center"/>
                  <w:hideMark/>
                </w:tcPr>
                <w:p w14:paraId="5CA47C30" w14:textId="77777777" w:rsidR="00053086" w:rsidRPr="00053086" w:rsidRDefault="00053086" w:rsidP="00C84A1E">
                  <w:r w:rsidRPr="00053086">
                    <w:t>Raw material procurement volume</w:t>
                  </w:r>
                </w:p>
              </w:tc>
            </w:tr>
            <w:tr w:rsidR="00053086" w:rsidRPr="00053086" w14:paraId="733BD707" w14:textId="77777777" w:rsidTr="00053086">
              <w:trPr>
                <w:tblCellSpacing w:w="15" w:type="dxa"/>
              </w:trPr>
              <w:tc>
                <w:tcPr>
                  <w:tcW w:w="0" w:type="auto"/>
                  <w:tcBorders>
                    <w:bottom w:val="single" w:sz="4" w:space="0" w:color="auto"/>
                  </w:tcBorders>
                  <w:vAlign w:val="center"/>
                  <w:hideMark/>
                </w:tcPr>
                <w:p w14:paraId="1E4DB277" w14:textId="77777777" w:rsidR="00053086" w:rsidRPr="00053086" w:rsidRDefault="00053086" w:rsidP="00C84A1E">
                  <w:proofErr w:type="spellStart"/>
                  <w:r w:rsidRPr="00053086">
                    <w:rPr>
                      <w:b/>
                      <w:bCs/>
                    </w:rPr>
                    <w:t>Transportation_Mode</w:t>
                  </w:r>
                  <w:proofErr w:type="spellEnd"/>
                </w:p>
              </w:tc>
              <w:tc>
                <w:tcPr>
                  <w:tcW w:w="0" w:type="auto"/>
                  <w:tcBorders>
                    <w:left w:val="single" w:sz="4" w:space="0" w:color="auto"/>
                    <w:bottom w:val="single" w:sz="4" w:space="0" w:color="auto"/>
                  </w:tcBorders>
                  <w:vAlign w:val="center"/>
                  <w:hideMark/>
                </w:tcPr>
                <w:p w14:paraId="25C43541" w14:textId="77777777" w:rsidR="00053086" w:rsidRPr="00053086" w:rsidRDefault="00053086" w:rsidP="00C84A1E">
                  <w:r w:rsidRPr="00053086">
                    <w:t>Truck / Rail / Ship / Air</w:t>
                  </w:r>
                </w:p>
              </w:tc>
            </w:tr>
            <w:tr w:rsidR="00053086" w:rsidRPr="00053086" w14:paraId="706801E2" w14:textId="77777777" w:rsidTr="00053086">
              <w:trPr>
                <w:tblCellSpacing w:w="15" w:type="dxa"/>
              </w:trPr>
              <w:tc>
                <w:tcPr>
                  <w:tcW w:w="0" w:type="auto"/>
                  <w:tcBorders>
                    <w:bottom w:val="single" w:sz="4" w:space="0" w:color="auto"/>
                  </w:tcBorders>
                  <w:vAlign w:val="center"/>
                  <w:hideMark/>
                </w:tcPr>
                <w:p w14:paraId="59B50E45" w14:textId="77777777" w:rsidR="00053086" w:rsidRPr="00053086" w:rsidRDefault="00053086" w:rsidP="00C84A1E">
                  <w:proofErr w:type="spellStart"/>
                  <w:r w:rsidRPr="00053086">
                    <w:rPr>
                      <w:b/>
                      <w:bCs/>
                    </w:rPr>
                    <w:t>Transportation_Distance_km</w:t>
                  </w:r>
                  <w:proofErr w:type="spellEnd"/>
                </w:p>
              </w:tc>
              <w:tc>
                <w:tcPr>
                  <w:tcW w:w="0" w:type="auto"/>
                  <w:tcBorders>
                    <w:left w:val="single" w:sz="4" w:space="0" w:color="auto"/>
                    <w:bottom w:val="single" w:sz="4" w:space="0" w:color="auto"/>
                  </w:tcBorders>
                  <w:vAlign w:val="center"/>
                  <w:hideMark/>
                </w:tcPr>
                <w:p w14:paraId="11F1481B" w14:textId="77777777" w:rsidR="00053086" w:rsidRPr="00053086" w:rsidRDefault="00053086" w:rsidP="00C84A1E">
                  <w:r w:rsidRPr="00053086">
                    <w:t xml:space="preserve">Distance </w:t>
                  </w:r>
                  <w:proofErr w:type="spellStart"/>
                  <w:r w:rsidRPr="00053086">
                    <w:t>traveled</w:t>
                  </w:r>
                  <w:proofErr w:type="spellEnd"/>
                  <w:r w:rsidRPr="00053086">
                    <w:t xml:space="preserve"> for logistics</w:t>
                  </w:r>
                </w:p>
              </w:tc>
            </w:tr>
            <w:tr w:rsidR="00053086" w:rsidRPr="00053086" w14:paraId="54E6DFE1" w14:textId="77777777" w:rsidTr="00053086">
              <w:trPr>
                <w:tblCellSpacing w:w="15" w:type="dxa"/>
              </w:trPr>
              <w:tc>
                <w:tcPr>
                  <w:tcW w:w="0" w:type="auto"/>
                  <w:vAlign w:val="center"/>
                  <w:hideMark/>
                </w:tcPr>
                <w:p w14:paraId="611D1F47" w14:textId="77777777" w:rsidR="00053086" w:rsidRPr="00053086" w:rsidRDefault="00053086" w:rsidP="00C84A1E">
                  <w:r w:rsidRPr="00053086">
                    <w:rPr>
                      <w:b/>
                      <w:bCs/>
                    </w:rPr>
                    <w:t>Carbon_Offsets_Purchased_tCO2e</w:t>
                  </w:r>
                </w:p>
              </w:tc>
              <w:tc>
                <w:tcPr>
                  <w:tcW w:w="0" w:type="auto"/>
                  <w:tcBorders>
                    <w:left w:val="single" w:sz="4" w:space="0" w:color="auto"/>
                  </w:tcBorders>
                  <w:vAlign w:val="center"/>
                  <w:hideMark/>
                </w:tcPr>
                <w:p w14:paraId="3545E174" w14:textId="77777777" w:rsidR="00053086" w:rsidRPr="00053086" w:rsidRDefault="00053086" w:rsidP="00C84A1E">
                  <w:r w:rsidRPr="00053086">
                    <w:t>Emission offsets purchased</w:t>
                  </w:r>
                </w:p>
              </w:tc>
            </w:tr>
            <w:tr w:rsidR="00053086" w:rsidRPr="00053086" w14:paraId="1B383C94" w14:textId="77777777" w:rsidTr="00053086">
              <w:trPr>
                <w:tblCellSpacing w:w="15" w:type="dxa"/>
              </w:trPr>
              <w:tc>
                <w:tcPr>
                  <w:tcW w:w="0" w:type="auto"/>
                  <w:tcBorders>
                    <w:top w:val="single" w:sz="4" w:space="0" w:color="auto"/>
                    <w:bottom w:val="single" w:sz="4" w:space="0" w:color="auto"/>
                  </w:tcBorders>
                  <w:vAlign w:val="center"/>
                  <w:hideMark/>
                </w:tcPr>
                <w:p w14:paraId="3827922E" w14:textId="77777777" w:rsidR="00053086" w:rsidRPr="00053086" w:rsidRDefault="00053086" w:rsidP="00C84A1E">
                  <w:r w:rsidRPr="00053086">
                    <w:rPr>
                      <w:b/>
                      <w:bCs/>
                    </w:rPr>
                    <w:t>Scope 1 Emission (</w:t>
                  </w:r>
                  <w:proofErr w:type="spellStart"/>
                  <w:r w:rsidRPr="00053086">
                    <w:rPr>
                      <w:b/>
                      <w:bCs/>
                    </w:rPr>
                    <w:t>tCO₂e</w:t>
                  </w:r>
                  <w:proofErr w:type="spellEnd"/>
                  <w:r w:rsidRPr="00053086">
                    <w:rPr>
                      <w:b/>
                      <w:bCs/>
                    </w:rPr>
                    <w:t>)</w:t>
                  </w:r>
                </w:p>
              </w:tc>
              <w:tc>
                <w:tcPr>
                  <w:tcW w:w="0" w:type="auto"/>
                  <w:tcBorders>
                    <w:top w:val="single" w:sz="4" w:space="0" w:color="auto"/>
                    <w:left w:val="single" w:sz="4" w:space="0" w:color="auto"/>
                    <w:bottom w:val="single" w:sz="4" w:space="0" w:color="auto"/>
                  </w:tcBorders>
                  <w:vAlign w:val="center"/>
                  <w:hideMark/>
                </w:tcPr>
                <w:p w14:paraId="611FC793" w14:textId="77777777" w:rsidR="00053086" w:rsidRPr="00053086" w:rsidRDefault="00053086" w:rsidP="00C84A1E">
                  <w:r w:rsidRPr="00053086">
                    <w:t>Direct emissions from fuel</w:t>
                  </w:r>
                </w:p>
              </w:tc>
            </w:tr>
            <w:tr w:rsidR="00053086" w:rsidRPr="00053086" w14:paraId="6EECD503" w14:textId="77777777" w:rsidTr="00053086">
              <w:trPr>
                <w:tblCellSpacing w:w="15" w:type="dxa"/>
              </w:trPr>
              <w:tc>
                <w:tcPr>
                  <w:tcW w:w="0" w:type="auto"/>
                  <w:tcBorders>
                    <w:bottom w:val="single" w:sz="4" w:space="0" w:color="auto"/>
                  </w:tcBorders>
                  <w:vAlign w:val="center"/>
                  <w:hideMark/>
                </w:tcPr>
                <w:p w14:paraId="5778BC00" w14:textId="77777777" w:rsidR="00053086" w:rsidRPr="00053086" w:rsidRDefault="00053086" w:rsidP="00C84A1E">
                  <w:r w:rsidRPr="00053086">
                    <w:rPr>
                      <w:b/>
                      <w:bCs/>
                    </w:rPr>
                    <w:t>Scope 2 Emission (</w:t>
                  </w:r>
                  <w:proofErr w:type="spellStart"/>
                  <w:r w:rsidRPr="00053086">
                    <w:rPr>
                      <w:b/>
                      <w:bCs/>
                    </w:rPr>
                    <w:t>tCO₂e</w:t>
                  </w:r>
                  <w:proofErr w:type="spellEnd"/>
                  <w:r w:rsidRPr="00053086">
                    <w:rPr>
                      <w:b/>
                      <w:bCs/>
                    </w:rPr>
                    <w:t>)</w:t>
                  </w:r>
                </w:p>
              </w:tc>
              <w:tc>
                <w:tcPr>
                  <w:tcW w:w="0" w:type="auto"/>
                  <w:tcBorders>
                    <w:left w:val="single" w:sz="4" w:space="0" w:color="auto"/>
                    <w:bottom w:val="single" w:sz="4" w:space="0" w:color="auto"/>
                  </w:tcBorders>
                  <w:vAlign w:val="center"/>
                  <w:hideMark/>
                </w:tcPr>
                <w:p w14:paraId="4DD13BB8" w14:textId="77777777" w:rsidR="00053086" w:rsidRPr="00053086" w:rsidRDefault="00053086" w:rsidP="00C84A1E">
                  <w:r w:rsidRPr="00053086">
                    <w:t>Indirect emissions from electricity</w:t>
                  </w:r>
                </w:p>
              </w:tc>
            </w:tr>
            <w:tr w:rsidR="00053086" w:rsidRPr="00053086" w14:paraId="2C263BD8" w14:textId="77777777" w:rsidTr="00053086">
              <w:trPr>
                <w:tblCellSpacing w:w="15" w:type="dxa"/>
              </w:trPr>
              <w:tc>
                <w:tcPr>
                  <w:tcW w:w="0" w:type="auto"/>
                  <w:tcBorders>
                    <w:bottom w:val="single" w:sz="4" w:space="0" w:color="auto"/>
                  </w:tcBorders>
                  <w:vAlign w:val="center"/>
                  <w:hideMark/>
                </w:tcPr>
                <w:p w14:paraId="0EB4C5C2" w14:textId="77777777" w:rsidR="00053086" w:rsidRPr="00053086" w:rsidRDefault="00053086" w:rsidP="00C84A1E">
                  <w:r w:rsidRPr="00053086">
                    <w:rPr>
                      <w:b/>
                      <w:bCs/>
                    </w:rPr>
                    <w:t>Scope 3 Emission (</w:t>
                  </w:r>
                  <w:proofErr w:type="spellStart"/>
                  <w:r w:rsidRPr="00053086">
                    <w:rPr>
                      <w:b/>
                      <w:bCs/>
                    </w:rPr>
                    <w:t>tCO₂e</w:t>
                  </w:r>
                  <w:proofErr w:type="spellEnd"/>
                  <w:r w:rsidRPr="00053086">
                    <w:rPr>
                      <w:b/>
                      <w:bCs/>
                    </w:rPr>
                    <w:t>)</w:t>
                  </w:r>
                </w:p>
              </w:tc>
              <w:tc>
                <w:tcPr>
                  <w:tcW w:w="0" w:type="auto"/>
                  <w:tcBorders>
                    <w:left w:val="single" w:sz="4" w:space="0" w:color="auto"/>
                    <w:bottom w:val="single" w:sz="4" w:space="0" w:color="auto"/>
                  </w:tcBorders>
                  <w:vAlign w:val="center"/>
                  <w:hideMark/>
                </w:tcPr>
                <w:p w14:paraId="48136C15" w14:textId="77777777" w:rsidR="00053086" w:rsidRPr="00053086" w:rsidRDefault="00053086" w:rsidP="00C84A1E">
                  <w:r w:rsidRPr="00053086">
                    <w:t>Upstream/downstream emissions</w:t>
                  </w:r>
                </w:p>
              </w:tc>
            </w:tr>
            <w:tr w:rsidR="00053086" w:rsidRPr="00053086" w14:paraId="45C7B5F5" w14:textId="77777777" w:rsidTr="00053086">
              <w:trPr>
                <w:tblCellSpacing w:w="15" w:type="dxa"/>
              </w:trPr>
              <w:tc>
                <w:tcPr>
                  <w:tcW w:w="0" w:type="auto"/>
                  <w:tcBorders>
                    <w:bottom w:val="single" w:sz="4" w:space="0" w:color="auto"/>
                  </w:tcBorders>
                  <w:vAlign w:val="center"/>
                  <w:hideMark/>
                </w:tcPr>
                <w:p w14:paraId="51D29B9E" w14:textId="77777777" w:rsidR="00053086" w:rsidRPr="00053086" w:rsidRDefault="00053086" w:rsidP="00C84A1E">
                  <w:r w:rsidRPr="00053086">
                    <w:rPr>
                      <w:b/>
                      <w:bCs/>
                    </w:rPr>
                    <w:t>Total Emission (</w:t>
                  </w:r>
                  <w:proofErr w:type="spellStart"/>
                  <w:r w:rsidRPr="00053086">
                    <w:rPr>
                      <w:b/>
                      <w:bCs/>
                    </w:rPr>
                    <w:t>tCO₂e</w:t>
                  </w:r>
                  <w:proofErr w:type="spellEnd"/>
                  <w:r w:rsidRPr="00053086">
                    <w:rPr>
                      <w:b/>
                      <w:bCs/>
                    </w:rPr>
                    <w:t>)</w:t>
                  </w:r>
                </w:p>
              </w:tc>
              <w:tc>
                <w:tcPr>
                  <w:tcW w:w="0" w:type="auto"/>
                  <w:tcBorders>
                    <w:left w:val="single" w:sz="4" w:space="0" w:color="auto"/>
                    <w:bottom w:val="single" w:sz="4" w:space="0" w:color="auto"/>
                  </w:tcBorders>
                  <w:vAlign w:val="center"/>
                  <w:hideMark/>
                </w:tcPr>
                <w:p w14:paraId="17A8E78C" w14:textId="77777777" w:rsidR="00053086" w:rsidRPr="00053086" w:rsidRDefault="00053086" w:rsidP="00C84A1E">
                  <w:r w:rsidRPr="00053086">
                    <w:t>Combined Scope 1 + Scope 2 + Scope 3</w:t>
                  </w:r>
                </w:p>
              </w:tc>
            </w:tr>
            <w:tr w:rsidR="00053086" w:rsidRPr="00053086" w14:paraId="78A017BC" w14:textId="77777777" w:rsidTr="00053086">
              <w:trPr>
                <w:tblCellSpacing w:w="15" w:type="dxa"/>
              </w:trPr>
              <w:tc>
                <w:tcPr>
                  <w:tcW w:w="0" w:type="auto"/>
                  <w:tcBorders>
                    <w:bottom w:val="single" w:sz="4" w:space="0" w:color="auto"/>
                  </w:tcBorders>
                  <w:vAlign w:val="center"/>
                  <w:hideMark/>
                </w:tcPr>
                <w:p w14:paraId="199C5884" w14:textId="77777777" w:rsidR="00053086" w:rsidRPr="00053086" w:rsidRDefault="00053086" w:rsidP="00C84A1E">
                  <w:r w:rsidRPr="00053086">
                    <w:rPr>
                      <w:b/>
                      <w:bCs/>
                    </w:rPr>
                    <w:t>Net Emission (</w:t>
                  </w:r>
                  <w:proofErr w:type="spellStart"/>
                  <w:r w:rsidRPr="00053086">
                    <w:rPr>
                      <w:b/>
                      <w:bCs/>
                    </w:rPr>
                    <w:t>tCO₂e</w:t>
                  </w:r>
                  <w:proofErr w:type="spellEnd"/>
                  <w:r w:rsidRPr="00053086">
                    <w:rPr>
                      <w:b/>
                      <w:bCs/>
                    </w:rPr>
                    <w:t>)</w:t>
                  </w:r>
                </w:p>
              </w:tc>
              <w:tc>
                <w:tcPr>
                  <w:tcW w:w="0" w:type="auto"/>
                  <w:tcBorders>
                    <w:left w:val="single" w:sz="4" w:space="0" w:color="auto"/>
                    <w:bottom w:val="single" w:sz="4" w:space="0" w:color="auto"/>
                  </w:tcBorders>
                  <w:vAlign w:val="center"/>
                  <w:hideMark/>
                </w:tcPr>
                <w:p w14:paraId="1DFC71A2" w14:textId="77777777" w:rsidR="00053086" w:rsidRPr="00053086" w:rsidRDefault="00053086" w:rsidP="00C84A1E">
                  <w:r w:rsidRPr="00053086">
                    <w:t>Total Emission – Offsets</w:t>
                  </w:r>
                </w:p>
              </w:tc>
            </w:tr>
            <w:tr w:rsidR="00053086" w:rsidRPr="00053086" w14:paraId="038E7C85" w14:textId="77777777" w:rsidTr="00053086">
              <w:trPr>
                <w:tblCellSpacing w:w="15" w:type="dxa"/>
              </w:trPr>
              <w:tc>
                <w:tcPr>
                  <w:tcW w:w="0" w:type="auto"/>
                  <w:vAlign w:val="center"/>
                  <w:hideMark/>
                </w:tcPr>
                <w:p w14:paraId="30BB76DE" w14:textId="77777777" w:rsidR="00053086" w:rsidRPr="00053086" w:rsidRDefault="00053086" w:rsidP="00C84A1E">
                  <w:r w:rsidRPr="00053086">
                    <w:rPr>
                      <w:b/>
                      <w:bCs/>
                    </w:rPr>
                    <w:t>Sustainability Goal</w:t>
                  </w:r>
                </w:p>
              </w:tc>
              <w:tc>
                <w:tcPr>
                  <w:tcW w:w="0" w:type="auto"/>
                  <w:tcBorders>
                    <w:left w:val="single" w:sz="4" w:space="0" w:color="auto"/>
                  </w:tcBorders>
                  <w:vAlign w:val="center"/>
                  <w:hideMark/>
                </w:tcPr>
                <w:p w14:paraId="22CBE7F6" w14:textId="77777777" w:rsidR="00053086" w:rsidRPr="00053086" w:rsidRDefault="00053086" w:rsidP="00C84A1E">
                  <w:r w:rsidRPr="00053086">
                    <w:t>Monthly decarbonization achievement ("Carbon Neutral" or "Needs improvement")</w:t>
                  </w:r>
                </w:p>
              </w:tc>
            </w:tr>
          </w:tbl>
          <w:p w14:paraId="0C4BBDFB" w14:textId="77777777" w:rsidR="00053086" w:rsidRDefault="00053086"/>
        </w:tc>
      </w:tr>
    </w:tbl>
    <w:p w14:paraId="03B22C5D" w14:textId="77777777" w:rsidR="00053086" w:rsidRPr="00053086" w:rsidRDefault="00053086" w:rsidP="00053086">
      <w:r w:rsidRPr="00053086">
        <w:pict w14:anchorId="7E8DDF7D">
          <v:rect id="_x0000_i1038" style="width:0;height:1.5pt" o:hralign="center" o:hrstd="t" o:hr="t" fillcolor="#a0a0a0" stroked="f"/>
        </w:pict>
      </w:r>
    </w:p>
    <w:p w14:paraId="655C942B" w14:textId="2BC07BB6" w:rsidR="00053086" w:rsidRDefault="00053086" w:rsidP="002C038E">
      <w:pPr>
        <w:pStyle w:val="ListParagraph"/>
        <w:numPr>
          <w:ilvl w:val="0"/>
          <w:numId w:val="2"/>
        </w:numPr>
        <w:rPr>
          <w:b/>
          <w:bCs/>
          <w:i/>
          <w:iCs/>
          <w:u w:val="single"/>
        </w:rPr>
      </w:pPr>
      <w:r w:rsidRPr="002C038E">
        <w:rPr>
          <w:b/>
          <w:bCs/>
          <w:i/>
          <w:iCs/>
          <w:u w:val="single"/>
        </w:rPr>
        <w:t>Calculations Used in Excel / Dashboard</w:t>
      </w:r>
    </w:p>
    <w:p w14:paraId="39F4D933" w14:textId="0B6EF07E" w:rsidR="002C038E" w:rsidRDefault="00C61616" w:rsidP="002C038E">
      <w:pPr>
        <w:rPr>
          <w:b/>
          <w:bCs/>
          <w:i/>
          <w:iCs/>
          <w:u w:val="single"/>
        </w:rPr>
      </w:pPr>
      <w:r>
        <w:rPr>
          <w:b/>
          <w:bCs/>
          <w:i/>
          <w:iCs/>
          <w:u w:val="single"/>
        </w:rPr>
        <w:t xml:space="preserve">SCOPE 1 </w:t>
      </w:r>
    </w:p>
    <w:p w14:paraId="194AFF27" w14:textId="793B8D3F" w:rsidR="00C61616" w:rsidRPr="00C61616" w:rsidRDefault="00C61616" w:rsidP="002C038E">
      <w:pPr>
        <w:rPr>
          <w:b/>
          <w:bCs/>
        </w:rPr>
      </w:pPr>
      <w:r w:rsidRPr="00C61616">
        <w:rPr>
          <w:b/>
          <w:bCs/>
        </w:rPr>
        <w:t>Scope 1 represents direct emissions from fuel combustion within company-owned assets (e.g., gasoline used). It is calculated by multiplying the amount of fuel consumed by its standard emission factor (e.g., Litres × 2.31 kg CO₂/L), then converting to tonnes.</w:t>
      </w:r>
    </w:p>
    <w:p w14:paraId="33303A5F" w14:textId="1F5F76F9" w:rsidR="00622003" w:rsidRDefault="00B60C02" w:rsidP="00C61616">
      <w:pPr>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14:anchorId="2C63E455" wp14:editId="37DADCD8">
                <wp:simplePos x="0" y="0"/>
                <wp:positionH relativeFrom="column">
                  <wp:posOffset>-82550</wp:posOffset>
                </wp:positionH>
                <wp:positionV relativeFrom="paragraph">
                  <wp:posOffset>-635</wp:posOffset>
                </wp:positionV>
                <wp:extent cx="5683250" cy="552450"/>
                <wp:effectExtent l="0" t="0" r="12700" b="19050"/>
                <wp:wrapNone/>
                <wp:docPr id="1454175635" name="Rectangle 6"/>
                <wp:cNvGraphicFramePr/>
                <a:graphic xmlns:a="http://schemas.openxmlformats.org/drawingml/2006/main">
                  <a:graphicData uri="http://schemas.microsoft.com/office/word/2010/wordprocessingShape">
                    <wps:wsp>
                      <wps:cNvSpPr/>
                      <wps:spPr>
                        <a:xfrm>
                          <a:off x="0" y="0"/>
                          <a:ext cx="5683250" cy="5524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DC81F" id="Rectangle 6" o:spid="_x0000_s1026" style="position:absolute;margin-left:-6.5pt;margin-top:-.05pt;width:447.5pt;height:4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" filled="f" strokecolor="#091723 [484]" strokeweight="1pt"/>
            </w:pict>
          </mc:Fallback>
        </mc:AlternateContent>
      </w:r>
      <w:r w:rsidR="002C038E" w:rsidRPr="00C61616">
        <w:rPr>
          <w:b/>
          <w:bCs/>
          <w:sz w:val="28"/>
          <w:szCs w:val="28"/>
        </w:rPr>
        <w:t>Scope 1 Emission (</w:t>
      </w:r>
      <w:proofErr w:type="spellStart"/>
      <w:r w:rsidR="002C038E" w:rsidRPr="00C61616">
        <w:rPr>
          <w:b/>
          <w:bCs/>
          <w:sz w:val="28"/>
          <w:szCs w:val="28"/>
        </w:rPr>
        <w:t>tCO₂</w:t>
      </w:r>
      <w:proofErr w:type="gramStart"/>
      <w:r w:rsidR="002C038E" w:rsidRPr="00C61616">
        <w:rPr>
          <w:b/>
          <w:bCs/>
          <w:sz w:val="28"/>
          <w:szCs w:val="28"/>
        </w:rPr>
        <w:t>e</w:t>
      </w:r>
      <w:proofErr w:type="spellEnd"/>
      <w:r w:rsidR="002C038E" w:rsidRPr="00C61616">
        <w:rPr>
          <w:b/>
          <w:bCs/>
          <w:sz w:val="28"/>
          <w:szCs w:val="28"/>
        </w:rPr>
        <w:t>)</w:t>
      </w:r>
      <w:r w:rsidR="002C038E" w:rsidRPr="00C61616">
        <w:rPr>
          <w:b/>
          <w:bCs/>
          <w:sz w:val="28"/>
          <w:szCs w:val="28"/>
        </w:rPr>
        <w:t xml:space="preserve">  </w:t>
      </w:r>
      <w:r w:rsidR="002C038E" w:rsidRPr="00C61616">
        <w:rPr>
          <w:b/>
          <w:bCs/>
          <w:sz w:val="28"/>
          <w:szCs w:val="28"/>
        </w:rPr>
        <w:t>=</w:t>
      </w:r>
      <w:proofErr w:type="gramEnd"/>
      <w:r w:rsidR="002C038E" w:rsidRPr="00C61616">
        <w:rPr>
          <w:b/>
          <w:bCs/>
          <w:sz w:val="28"/>
          <w:szCs w:val="28"/>
        </w:rPr>
        <w:t xml:space="preserve"> Gasoline used (L) × Emission factor (kg CO₂/L) ÷ 1000</w:t>
      </w:r>
    </w:p>
    <w:p w14:paraId="3A84D1C9" w14:textId="5CE1CEAA" w:rsidR="00C61616" w:rsidRPr="00C61616" w:rsidRDefault="00C61616" w:rsidP="00C61616">
      <w:pPr>
        <w:rPr>
          <w:b/>
          <w:bCs/>
          <w:sz w:val="28"/>
          <w:szCs w:val="28"/>
        </w:rPr>
      </w:pPr>
    </w:p>
    <w:p w14:paraId="097AA6AA" w14:textId="0B58A505" w:rsidR="00622003" w:rsidRPr="00987BF8" w:rsidRDefault="00622003" w:rsidP="002C038E">
      <w:pPr>
        <w:rPr>
          <w:b/>
          <w:bCs/>
          <w:i/>
          <w:iCs/>
          <w:u w:val="single"/>
        </w:rPr>
      </w:pPr>
      <w:r w:rsidRPr="00987BF8">
        <w:rPr>
          <w:b/>
          <w:bCs/>
          <w:i/>
          <w:iCs/>
          <w:u w:val="single"/>
        </w:rPr>
        <w:t xml:space="preserve">Example- </w:t>
      </w:r>
    </w:p>
    <w:p w14:paraId="37C1247D" w14:textId="77777777" w:rsidR="00622003" w:rsidRPr="00622003" w:rsidRDefault="00622003" w:rsidP="00622003">
      <w:pPr>
        <w:rPr>
          <w:b/>
          <w:bCs/>
        </w:rPr>
      </w:pPr>
      <w:r w:rsidRPr="00622003">
        <w:rPr>
          <w:b/>
          <w:bCs/>
        </w:rPr>
        <w:t>Scope 1 = 366 × 2.31 ÷ 1000</w:t>
      </w:r>
    </w:p>
    <w:p w14:paraId="62802E0A" w14:textId="07A197F2" w:rsidR="00622003" w:rsidRDefault="00622003" w:rsidP="00622003">
      <w:pPr>
        <w:rPr>
          <w:b/>
          <w:bCs/>
        </w:rPr>
      </w:pPr>
      <w:r w:rsidRPr="00622003">
        <w:rPr>
          <w:b/>
          <w:bCs/>
        </w:rPr>
        <w:t xml:space="preserve">        = 0.846 ≈ 0.85 </w:t>
      </w:r>
      <w:proofErr w:type="spellStart"/>
      <w:r w:rsidRPr="00622003">
        <w:rPr>
          <w:b/>
          <w:bCs/>
        </w:rPr>
        <w:t>tCO₂e</w:t>
      </w:r>
      <w:proofErr w:type="spellEnd"/>
    </w:p>
    <w:p w14:paraId="12D4CF61" w14:textId="124DAB60" w:rsidR="002C038E" w:rsidRPr="00622003" w:rsidRDefault="002C038E" w:rsidP="00622003">
      <w:pPr>
        <w:pStyle w:val="NoSpacing"/>
        <w:numPr>
          <w:ilvl w:val="0"/>
          <w:numId w:val="7"/>
        </w:numPr>
      </w:pPr>
      <w:r w:rsidRPr="00622003">
        <w:t>2.31 is the CO₂ emission factor for gasoline.</w:t>
      </w:r>
    </w:p>
    <w:p w14:paraId="3CF0DA60" w14:textId="77777777" w:rsidR="00622003" w:rsidRDefault="00622003" w:rsidP="00622003">
      <w:pPr>
        <w:pStyle w:val="NoSpacing"/>
        <w:numPr>
          <w:ilvl w:val="0"/>
          <w:numId w:val="7"/>
        </w:numPr>
      </w:pPr>
      <w:r>
        <w:rPr>
          <w:rStyle w:val="Strong"/>
        </w:rPr>
        <w:lastRenderedPageBreak/>
        <w:t>2.31</w:t>
      </w:r>
      <w:r>
        <w:t xml:space="preserve"> → CO₂ produced per </w:t>
      </w:r>
      <w:proofErr w:type="spellStart"/>
      <w:r>
        <w:t>liter</w:t>
      </w:r>
      <w:proofErr w:type="spellEnd"/>
      <w:r>
        <w:t xml:space="preserve"> of gasoline (kg)</w:t>
      </w:r>
    </w:p>
    <w:p w14:paraId="7EF6771B" w14:textId="77777777" w:rsidR="00622003" w:rsidRDefault="00622003" w:rsidP="00622003">
      <w:pPr>
        <w:pStyle w:val="NoSpacing"/>
        <w:numPr>
          <w:ilvl w:val="0"/>
          <w:numId w:val="7"/>
        </w:numPr>
      </w:pPr>
      <w:r>
        <w:rPr>
          <w:rStyle w:val="Strong"/>
        </w:rPr>
        <w:t>÷ 1000</w:t>
      </w:r>
      <w:r>
        <w:t xml:space="preserve"> → converts kg to tonnes</w:t>
      </w:r>
    </w:p>
    <w:p w14:paraId="383CDBDA" w14:textId="1714CD78" w:rsidR="00622003" w:rsidRDefault="00622003" w:rsidP="00622003">
      <w:pPr>
        <w:pStyle w:val="NoSpacing"/>
        <w:numPr>
          <w:ilvl w:val="0"/>
          <w:numId w:val="7"/>
        </w:numPr>
      </w:pPr>
      <w:r>
        <w:t xml:space="preserve">Result = </w:t>
      </w:r>
      <w:r>
        <w:rPr>
          <w:rStyle w:val="Strong"/>
        </w:rPr>
        <w:t>tonnes CO₂ equivalent (</w:t>
      </w:r>
      <w:proofErr w:type="spellStart"/>
      <w:r>
        <w:rPr>
          <w:rStyle w:val="Strong"/>
        </w:rPr>
        <w:t>tCO₂</w:t>
      </w:r>
      <w:r>
        <w:rPr>
          <w:rStyle w:val="Strong"/>
        </w:rPr>
        <w:t>e</w:t>
      </w:r>
      <w:proofErr w:type="spellEnd"/>
      <w:r>
        <w:rPr>
          <w:rStyle w:val="Strong"/>
        </w:rPr>
        <w:t>)</w:t>
      </w:r>
    </w:p>
    <w:p w14:paraId="0248C66C" w14:textId="11CAFFE2" w:rsidR="00622003" w:rsidRPr="00622003" w:rsidRDefault="00622003" w:rsidP="00622003">
      <w:pPr>
        <w:pStyle w:val="NoSpacing"/>
      </w:pPr>
    </w:p>
    <w:p w14:paraId="0104C4B3" w14:textId="77777777" w:rsidR="002C038E" w:rsidRPr="002C038E" w:rsidRDefault="002C038E" w:rsidP="002C038E">
      <w:pPr>
        <w:rPr>
          <w:b/>
          <w:bCs/>
          <w:i/>
          <w:iCs/>
        </w:rPr>
      </w:pPr>
      <w:r w:rsidRPr="002C038E">
        <w:rPr>
          <w:b/>
          <w:bCs/>
          <w:i/>
          <w:iCs/>
        </w:rPr>
        <w:t>This means:</w:t>
      </w:r>
    </w:p>
    <w:p w14:paraId="2EFAC91E" w14:textId="77777777" w:rsidR="002C038E" w:rsidRPr="002C038E" w:rsidRDefault="002C038E" w:rsidP="002C038E">
      <w:pPr>
        <w:rPr>
          <w:b/>
          <w:bCs/>
        </w:rPr>
      </w:pPr>
      <w:r w:rsidRPr="002C038E">
        <w:rPr>
          <w:b/>
          <w:bCs/>
        </w:rPr>
        <w:t xml:space="preserve">Burning 1 </w:t>
      </w:r>
      <w:proofErr w:type="spellStart"/>
      <w:r w:rsidRPr="002C038E">
        <w:rPr>
          <w:b/>
          <w:bCs/>
        </w:rPr>
        <w:t>liter</w:t>
      </w:r>
      <w:proofErr w:type="spellEnd"/>
      <w:r w:rsidRPr="002C038E">
        <w:rPr>
          <w:b/>
          <w:bCs/>
        </w:rPr>
        <w:t xml:space="preserve"> of gasoline produces approximately 2.31 kg of CO₂.</w:t>
      </w:r>
    </w:p>
    <w:p w14:paraId="66023F51" w14:textId="77777777" w:rsidR="002C038E" w:rsidRPr="002C038E" w:rsidRDefault="002C038E" w:rsidP="002C038E">
      <w:pPr>
        <w:rPr>
          <w:b/>
          <w:bCs/>
        </w:rPr>
      </w:pPr>
      <w:r w:rsidRPr="002C038E">
        <w:rPr>
          <w:b/>
          <w:bCs/>
        </w:rPr>
        <w:t>This value is standardized by environmental agencies such as:</w:t>
      </w:r>
    </w:p>
    <w:p w14:paraId="7F43ED56" w14:textId="77777777" w:rsidR="002C038E" w:rsidRPr="002C038E" w:rsidRDefault="002C038E" w:rsidP="002C038E">
      <w:pPr>
        <w:numPr>
          <w:ilvl w:val="0"/>
          <w:numId w:val="3"/>
        </w:numPr>
        <w:rPr>
          <w:b/>
          <w:bCs/>
        </w:rPr>
      </w:pPr>
      <w:r w:rsidRPr="002C038E">
        <w:rPr>
          <w:b/>
          <w:bCs/>
        </w:rPr>
        <w:t>EPA (Environmental Protection Agency)</w:t>
      </w:r>
    </w:p>
    <w:p w14:paraId="6BF4FBC5" w14:textId="76810F81" w:rsidR="002C038E" w:rsidRPr="002C038E" w:rsidRDefault="002C038E" w:rsidP="002C038E">
      <w:pPr>
        <w:numPr>
          <w:ilvl w:val="0"/>
          <w:numId w:val="3"/>
        </w:numPr>
        <w:rPr>
          <w:b/>
          <w:bCs/>
        </w:rPr>
      </w:pPr>
      <w:proofErr w:type="gramStart"/>
      <w:r w:rsidRPr="002C038E">
        <w:rPr>
          <w:b/>
          <w:bCs/>
        </w:rPr>
        <w:t>IEA</w:t>
      </w:r>
      <w:r w:rsidR="00987BF8">
        <w:rPr>
          <w:b/>
          <w:bCs/>
        </w:rPr>
        <w:t>(</w:t>
      </w:r>
      <w:proofErr w:type="gramEnd"/>
      <w:r w:rsidR="00987BF8" w:rsidRPr="00987BF8">
        <w:rPr>
          <w:b/>
          <w:bCs/>
        </w:rPr>
        <w:t>International Energy Agency</w:t>
      </w:r>
      <w:r w:rsidR="00987BF8">
        <w:rPr>
          <w:b/>
          <w:bCs/>
        </w:rPr>
        <w:t>)</w:t>
      </w:r>
    </w:p>
    <w:p w14:paraId="306B9467" w14:textId="7D3630EA" w:rsidR="002C038E" w:rsidRDefault="002C038E" w:rsidP="002C038E">
      <w:pPr>
        <w:numPr>
          <w:ilvl w:val="0"/>
          <w:numId w:val="3"/>
        </w:numPr>
        <w:rPr>
          <w:b/>
          <w:bCs/>
        </w:rPr>
      </w:pPr>
      <w:r w:rsidRPr="002C038E">
        <w:rPr>
          <w:b/>
          <w:bCs/>
        </w:rPr>
        <w:t xml:space="preserve">IPCC emission </w:t>
      </w:r>
      <w:proofErr w:type="gramStart"/>
      <w:r w:rsidRPr="002C038E">
        <w:rPr>
          <w:b/>
          <w:bCs/>
        </w:rPr>
        <w:t>factors</w:t>
      </w:r>
      <w:r w:rsidR="00987BF8">
        <w:rPr>
          <w:b/>
          <w:bCs/>
        </w:rPr>
        <w:t>(</w:t>
      </w:r>
      <w:proofErr w:type="gramEnd"/>
      <w:r w:rsidR="00987BF8" w:rsidRPr="00987BF8">
        <w:rPr>
          <w:b/>
          <w:bCs/>
        </w:rPr>
        <w:t>Intergovernmental Panel on Climate Change</w:t>
      </w:r>
      <w:r w:rsidR="00987BF8">
        <w:rPr>
          <w:b/>
          <w:bCs/>
        </w:rPr>
        <w:t>)</w:t>
      </w:r>
    </w:p>
    <w:p w14:paraId="32231F1B" w14:textId="4C142DC0" w:rsidR="004E7128" w:rsidRDefault="004E7128" w:rsidP="004E7128">
      <w:pPr>
        <w:rPr>
          <w:b/>
          <w:bCs/>
        </w:rPr>
      </w:pPr>
    </w:p>
    <w:p w14:paraId="58CD42F8" w14:textId="479F0DCC" w:rsidR="00B60C02" w:rsidRPr="00A90FD2" w:rsidRDefault="00B60C02" w:rsidP="004E7128">
      <w:pPr>
        <w:rPr>
          <w:b/>
          <w:bCs/>
          <w:i/>
          <w:iCs/>
          <w:u w:val="single"/>
        </w:rPr>
      </w:pPr>
      <w:r>
        <w:rPr>
          <w:b/>
          <w:bCs/>
        </w:rPr>
        <w:t xml:space="preserve">2. </w:t>
      </w:r>
      <w:r w:rsidRPr="00A90FD2">
        <w:rPr>
          <w:b/>
          <w:bCs/>
          <w:i/>
          <w:iCs/>
          <w:u w:val="single"/>
        </w:rPr>
        <w:t>SCOPE 2</w:t>
      </w:r>
    </w:p>
    <w:p w14:paraId="48A9608F" w14:textId="7900C51D" w:rsidR="00B60C02" w:rsidRDefault="00B60C02" w:rsidP="004E7128">
      <w:pPr>
        <w:rPr>
          <w:b/>
          <w:bCs/>
        </w:rPr>
      </w:pPr>
      <w:r w:rsidRPr="00B60C02">
        <w:rPr>
          <w:b/>
          <w:bCs/>
        </w:rPr>
        <w:t xml:space="preserve">Scope 2 represents indirect emissions from purchased electricity consumed by the company. It is calculated by multiplying electricity usage in kWh by the local grid emission factor (e.g., 0.45 kg CO₂/kWh) and converting to tonnes of </w:t>
      </w:r>
      <w:proofErr w:type="spellStart"/>
      <w:r w:rsidRPr="00B60C02">
        <w:rPr>
          <w:b/>
          <w:bCs/>
        </w:rPr>
        <w:t>CO₂e</w:t>
      </w:r>
      <w:proofErr w:type="spellEnd"/>
      <w:r w:rsidRPr="00B60C02">
        <w:rPr>
          <w:b/>
          <w:bCs/>
        </w:rPr>
        <w:t>.</w:t>
      </w:r>
    </w:p>
    <w:p w14:paraId="5E921BEA" w14:textId="0BA37326" w:rsidR="004E7128" w:rsidRDefault="00B60C02" w:rsidP="004E7128">
      <w:pPr>
        <w:rPr>
          <w:b/>
          <w:bCs/>
        </w:rPr>
      </w:pPr>
      <w:r>
        <w:rPr>
          <w:b/>
          <w:bCs/>
          <w:noProof/>
        </w:rPr>
        <mc:AlternateContent>
          <mc:Choice Requires="wps">
            <w:drawing>
              <wp:anchor distT="0" distB="0" distL="114300" distR="114300" simplePos="0" relativeHeight="251664384" behindDoc="0" locked="0" layoutInCell="1" allowOverlap="1" wp14:anchorId="301C52A3" wp14:editId="63EC2874">
                <wp:simplePos x="0" y="0"/>
                <wp:positionH relativeFrom="column">
                  <wp:posOffset>-184150</wp:posOffset>
                </wp:positionH>
                <wp:positionV relativeFrom="paragraph">
                  <wp:posOffset>191770</wp:posOffset>
                </wp:positionV>
                <wp:extent cx="6127750" cy="609600"/>
                <wp:effectExtent l="0" t="0" r="25400" b="19050"/>
                <wp:wrapNone/>
                <wp:docPr id="459559760" name="Rectangle 5"/>
                <wp:cNvGraphicFramePr/>
                <a:graphic xmlns:a="http://schemas.openxmlformats.org/drawingml/2006/main">
                  <a:graphicData uri="http://schemas.microsoft.com/office/word/2010/wordprocessingShape">
                    <wps:wsp>
                      <wps:cNvSpPr/>
                      <wps:spPr>
                        <a:xfrm>
                          <a:off x="0" y="0"/>
                          <a:ext cx="6127750" cy="609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27EB6" id="Rectangle 5" o:spid="_x0000_s1026" style="position:absolute;margin-left:-14.5pt;margin-top:15.1pt;width:482.5pt;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" filled="f" strokecolor="#091723 [484]" strokeweight="1pt"/>
            </w:pict>
          </mc:Fallback>
        </mc:AlternateContent>
      </w:r>
    </w:p>
    <w:p w14:paraId="2DD6C53A" w14:textId="73E0A193" w:rsidR="002C038E" w:rsidRPr="00B60C02" w:rsidRDefault="004E7128" w:rsidP="00B60C02">
      <w:pPr>
        <w:rPr>
          <w:b/>
          <w:bCs/>
          <w:sz w:val="28"/>
          <w:szCs w:val="28"/>
        </w:rPr>
      </w:pPr>
      <w:r w:rsidRPr="00B60C02">
        <w:rPr>
          <w:b/>
          <w:bCs/>
          <w:sz w:val="28"/>
          <w:szCs w:val="28"/>
        </w:rPr>
        <w:t>Scope 2 Emission (</w:t>
      </w:r>
      <w:proofErr w:type="spellStart"/>
      <w:r w:rsidRPr="00B60C02">
        <w:rPr>
          <w:b/>
          <w:bCs/>
          <w:sz w:val="28"/>
          <w:szCs w:val="28"/>
        </w:rPr>
        <w:t>tCO₂e</w:t>
      </w:r>
      <w:proofErr w:type="spellEnd"/>
      <w:r w:rsidRPr="00B60C02">
        <w:rPr>
          <w:b/>
          <w:bCs/>
          <w:sz w:val="28"/>
          <w:szCs w:val="28"/>
        </w:rPr>
        <w:t xml:space="preserve">) = </w:t>
      </w:r>
      <w:proofErr w:type="spellStart"/>
      <w:r w:rsidRPr="00B60C02">
        <w:rPr>
          <w:b/>
          <w:bCs/>
          <w:sz w:val="28"/>
          <w:szCs w:val="28"/>
        </w:rPr>
        <w:t>Electricity_Consumption_kWh</w:t>
      </w:r>
      <w:proofErr w:type="spellEnd"/>
      <w:r w:rsidRPr="00B60C02">
        <w:rPr>
          <w:b/>
          <w:bCs/>
          <w:sz w:val="28"/>
          <w:szCs w:val="28"/>
        </w:rPr>
        <w:t xml:space="preserve"> × Emission Factor / 1000</w:t>
      </w:r>
    </w:p>
    <w:p w14:paraId="1CAF662E" w14:textId="77777777" w:rsidR="00B60C02" w:rsidRDefault="00B60C02" w:rsidP="002C038E">
      <w:pPr>
        <w:rPr>
          <w:b/>
          <w:bCs/>
          <w:i/>
          <w:iCs/>
          <w:u w:val="single"/>
        </w:rPr>
      </w:pPr>
    </w:p>
    <w:p w14:paraId="7E2F3968" w14:textId="5C7C03EC" w:rsidR="004E7128" w:rsidRPr="00C61616" w:rsidRDefault="004E7128" w:rsidP="002C038E">
      <w:pPr>
        <w:rPr>
          <w:b/>
          <w:bCs/>
          <w:i/>
          <w:iCs/>
          <w:u w:val="single"/>
        </w:rPr>
      </w:pPr>
      <w:r w:rsidRPr="00C61616">
        <w:rPr>
          <w:b/>
          <w:bCs/>
          <w:i/>
          <w:iCs/>
          <w:u w:val="single"/>
        </w:rPr>
        <w:t>Example-</w:t>
      </w:r>
    </w:p>
    <w:p w14:paraId="6936E317" w14:textId="671B2773" w:rsidR="004E7128" w:rsidRDefault="004E7128" w:rsidP="002C038E">
      <w:pPr>
        <w:rPr>
          <w:b/>
          <w:bCs/>
        </w:rPr>
      </w:pPr>
      <w:r w:rsidRPr="004E7128">
        <w:rPr>
          <w:b/>
          <w:bCs/>
        </w:rPr>
        <w:t xml:space="preserve">4155 </w:t>
      </w:r>
      <w:proofErr w:type="gramStart"/>
      <w:r w:rsidRPr="004E7128">
        <w:rPr>
          <w:b/>
          <w:bCs/>
        </w:rPr>
        <w:t xml:space="preserve">kWh </w:t>
      </w:r>
      <w:r>
        <w:rPr>
          <w:b/>
          <w:bCs/>
        </w:rPr>
        <w:t xml:space="preserve"> </w:t>
      </w:r>
      <w:r w:rsidRPr="004E7128">
        <w:rPr>
          <w:b/>
          <w:bCs/>
        </w:rPr>
        <w:t>×</w:t>
      </w:r>
      <w:proofErr w:type="gramEnd"/>
      <w:r w:rsidRPr="004E7128">
        <w:rPr>
          <w:b/>
          <w:bCs/>
        </w:rPr>
        <w:t xml:space="preserve"> 0.45</w:t>
      </w:r>
      <w:r>
        <w:rPr>
          <w:b/>
          <w:bCs/>
        </w:rPr>
        <w:t>/1000</w:t>
      </w:r>
      <w:r w:rsidRPr="004E7128">
        <w:rPr>
          <w:b/>
          <w:bCs/>
        </w:rPr>
        <w:t xml:space="preserve"> = 1</w:t>
      </w:r>
      <w:r>
        <w:rPr>
          <w:b/>
          <w:bCs/>
        </w:rPr>
        <w:t>.</w:t>
      </w:r>
      <w:r w:rsidRPr="004E7128">
        <w:rPr>
          <w:b/>
          <w:bCs/>
        </w:rPr>
        <w:t>870</w:t>
      </w:r>
      <w:r>
        <w:rPr>
          <w:b/>
          <w:bCs/>
        </w:rPr>
        <w:t>t</w:t>
      </w:r>
      <w:r w:rsidRPr="004E7128">
        <w:rPr>
          <w:b/>
          <w:bCs/>
        </w:rPr>
        <w:t>CO₂e</w:t>
      </w:r>
    </w:p>
    <w:p w14:paraId="6F0987AB" w14:textId="1983263E" w:rsidR="004E7128" w:rsidRPr="004E7128" w:rsidRDefault="004E7128" w:rsidP="004E7128">
      <w:pPr>
        <w:pStyle w:val="ListParagraph"/>
        <w:numPr>
          <w:ilvl w:val="0"/>
          <w:numId w:val="9"/>
        </w:numPr>
        <w:rPr>
          <w:b/>
          <w:bCs/>
        </w:rPr>
      </w:pPr>
      <w:r w:rsidRPr="004E7128">
        <w:rPr>
          <w:b/>
          <w:bCs/>
          <w:i/>
          <w:iCs/>
        </w:rPr>
        <w:t>4155 kWh</w:t>
      </w:r>
      <w:r w:rsidRPr="004E7128">
        <w:rPr>
          <w:b/>
          <w:bCs/>
        </w:rPr>
        <w:t xml:space="preserve"> = electricity consumption (in kWh)</w:t>
      </w:r>
    </w:p>
    <w:p w14:paraId="5BA68B2E" w14:textId="616A38BE" w:rsidR="004E7128" w:rsidRPr="004E7128" w:rsidRDefault="004E7128" w:rsidP="004E7128">
      <w:pPr>
        <w:pStyle w:val="ListParagraph"/>
        <w:numPr>
          <w:ilvl w:val="0"/>
          <w:numId w:val="9"/>
        </w:numPr>
        <w:rPr>
          <w:b/>
          <w:bCs/>
        </w:rPr>
      </w:pPr>
      <w:r w:rsidRPr="004E7128">
        <w:rPr>
          <w:b/>
          <w:bCs/>
        </w:rPr>
        <w:t xml:space="preserve">0.45 = emission factor (kg </w:t>
      </w:r>
      <w:proofErr w:type="spellStart"/>
      <w:r w:rsidRPr="004E7128">
        <w:rPr>
          <w:b/>
          <w:bCs/>
        </w:rPr>
        <w:t>CO₂e</w:t>
      </w:r>
      <w:proofErr w:type="spellEnd"/>
      <w:r w:rsidRPr="004E7128">
        <w:rPr>
          <w:b/>
          <w:bCs/>
        </w:rPr>
        <w:t xml:space="preserve"> per kWh)</w:t>
      </w:r>
      <w:r w:rsidRPr="004E7128">
        <w:rPr>
          <w:b/>
          <w:bCs/>
        </w:rPr>
        <w:br/>
        <w:t>→ This value depends on the country’s electricity grid mix (coal, gas, renewables).</w:t>
      </w:r>
    </w:p>
    <w:p w14:paraId="1F363875" w14:textId="12204EFA" w:rsidR="004E7128" w:rsidRDefault="004E7128" w:rsidP="004E7128">
      <w:pPr>
        <w:pStyle w:val="ListParagraph"/>
        <w:numPr>
          <w:ilvl w:val="0"/>
          <w:numId w:val="9"/>
        </w:numPr>
        <w:rPr>
          <w:b/>
          <w:bCs/>
        </w:rPr>
      </w:pPr>
      <w:r w:rsidRPr="004E7128">
        <w:rPr>
          <w:b/>
          <w:bCs/>
        </w:rPr>
        <w:t>1000 = conversion from kg to tonnes</w:t>
      </w:r>
      <w:r w:rsidRPr="004E7128">
        <w:rPr>
          <w:b/>
          <w:bCs/>
        </w:rPr>
        <w:br/>
        <w:t xml:space="preserve">→ Because emissions are usually reported in </w:t>
      </w:r>
      <w:proofErr w:type="spellStart"/>
      <w:r w:rsidRPr="004E7128">
        <w:rPr>
          <w:b/>
          <w:bCs/>
        </w:rPr>
        <w:t>tCO₂e</w:t>
      </w:r>
      <w:proofErr w:type="spellEnd"/>
      <w:r w:rsidRPr="004E7128">
        <w:rPr>
          <w:b/>
          <w:bCs/>
        </w:rPr>
        <w:t>, not kg</w:t>
      </w:r>
    </w:p>
    <w:p w14:paraId="50EC8626" w14:textId="2CF7D7A9" w:rsidR="000B3299" w:rsidRPr="00A90FD2" w:rsidRDefault="00A90FD2" w:rsidP="000B3299">
      <w:pPr>
        <w:rPr>
          <w:b/>
          <w:bCs/>
          <w:i/>
          <w:iCs/>
          <w:u w:val="single"/>
        </w:rPr>
      </w:pPr>
      <w:r>
        <w:rPr>
          <w:b/>
          <w:bCs/>
        </w:rPr>
        <w:t xml:space="preserve">3. </w:t>
      </w:r>
      <w:r w:rsidR="00B60C02" w:rsidRPr="00A90FD2">
        <w:rPr>
          <w:b/>
          <w:bCs/>
          <w:i/>
          <w:iCs/>
          <w:u w:val="single"/>
        </w:rPr>
        <w:t>SCOPE 3</w:t>
      </w:r>
    </w:p>
    <w:p w14:paraId="35C6836F" w14:textId="1EADB991" w:rsidR="00B60C02" w:rsidRDefault="00B60C02" w:rsidP="000B3299">
      <w:pPr>
        <w:rPr>
          <w:b/>
          <w:bCs/>
        </w:rPr>
      </w:pPr>
      <w:r w:rsidRPr="00B60C02">
        <w:rPr>
          <w:b/>
          <w:bCs/>
        </w:rPr>
        <w:t xml:space="preserve">Scope 3 includes indirect value-chain emissions, particularly from transportation, logistics, and supply chain activities. It is computed using mode-specific emission factors (e.g., truck, rail, ship, air) multiplied by material weight and distance travelled, then converted to tonnes of </w:t>
      </w:r>
      <w:proofErr w:type="spellStart"/>
      <w:r w:rsidRPr="00B60C02">
        <w:rPr>
          <w:b/>
          <w:bCs/>
        </w:rPr>
        <w:t>CO₂e</w:t>
      </w:r>
      <w:proofErr w:type="spellEnd"/>
      <w:r w:rsidRPr="00B60C02">
        <w:rPr>
          <w:b/>
          <w:bCs/>
        </w:rPr>
        <w:t>.</w:t>
      </w:r>
    </w:p>
    <w:p w14:paraId="0F0CF2F2" w14:textId="2EC8267A" w:rsidR="00B60C02" w:rsidRPr="000B3299" w:rsidRDefault="00B60C02" w:rsidP="000B3299">
      <w:pPr>
        <w:rPr>
          <w:b/>
          <w:bCs/>
        </w:rPr>
      </w:pPr>
      <w:r>
        <w:rPr>
          <w:b/>
          <w:bCs/>
          <w:noProof/>
        </w:rPr>
        <mc:AlternateContent>
          <mc:Choice Requires="wps">
            <w:drawing>
              <wp:anchor distT="0" distB="0" distL="114300" distR="114300" simplePos="0" relativeHeight="251666432" behindDoc="0" locked="0" layoutInCell="1" allowOverlap="1" wp14:anchorId="4F78D2A3" wp14:editId="17224262">
                <wp:simplePos x="0" y="0"/>
                <wp:positionH relativeFrom="column">
                  <wp:posOffset>-127000</wp:posOffset>
                </wp:positionH>
                <wp:positionV relativeFrom="paragraph">
                  <wp:posOffset>177165</wp:posOffset>
                </wp:positionV>
                <wp:extent cx="5937250" cy="717550"/>
                <wp:effectExtent l="0" t="0" r="25400" b="25400"/>
                <wp:wrapNone/>
                <wp:docPr id="1551207987" name="Rectangle 7"/>
                <wp:cNvGraphicFramePr/>
                <a:graphic xmlns:a="http://schemas.openxmlformats.org/drawingml/2006/main">
                  <a:graphicData uri="http://schemas.microsoft.com/office/word/2010/wordprocessingShape">
                    <wps:wsp>
                      <wps:cNvSpPr/>
                      <wps:spPr>
                        <a:xfrm>
                          <a:off x="0" y="0"/>
                          <a:ext cx="5937250" cy="717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47F50" id="Rectangle 7" o:spid="_x0000_s1026" style="position:absolute;margin-left:-10pt;margin-top:13.95pt;width:467.5pt;height:5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" filled="f" strokecolor="#091723 [484]" strokeweight="1pt"/>
            </w:pict>
          </mc:Fallback>
        </mc:AlternateContent>
      </w:r>
    </w:p>
    <w:p w14:paraId="38DA9903" w14:textId="72C49810" w:rsidR="004E7128" w:rsidRPr="00B60C02" w:rsidRDefault="000B3299" w:rsidP="00B60C02">
      <w:pPr>
        <w:rPr>
          <w:b/>
          <w:bCs/>
          <w:sz w:val="32"/>
          <w:szCs w:val="32"/>
        </w:rPr>
      </w:pPr>
      <w:r w:rsidRPr="00B60C02">
        <w:rPr>
          <w:b/>
          <w:bCs/>
          <w:sz w:val="32"/>
          <w:szCs w:val="32"/>
        </w:rPr>
        <w:t xml:space="preserve">Scope 3 - </w:t>
      </w:r>
      <w:r w:rsidRPr="00B60C02">
        <w:rPr>
          <w:b/>
          <w:bCs/>
          <w:sz w:val="32"/>
          <w:szCs w:val="32"/>
        </w:rPr>
        <w:t xml:space="preserve">Emissions (kg </w:t>
      </w:r>
      <w:proofErr w:type="spellStart"/>
      <w:r w:rsidRPr="00B60C02">
        <w:rPr>
          <w:b/>
          <w:bCs/>
          <w:sz w:val="32"/>
          <w:szCs w:val="32"/>
        </w:rPr>
        <w:t>CO₂e</w:t>
      </w:r>
      <w:proofErr w:type="spellEnd"/>
      <w:r w:rsidRPr="00B60C02">
        <w:rPr>
          <w:b/>
          <w:bCs/>
          <w:sz w:val="32"/>
          <w:szCs w:val="32"/>
        </w:rPr>
        <w:t>) = Materials transported (tons) × Distance (km) × Emission factor</w:t>
      </w:r>
    </w:p>
    <w:p w14:paraId="5C2B5C15" w14:textId="77777777" w:rsidR="00B60C02" w:rsidRDefault="00B60C02" w:rsidP="00C61616">
      <w:pPr>
        <w:ind w:left="360"/>
        <w:rPr>
          <w:b/>
          <w:bCs/>
        </w:rPr>
      </w:pPr>
    </w:p>
    <w:p w14:paraId="7D58B22E" w14:textId="71246F53" w:rsidR="000B3299" w:rsidRPr="000B3299" w:rsidRDefault="000B3299" w:rsidP="000B3299">
      <w:pPr>
        <w:pStyle w:val="ListParagraph"/>
        <w:numPr>
          <w:ilvl w:val="0"/>
          <w:numId w:val="2"/>
        </w:numPr>
        <w:rPr>
          <w:b/>
          <w:bCs/>
        </w:rPr>
      </w:pPr>
      <w:r w:rsidRPr="000B3299">
        <w:rPr>
          <w:b/>
          <w:bCs/>
        </w:rPr>
        <w:t>Calculated Formula:</w:t>
      </w:r>
    </w:p>
    <w:p w14:paraId="57E22D61" w14:textId="77777777" w:rsidR="000B3299" w:rsidRPr="000B3299" w:rsidRDefault="000B3299" w:rsidP="000B3299">
      <w:pPr>
        <w:rPr>
          <w:b/>
          <w:bCs/>
        </w:rPr>
      </w:pPr>
      <w:r w:rsidRPr="000B3299">
        <w:rPr>
          <w:b/>
          <w:bCs/>
        </w:rPr>
        <w:lastRenderedPageBreak/>
        <w:t>=</w:t>
      </w:r>
      <w:proofErr w:type="gramStart"/>
      <w:r w:rsidRPr="000B3299">
        <w:rPr>
          <w:b/>
          <w:bCs/>
        </w:rPr>
        <w:t>IF(</w:t>
      </w:r>
      <w:proofErr w:type="gramEnd"/>
      <w:r w:rsidRPr="000B3299">
        <w:rPr>
          <w:b/>
          <w:bCs/>
        </w:rPr>
        <w:t>G2="Truck",0.15*F2*H2/1000,</w:t>
      </w:r>
    </w:p>
    <w:p w14:paraId="1AF3BBB5" w14:textId="77777777" w:rsidR="000B3299" w:rsidRPr="000B3299" w:rsidRDefault="000B3299" w:rsidP="000B3299">
      <w:pPr>
        <w:rPr>
          <w:b/>
          <w:bCs/>
        </w:rPr>
      </w:pPr>
      <w:proofErr w:type="gramStart"/>
      <w:r w:rsidRPr="000B3299">
        <w:rPr>
          <w:b/>
          <w:bCs/>
        </w:rPr>
        <w:t>IF(</w:t>
      </w:r>
      <w:proofErr w:type="gramEnd"/>
      <w:r w:rsidRPr="000B3299">
        <w:rPr>
          <w:b/>
          <w:bCs/>
        </w:rPr>
        <w:t>G2="Ship",0.02*F2*H2/1000,</w:t>
      </w:r>
    </w:p>
    <w:p w14:paraId="1374BD96" w14:textId="77777777" w:rsidR="000B3299" w:rsidRPr="000B3299" w:rsidRDefault="000B3299" w:rsidP="000B3299">
      <w:pPr>
        <w:rPr>
          <w:b/>
          <w:bCs/>
        </w:rPr>
      </w:pPr>
      <w:proofErr w:type="gramStart"/>
      <w:r w:rsidRPr="000B3299">
        <w:rPr>
          <w:b/>
          <w:bCs/>
        </w:rPr>
        <w:t>IF(</w:t>
      </w:r>
      <w:proofErr w:type="gramEnd"/>
      <w:r w:rsidRPr="000B3299">
        <w:rPr>
          <w:b/>
          <w:bCs/>
        </w:rPr>
        <w:t>G2="Rail",0.03*F2*H2/1000,</w:t>
      </w:r>
    </w:p>
    <w:p w14:paraId="7D8E29C6" w14:textId="0099EB21" w:rsidR="000B3299" w:rsidRDefault="000B3299" w:rsidP="000B3299">
      <w:pPr>
        <w:rPr>
          <w:b/>
          <w:bCs/>
        </w:rPr>
      </w:pPr>
      <w:r w:rsidRPr="000B3299">
        <w:rPr>
          <w:b/>
          <w:bCs/>
        </w:rPr>
        <w:t>IF(G2="Air",0.6*F2*H2/1000))))</w:t>
      </w:r>
    </w:p>
    <w:p w14:paraId="46E247AB" w14:textId="77777777" w:rsidR="000B3299" w:rsidRDefault="000B3299" w:rsidP="000B3299">
      <w:pPr>
        <w:rPr>
          <w:b/>
          <w:bCs/>
        </w:rPr>
      </w:pPr>
    </w:p>
    <w:p w14:paraId="6EF133CE" w14:textId="77777777" w:rsidR="000B3299" w:rsidRPr="000B3299" w:rsidRDefault="000B3299" w:rsidP="000B3299">
      <w:pPr>
        <w:pStyle w:val="ListParagraph"/>
        <w:numPr>
          <w:ilvl w:val="0"/>
          <w:numId w:val="2"/>
        </w:numPr>
        <w:rPr>
          <w:b/>
          <w:bCs/>
        </w:rPr>
      </w:pPr>
      <w:r w:rsidRPr="000B3299">
        <w:rPr>
          <w:b/>
          <w:bCs/>
        </w:rPr>
        <w:t>What this formula is doing</w:t>
      </w:r>
    </w:p>
    <w:p w14:paraId="365D4CCA" w14:textId="77777777" w:rsidR="000B3299" w:rsidRPr="000B3299" w:rsidRDefault="000B3299" w:rsidP="000B3299">
      <w:pPr>
        <w:rPr>
          <w:b/>
          <w:bCs/>
        </w:rPr>
      </w:pPr>
      <w:r w:rsidRPr="000B3299">
        <w:rPr>
          <w:b/>
          <w:bCs/>
        </w:rPr>
        <w:t>Scope 3 emissions represent indirect emissions from transportation and logistics.</w:t>
      </w:r>
      <w:r w:rsidRPr="000B3299">
        <w:rPr>
          <w:b/>
          <w:bCs/>
        </w:rPr>
        <w:br/>
        <w:t>This formula calculates emissions based on:</w:t>
      </w:r>
    </w:p>
    <w:p w14:paraId="3457AB0A" w14:textId="77777777" w:rsidR="000B3299" w:rsidRPr="000B3299" w:rsidRDefault="000B3299" w:rsidP="000B3299">
      <w:pPr>
        <w:numPr>
          <w:ilvl w:val="0"/>
          <w:numId w:val="10"/>
        </w:numPr>
        <w:rPr>
          <w:b/>
          <w:bCs/>
        </w:rPr>
      </w:pPr>
      <w:r w:rsidRPr="000B3299">
        <w:rPr>
          <w:b/>
          <w:bCs/>
        </w:rPr>
        <w:t xml:space="preserve">F2 = </w:t>
      </w:r>
      <w:proofErr w:type="spellStart"/>
      <w:r w:rsidRPr="000B3299">
        <w:rPr>
          <w:b/>
          <w:bCs/>
        </w:rPr>
        <w:t>Materials_Sourced_Tons</w:t>
      </w:r>
      <w:proofErr w:type="spellEnd"/>
    </w:p>
    <w:p w14:paraId="22496751" w14:textId="77777777" w:rsidR="000B3299" w:rsidRPr="000B3299" w:rsidRDefault="000B3299" w:rsidP="000B3299">
      <w:pPr>
        <w:numPr>
          <w:ilvl w:val="0"/>
          <w:numId w:val="10"/>
        </w:numPr>
        <w:rPr>
          <w:b/>
          <w:bCs/>
        </w:rPr>
      </w:pPr>
      <w:r w:rsidRPr="000B3299">
        <w:rPr>
          <w:b/>
          <w:bCs/>
        </w:rPr>
        <w:t xml:space="preserve">H2 = </w:t>
      </w:r>
      <w:proofErr w:type="spellStart"/>
      <w:r w:rsidRPr="000B3299">
        <w:rPr>
          <w:b/>
          <w:bCs/>
        </w:rPr>
        <w:t>Transportation_Distance_km</w:t>
      </w:r>
      <w:proofErr w:type="spellEnd"/>
    </w:p>
    <w:p w14:paraId="750D493E" w14:textId="77777777" w:rsidR="000B3299" w:rsidRPr="000B3299" w:rsidRDefault="000B3299" w:rsidP="000B3299">
      <w:pPr>
        <w:numPr>
          <w:ilvl w:val="0"/>
          <w:numId w:val="10"/>
        </w:numPr>
        <w:rPr>
          <w:b/>
          <w:bCs/>
        </w:rPr>
      </w:pPr>
      <w:r w:rsidRPr="000B3299">
        <w:rPr>
          <w:b/>
          <w:bCs/>
        </w:rPr>
        <w:t xml:space="preserve">G2 = </w:t>
      </w:r>
      <w:proofErr w:type="spellStart"/>
      <w:r w:rsidRPr="000B3299">
        <w:rPr>
          <w:b/>
          <w:bCs/>
        </w:rPr>
        <w:t>Transportation_Mode</w:t>
      </w:r>
      <w:proofErr w:type="spellEnd"/>
    </w:p>
    <w:p w14:paraId="19BFBFEB" w14:textId="77777777" w:rsidR="000B3299" w:rsidRDefault="000B3299" w:rsidP="000B3299">
      <w:pPr>
        <w:numPr>
          <w:ilvl w:val="0"/>
          <w:numId w:val="10"/>
        </w:numPr>
        <w:rPr>
          <w:b/>
          <w:bCs/>
        </w:rPr>
      </w:pPr>
      <w:r w:rsidRPr="000B3299">
        <w:rPr>
          <w:b/>
          <w:bCs/>
        </w:rPr>
        <w:t>Emission factors vary by mode</w:t>
      </w:r>
    </w:p>
    <w:p w14:paraId="7C13D1A0" w14:textId="77777777" w:rsidR="000B3299" w:rsidRPr="000B3299" w:rsidRDefault="000B3299" w:rsidP="000B3299">
      <w:pPr>
        <w:pStyle w:val="ListParagraph"/>
        <w:numPr>
          <w:ilvl w:val="0"/>
          <w:numId w:val="10"/>
        </w:numPr>
        <w:rPr>
          <w:b/>
          <w:bCs/>
        </w:rPr>
      </w:pPr>
      <w:r w:rsidRPr="000B3299">
        <w:rPr>
          <w:b/>
          <w:bCs/>
        </w:rPr>
        <w:t>Emission factor logic</w:t>
      </w:r>
    </w:p>
    <w:p w14:paraId="1F5DDAAB" w14:textId="77777777" w:rsidR="000B3299" w:rsidRPr="000B3299" w:rsidRDefault="000B3299" w:rsidP="000B3299">
      <w:pPr>
        <w:rPr>
          <w:b/>
          <w:bCs/>
        </w:rPr>
      </w:pPr>
      <w:r w:rsidRPr="000B3299">
        <w:rPr>
          <w:b/>
          <w:bCs/>
        </w:rPr>
        <w:t xml:space="preserve">You are applying industry-standard emission factors (kg </w:t>
      </w:r>
      <w:proofErr w:type="spellStart"/>
      <w:r w:rsidRPr="000B3299">
        <w:rPr>
          <w:b/>
          <w:bCs/>
        </w:rPr>
        <w:t>CO₂e</w:t>
      </w:r>
      <w:proofErr w:type="spellEnd"/>
      <w:r w:rsidRPr="000B3299">
        <w:rPr>
          <w:b/>
          <w:bCs/>
        </w:rPr>
        <w:t xml:space="preserve"> per ton-km):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3269"/>
      </w:tblGrid>
      <w:tr w:rsidR="000B3299" w:rsidRPr="000B3299" w14:paraId="192441E8" w14:textId="77777777" w:rsidTr="000B3299">
        <w:trPr>
          <w:tblHeader/>
          <w:tblCellSpacing w:w="15" w:type="dxa"/>
        </w:trPr>
        <w:tc>
          <w:tcPr>
            <w:tcW w:w="0" w:type="auto"/>
            <w:tcBorders>
              <w:top w:val="single" w:sz="4" w:space="0" w:color="auto"/>
              <w:left w:val="single" w:sz="4" w:space="0" w:color="auto"/>
              <w:bottom w:val="single" w:sz="4" w:space="0" w:color="auto"/>
            </w:tcBorders>
            <w:vAlign w:val="center"/>
            <w:hideMark/>
          </w:tcPr>
          <w:p w14:paraId="6E9A8931" w14:textId="77777777" w:rsidR="000B3299" w:rsidRPr="000B3299" w:rsidRDefault="000B3299" w:rsidP="000B3299">
            <w:pPr>
              <w:rPr>
                <w:b/>
                <w:bCs/>
              </w:rPr>
            </w:pPr>
            <w:r w:rsidRPr="000B3299">
              <w:rPr>
                <w:b/>
                <w:bCs/>
              </w:rPr>
              <w:t>Transport Mode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8E0A0C" w14:textId="77777777" w:rsidR="000B3299" w:rsidRPr="000B3299" w:rsidRDefault="000B3299" w:rsidP="000B3299">
            <w:pPr>
              <w:rPr>
                <w:b/>
                <w:bCs/>
              </w:rPr>
            </w:pPr>
            <w:r w:rsidRPr="000B3299">
              <w:rPr>
                <w:b/>
                <w:bCs/>
              </w:rPr>
              <w:t xml:space="preserve">Emission Factor (kg </w:t>
            </w:r>
            <w:proofErr w:type="spellStart"/>
            <w:r w:rsidRPr="000B3299">
              <w:rPr>
                <w:b/>
                <w:bCs/>
              </w:rPr>
              <w:t>CO₂e</w:t>
            </w:r>
            <w:proofErr w:type="spellEnd"/>
            <w:r w:rsidRPr="000B3299">
              <w:rPr>
                <w:b/>
                <w:bCs/>
              </w:rPr>
              <w:t xml:space="preserve"> / ton-km)</w:t>
            </w:r>
          </w:p>
        </w:tc>
      </w:tr>
      <w:tr w:rsidR="000B3299" w:rsidRPr="000B3299" w14:paraId="7D492B8F" w14:textId="77777777" w:rsidTr="000B3299">
        <w:trPr>
          <w:tblCellSpacing w:w="15" w:type="dxa"/>
        </w:trPr>
        <w:tc>
          <w:tcPr>
            <w:tcW w:w="0" w:type="auto"/>
            <w:tcBorders>
              <w:left w:val="single" w:sz="4" w:space="0" w:color="auto"/>
              <w:bottom w:val="single" w:sz="4" w:space="0" w:color="auto"/>
            </w:tcBorders>
            <w:vAlign w:val="center"/>
            <w:hideMark/>
          </w:tcPr>
          <w:p w14:paraId="1F012911" w14:textId="77777777" w:rsidR="000B3299" w:rsidRPr="000B3299" w:rsidRDefault="000B3299" w:rsidP="000B3299">
            <w:pPr>
              <w:rPr>
                <w:b/>
                <w:bCs/>
              </w:rPr>
            </w:pPr>
            <w:r w:rsidRPr="000B3299">
              <w:rPr>
                <w:b/>
                <w:bCs/>
              </w:rPr>
              <w:t>Truck</w:t>
            </w:r>
          </w:p>
        </w:tc>
        <w:tc>
          <w:tcPr>
            <w:tcW w:w="0" w:type="auto"/>
            <w:tcBorders>
              <w:left w:val="single" w:sz="4" w:space="0" w:color="auto"/>
              <w:bottom w:val="single" w:sz="4" w:space="0" w:color="auto"/>
              <w:right w:val="single" w:sz="4" w:space="0" w:color="auto"/>
            </w:tcBorders>
            <w:vAlign w:val="center"/>
            <w:hideMark/>
          </w:tcPr>
          <w:p w14:paraId="0A91251B" w14:textId="77777777" w:rsidR="000B3299" w:rsidRPr="000B3299" w:rsidRDefault="000B3299" w:rsidP="000B3299">
            <w:pPr>
              <w:rPr>
                <w:b/>
                <w:bCs/>
              </w:rPr>
            </w:pPr>
            <w:r w:rsidRPr="000B3299">
              <w:rPr>
                <w:b/>
                <w:bCs/>
              </w:rPr>
              <w:t>0.15</w:t>
            </w:r>
          </w:p>
        </w:tc>
      </w:tr>
      <w:tr w:rsidR="000B3299" w:rsidRPr="000B3299" w14:paraId="5EBA5832" w14:textId="77777777" w:rsidTr="000B3299">
        <w:trPr>
          <w:tblCellSpacing w:w="15" w:type="dxa"/>
        </w:trPr>
        <w:tc>
          <w:tcPr>
            <w:tcW w:w="0" w:type="auto"/>
            <w:tcBorders>
              <w:left w:val="single" w:sz="4" w:space="0" w:color="auto"/>
              <w:bottom w:val="single" w:sz="4" w:space="0" w:color="auto"/>
            </w:tcBorders>
            <w:vAlign w:val="center"/>
            <w:hideMark/>
          </w:tcPr>
          <w:p w14:paraId="7B191A56" w14:textId="77777777" w:rsidR="000B3299" w:rsidRPr="000B3299" w:rsidRDefault="000B3299" w:rsidP="000B3299">
            <w:pPr>
              <w:rPr>
                <w:b/>
                <w:bCs/>
              </w:rPr>
            </w:pPr>
            <w:r w:rsidRPr="000B3299">
              <w:rPr>
                <w:b/>
                <w:bCs/>
              </w:rPr>
              <w:t>Ship</w:t>
            </w:r>
          </w:p>
        </w:tc>
        <w:tc>
          <w:tcPr>
            <w:tcW w:w="0" w:type="auto"/>
            <w:tcBorders>
              <w:left w:val="single" w:sz="4" w:space="0" w:color="auto"/>
              <w:bottom w:val="single" w:sz="4" w:space="0" w:color="auto"/>
              <w:right w:val="single" w:sz="4" w:space="0" w:color="auto"/>
            </w:tcBorders>
            <w:vAlign w:val="center"/>
            <w:hideMark/>
          </w:tcPr>
          <w:p w14:paraId="0D144C28" w14:textId="77777777" w:rsidR="000B3299" w:rsidRPr="000B3299" w:rsidRDefault="000B3299" w:rsidP="000B3299">
            <w:pPr>
              <w:rPr>
                <w:b/>
                <w:bCs/>
              </w:rPr>
            </w:pPr>
            <w:r w:rsidRPr="000B3299">
              <w:rPr>
                <w:b/>
                <w:bCs/>
              </w:rPr>
              <w:t>0.02</w:t>
            </w:r>
          </w:p>
        </w:tc>
      </w:tr>
      <w:tr w:rsidR="000B3299" w:rsidRPr="000B3299" w14:paraId="60F2ED37" w14:textId="77777777" w:rsidTr="000B3299">
        <w:trPr>
          <w:tblCellSpacing w:w="15" w:type="dxa"/>
        </w:trPr>
        <w:tc>
          <w:tcPr>
            <w:tcW w:w="0" w:type="auto"/>
            <w:tcBorders>
              <w:left w:val="single" w:sz="4" w:space="0" w:color="auto"/>
            </w:tcBorders>
            <w:vAlign w:val="center"/>
            <w:hideMark/>
          </w:tcPr>
          <w:p w14:paraId="2DD662D0" w14:textId="77777777" w:rsidR="000B3299" w:rsidRPr="000B3299" w:rsidRDefault="000B3299" w:rsidP="000B3299">
            <w:pPr>
              <w:rPr>
                <w:b/>
                <w:bCs/>
              </w:rPr>
            </w:pPr>
            <w:r w:rsidRPr="000B3299">
              <w:rPr>
                <w:b/>
                <w:bCs/>
              </w:rPr>
              <w:t>Rail</w:t>
            </w:r>
          </w:p>
        </w:tc>
        <w:tc>
          <w:tcPr>
            <w:tcW w:w="0" w:type="auto"/>
            <w:tcBorders>
              <w:left w:val="single" w:sz="4" w:space="0" w:color="auto"/>
              <w:right w:val="single" w:sz="4" w:space="0" w:color="auto"/>
            </w:tcBorders>
            <w:vAlign w:val="center"/>
            <w:hideMark/>
          </w:tcPr>
          <w:p w14:paraId="14998794" w14:textId="77777777" w:rsidR="000B3299" w:rsidRPr="000B3299" w:rsidRDefault="000B3299" w:rsidP="000B3299">
            <w:pPr>
              <w:rPr>
                <w:b/>
                <w:bCs/>
              </w:rPr>
            </w:pPr>
            <w:r w:rsidRPr="000B3299">
              <w:rPr>
                <w:b/>
                <w:bCs/>
              </w:rPr>
              <w:t>0.03</w:t>
            </w:r>
          </w:p>
        </w:tc>
      </w:tr>
      <w:tr w:rsidR="000B3299" w:rsidRPr="000B3299" w14:paraId="4D765B72" w14:textId="77777777" w:rsidTr="000B3299">
        <w:trPr>
          <w:tblCellSpacing w:w="15" w:type="dxa"/>
        </w:trPr>
        <w:tc>
          <w:tcPr>
            <w:tcW w:w="0" w:type="auto"/>
            <w:tcBorders>
              <w:top w:val="single" w:sz="4" w:space="0" w:color="auto"/>
              <w:left w:val="single" w:sz="4" w:space="0" w:color="auto"/>
              <w:bottom w:val="single" w:sz="4" w:space="0" w:color="auto"/>
            </w:tcBorders>
            <w:vAlign w:val="center"/>
            <w:hideMark/>
          </w:tcPr>
          <w:p w14:paraId="62833683" w14:textId="77777777" w:rsidR="000B3299" w:rsidRPr="000B3299" w:rsidRDefault="000B3299" w:rsidP="000B3299">
            <w:pPr>
              <w:rPr>
                <w:b/>
                <w:bCs/>
              </w:rPr>
            </w:pPr>
            <w:r w:rsidRPr="000B3299">
              <w:rPr>
                <w:b/>
                <w:bCs/>
              </w:rPr>
              <w:t>Air</w:t>
            </w:r>
          </w:p>
        </w:tc>
        <w:tc>
          <w:tcPr>
            <w:tcW w:w="0" w:type="auto"/>
            <w:tcBorders>
              <w:top w:val="single" w:sz="4" w:space="0" w:color="auto"/>
              <w:left w:val="single" w:sz="4" w:space="0" w:color="auto"/>
              <w:bottom w:val="single" w:sz="4" w:space="0" w:color="auto"/>
              <w:right w:val="single" w:sz="4" w:space="0" w:color="auto"/>
            </w:tcBorders>
            <w:vAlign w:val="center"/>
            <w:hideMark/>
          </w:tcPr>
          <w:p w14:paraId="5ECF3021" w14:textId="5E5B1DAE" w:rsidR="000B3299" w:rsidRPr="000B3299" w:rsidRDefault="000B3299" w:rsidP="000B3299">
            <w:pPr>
              <w:rPr>
                <w:b/>
                <w:bCs/>
              </w:rPr>
            </w:pPr>
            <w:r w:rsidRPr="000B3299">
              <w:rPr>
                <w:b/>
                <w:bCs/>
              </w:rPr>
              <w:t>0.60</w:t>
            </w:r>
          </w:p>
        </w:tc>
      </w:tr>
    </w:tbl>
    <w:p w14:paraId="6365CF0E" w14:textId="77777777" w:rsidR="000B3299" w:rsidRDefault="000B3299" w:rsidP="000B3299">
      <w:pPr>
        <w:rPr>
          <w:b/>
          <w:bCs/>
        </w:rPr>
      </w:pPr>
    </w:p>
    <w:p w14:paraId="509F0F1C" w14:textId="3E47CBE4" w:rsidR="000B3299" w:rsidRPr="000B3299" w:rsidRDefault="000B3299" w:rsidP="000B3299">
      <w:pPr>
        <w:pStyle w:val="ListParagraph"/>
        <w:numPr>
          <w:ilvl w:val="0"/>
          <w:numId w:val="12"/>
        </w:numPr>
        <w:rPr>
          <w:b/>
          <w:bCs/>
          <w:i/>
          <w:iCs/>
          <w:u w:val="single"/>
        </w:rPr>
      </w:pPr>
      <w:r w:rsidRPr="000B3299">
        <w:rPr>
          <w:b/>
          <w:bCs/>
          <w:i/>
          <w:iCs/>
          <w:u w:val="single"/>
        </w:rPr>
        <w:t>What this means:</w:t>
      </w:r>
    </w:p>
    <w:p w14:paraId="01139831" w14:textId="77777777" w:rsidR="000B3299" w:rsidRPr="000B3299" w:rsidRDefault="000B3299" w:rsidP="000B3299">
      <w:pPr>
        <w:numPr>
          <w:ilvl w:val="0"/>
          <w:numId w:val="11"/>
        </w:numPr>
        <w:rPr>
          <w:b/>
          <w:bCs/>
        </w:rPr>
      </w:pPr>
      <w:r w:rsidRPr="000B3299">
        <w:rPr>
          <w:b/>
          <w:bCs/>
        </w:rPr>
        <w:t>Air freight emits almost 20–30x more than ship transport.</w:t>
      </w:r>
    </w:p>
    <w:p w14:paraId="67C23C4E" w14:textId="77777777" w:rsidR="000B3299" w:rsidRPr="000B3299" w:rsidRDefault="000B3299" w:rsidP="000B3299">
      <w:pPr>
        <w:numPr>
          <w:ilvl w:val="0"/>
          <w:numId w:val="11"/>
        </w:numPr>
        <w:rPr>
          <w:b/>
          <w:bCs/>
        </w:rPr>
      </w:pPr>
      <w:r w:rsidRPr="000B3299">
        <w:rPr>
          <w:b/>
          <w:bCs/>
        </w:rPr>
        <w:t>Shipping is the lowest-emission transport method.</w:t>
      </w:r>
    </w:p>
    <w:p w14:paraId="2190787F" w14:textId="77777777" w:rsidR="000B3299" w:rsidRPr="000B3299" w:rsidRDefault="000B3299" w:rsidP="000B3299">
      <w:pPr>
        <w:numPr>
          <w:ilvl w:val="0"/>
          <w:numId w:val="11"/>
        </w:numPr>
        <w:rPr>
          <w:b/>
          <w:bCs/>
        </w:rPr>
      </w:pPr>
      <w:r w:rsidRPr="000B3299">
        <w:rPr>
          <w:b/>
          <w:bCs/>
        </w:rPr>
        <w:t>Rail is slightly higher than shipping but still low.</w:t>
      </w:r>
    </w:p>
    <w:p w14:paraId="3E6B5E41" w14:textId="77777777" w:rsidR="000B3299" w:rsidRPr="000B3299" w:rsidRDefault="000B3299" w:rsidP="000B3299">
      <w:pPr>
        <w:numPr>
          <w:ilvl w:val="0"/>
          <w:numId w:val="11"/>
        </w:numPr>
        <w:rPr>
          <w:b/>
          <w:bCs/>
        </w:rPr>
      </w:pPr>
      <w:r w:rsidRPr="000B3299">
        <w:rPr>
          <w:b/>
          <w:bCs/>
        </w:rPr>
        <w:t>Trucks have moderate but significant emissions due to road fuel use.</w:t>
      </w:r>
    </w:p>
    <w:p w14:paraId="7353AF91" w14:textId="77777777" w:rsidR="000B3299" w:rsidRPr="000B3299" w:rsidRDefault="000B3299" w:rsidP="000B3299">
      <w:pPr>
        <w:rPr>
          <w:b/>
          <w:bCs/>
        </w:rPr>
      </w:pPr>
    </w:p>
    <w:p w14:paraId="5BAC94C1" w14:textId="77777777" w:rsidR="000B3299" w:rsidRPr="002C038E" w:rsidRDefault="000B3299" w:rsidP="000B3299">
      <w:pPr>
        <w:rPr>
          <w:b/>
          <w:bCs/>
        </w:rPr>
      </w:pPr>
    </w:p>
    <w:p w14:paraId="2BAD3227" w14:textId="15955D77" w:rsidR="00053086" w:rsidRPr="00053086" w:rsidRDefault="00053086" w:rsidP="00053086">
      <w:pPr>
        <w:rPr>
          <w:b/>
          <w:bCs/>
        </w:rPr>
      </w:pPr>
      <w:r w:rsidRPr="00053086">
        <w:rPr>
          <w:rFonts w:ascii="Segoe UI Emoji" w:hAnsi="Segoe UI Emoji" w:cs="Segoe UI Emoji"/>
          <w:b/>
          <w:bCs/>
        </w:rPr>
        <w:t>✅</w:t>
      </w:r>
      <w:r w:rsidRPr="00053086">
        <w:rPr>
          <w:b/>
          <w:bCs/>
        </w:rPr>
        <w:t xml:space="preserve"> Total Emissions</w:t>
      </w:r>
    </w:p>
    <w:p w14:paraId="2E69D7AA" w14:textId="77777777" w:rsidR="00053086" w:rsidRPr="00053086" w:rsidRDefault="00053086" w:rsidP="00053086">
      <w:r w:rsidRPr="00053086">
        <w:t>Total Emission = Scope1 + Scope2 + Scope3</w:t>
      </w:r>
    </w:p>
    <w:p w14:paraId="2D8351E7" w14:textId="77777777" w:rsidR="00053086" w:rsidRPr="00053086" w:rsidRDefault="00053086" w:rsidP="00053086">
      <w:pPr>
        <w:rPr>
          <w:b/>
          <w:bCs/>
        </w:rPr>
      </w:pPr>
      <w:r w:rsidRPr="00053086">
        <w:rPr>
          <w:rFonts w:ascii="Segoe UI Emoji" w:hAnsi="Segoe UI Emoji" w:cs="Segoe UI Emoji"/>
          <w:b/>
          <w:bCs/>
        </w:rPr>
        <w:t>✅</w:t>
      </w:r>
      <w:r w:rsidRPr="00053086">
        <w:rPr>
          <w:b/>
          <w:bCs/>
        </w:rPr>
        <w:t xml:space="preserve"> Net Emissions</w:t>
      </w:r>
    </w:p>
    <w:p w14:paraId="21E9C6CA" w14:textId="77777777" w:rsidR="00053086" w:rsidRPr="00053086" w:rsidRDefault="00053086" w:rsidP="00053086">
      <w:r w:rsidRPr="00053086">
        <w:lastRenderedPageBreak/>
        <w:t>Net Emission = Total Emission – Carbon Offsets Purchased</w:t>
      </w:r>
    </w:p>
    <w:p w14:paraId="207BEBE2" w14:textId="77777777" w:rsidR="00053086" w:rsidRPr="00053086" w:rsidRDefault="00053086" w:rsidP="00053086">
      <w:pPr>
        <w:rPr>
          <w:b/>
          <w:bCs/>
        </w:rPr>
      </w:pPr>
      <w:r w:rsidRPr="00053086">
        <w:rPr>
          <w:rFonts w:ascii="Segoe UI Emoji" w:hAnsi="Segoe UI Emoji" w:cs="Segoe UI Emoji"/>
          <w:b/>
          <w:bCs/>
        </w:rPr>
        <w:t>✅</w:t>
      </w:r>
      <w:r w:rsidRPr="00053086">
        <w:rPr>
          <w:b/>
          <w:bCs/>
        </w:rPr>
        <w:t xml:space="preserve"> Sustainability Goal Logic</w:t>
      </w:r>
    </w:p>
    <w:p w14:paraId="37E6D5CF" w14:textId="3B192CF6" w:rsidR="00741496" w:rsidRDefault="00741496">
      <w:r>
        <w:t>FORMULA</w:t>
      </w:r>
      <w:r w:rsidR="00A90FD2">
        <w:t>-</w:t>
      </w:r>
    </w:p>
    <w:p w14:paraId="21CA1683" w14:textId="01E71A89" w:rsidR="00741496" w:rsidRDefault="00741496">
      <w:r w:rsidRPr="00741496">
        <w:t>=</w:t>
      </w:r>
      <w:proofErr w:type="gramStart"/>
      <w:r w:rsidRPr="00741496">
        <w:t>IF(</w:t>
      </w:r>
      <w:proofErr w:type="gramEnd"/>
      <w:r w:rsidRPr="00741496">
        <w:t xml:space="preserve">N2&lt;=0,"Carbon </w:t>
      </w:r>
      <w:proofErr w:type="gramStart"/>
      <w:r w:rsidRPr="00741496">
        <w:t>Neutral(</w:t>
      </w:r>
      <w:proofErr w:type="gramEnd"/>
      <w:r w:rsidRPr="00741496">
        <w:t xml:space="preserve">YES)","Work on broader carbon management </w:t>
      </w:r>
      <w:proofErr w:type="gramStart"/>
      <w:r w:rsidRPr="00741496">
        <w:t>strategy(</w:t>
      </w:r>
      <w:proofErr w:type="gramEnd"/>
      <w:r w:rsidRPr="00741496">
        <w:t>NO)")</w:t>
      </w:r>
    </w:p>
    <w:p w14:paraId="020B7D2D" w14:textId="77777777" w:rsidR="00741496" w:rsidRPr="00741496" w:rsidRDefault="00741496" w:rsidP="00741496">
      <w:r w:rsidRPr="00741496">
        <w:rPr>
          <w:b/>
          <w:bCs/>
        </w:rPr>
        <w:t>Explanation:</w:t>
      </w:r>
      <w:r w:rsidRPr="00741496">
        <w:br/>
        <w:t xml:space="preserve">The formula checks whether the net emissions in cell </w:t>
      </w:r>
      <w:r w:rsidRPr="00741496">
        <w:rPr>
          <w:b/>
          <w:bCs/>
        </w:rPr>
        <w:t>N2 are less than or equal to zero</w:t>
      </w:r>
      <w:r w:rsidRPr="00741496">
        <w:t xml:space="preserve">. If the value is </w:t>
      </w:r>
      <w:r w:rsidRPr="00741496">
        <w:rPr>
          <w:b/>
          <w:bCs/>
        </w:rPr>
        <w:t>0 or negative</w:t>
      </w:r>
      <w:r w:rsidRPr="00741496">
        <w:t xml:space="preserve">, the result displays </w:t>
      </w:r>
      <w:r w:rsidRPr="00741496">
        <w:rPr>
          <w:b/>
          <w:bCs/>
        </w:rPr>
        <w:t>"Carbon Neutral (YES)"</w:t>
      </w:r>
      <w:r w:rsidRPr="00741496">
        <w:t xml:space="preserve">, </w:t>
      </w:r>
      <w:r w:rsidRPr="00741496">
        <w:rPr>
          <w:b/>
          <w:bCs/>
        </w:rPr>
        <w:t>otherwise it shows "Work on broader carbon management strategy (NO)", indicating emissions still need</w:t>
      </w:r>
      <w:r w:rsidRPr="00741496">
        <w:t xml:space="preserve"> to be reduced.</w:t>
      </w:r>
    </w:p>
    <w:p w14:paraId="69C0A257" w14:textId="77777777" w:rsidR="00741496" w:rsidRDefault="00741496"/>
    <w:tbl>
      <w:tblPr>
        <w:tblW w:w="9682" w:type="dxa"/>
        <w:tblInd w:w="-662" w:type="dxa"/>
        <w:tblLook w:val="04A0" w:firstRow="1" w:lastRow="0" w:firstColumn="1" w:lastColumn="0" w:noHBand="0" w:noVBand="1"/>
      </w:tblPr>
      <w:tblGrid>
        <w:gridCol w:w="4830"/>
        <w:gridCol w:w="1572"/>
        <w:gridCol w:w="1055"/>
        <w:gridCol w:w="674"/>
        <w:gridCol w:w="597"/>
        <w:gridCol w:w="1104"/>
      </w:tblGrid>
      <w:tr w:rsidR="00270996" w:rsidRPr="00270996" w14:paraId="648AC19D" w14:textId="77777777" w:rsidTr="00270996">
        <w:trPr>
          <w:trHeight w:val="660"/>
        </w:trPr>
        <w:tc>
          <w:tcPr>
            <w:tcW w:w="4830"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67BAB91C"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Average of Net Emission(tCo2e)</w:t>
            </w:r>
          </w:p>
        </w:tc>
        <w:tc>
          <w:tcPr>
            <w:tcW w:w="1572"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015C4D61"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Column Labels</w:t>
            </w:r>
          </w:p>
        </w:tc>
        <w:tc>
          <w:tcPr>
            <w:tcW w:w="987"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4D112C6C"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 </w:t>
            </w:r>
          </w:p>
        </w:tc>
        <w:tc>
          <w:tcPr>
            <w:tcW w:w="631"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26E20F31"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 </w:t>
            </w:r>
          </w:p>
        </w:tc>
        <w:tc>
          <w:tcPr>
            <w:tcW w:w="558"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496D9594"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 </w:t>
            </w:r>
          </w:p>
        </w:tc>
        <w:tc>
          <w:tcPr>
            <w:tcW w:w="1104"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0C10333F"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 </w:t>
            </w:r>
          </w:p>
        </w:tc>
      </w:tr>
      <w:tr w:rsidR="00270996" w:rsidRPr="00270996" w14:paraId="0CE1A434" w14:textId="77777777" w:rsidTr="00270996">
        <w:trPr>
          <w:trHeight w:val="277"/>
        </w:trPr>
        <w:tc>
          <w:tcPr>
            <w:tcW w:w="4830"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3A329A0C"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Row Labels</w:t>
            </w:r>
          </w:p>
        </w:tc>
        <w:tc>
          <w:tcPr>
            <w:tcW w:w="1572"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424C9B6C"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Cameroon</w:t>
            </w:r>
          </w:p>
        </w:tc>
        <w:tc>
          <w:tcPr>
            <w:tcW w:w="987"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0FF348A4"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Germany</w:t>
            </w:r>
          </w:p>
        </w:tc>
        <w:tc>
          <w:tcPr>
            <w:tcW w:w="631"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03367D38"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India</w:t>
            </w:r>
          </w:p>
        </w:tc>
        <w:tc>
          <w:tcPr>
            <w:tcW w:w="558"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5C6E8550"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USA</w:t>
            </w:r>
          </w:p>
        </w:tc>
        <w:tc>
          <w:tcPr>
            <w:tcW w:w="1104"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16FD4235"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Grand Total</w:t>
            </w:r>
          </w:p>
        </w:tc>
      </w:tr>
      <w:tr w:rsidR="00270996" w:rsidRPr="00270996" w14:paraId="40663748" w14:textId="77777777" w:rsidTr="00270996">
        <w:trPr>
          <w:trHeight w:val="497"/>
        </w:trPr>
        <w:tc>
          <w:tcPr>
            <w:tcW w:w="4830"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4765142A" w14:textId="77777777" w:rsidR="00270996" w:rsidRPr="00270996" w:rsidRDefault="00270996" w:rsidP="00270996">
            <w:pPr>
              <w:spacing w:after="0" w:line="240" w:lineRule="auto"/>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 xml:space="preserve">Carbon </w:t>
            </w:r>
            <w:proofErr w:type="gramStart"/>
            <w:r w:rsidRPr="00270996">
              <w:rPr>
                <w:rFonts w:ascii="Calibri" w:eastAsia="Times New Roman" w:hAnsi="Calibri" w:cs="Calibri"/>
                <w:b/>
                <w:bCs/>
                <w:color w:val="000000"/>
                <w:kern w:val="0"/>
                <w:lang w:eastAsia="en-IN"/>
                <w14:ligatures w14:val="none"/>
              </w:rPr>
              <w:t>Neutral(</w:t>
            </w:r>
            <w:proofErr w:type="gramEnd"/>
            <w:r w:rsidRPr="00270996">
              <w:rPr>
                <w:rFonts w:ascii="Calibri" w:eastAsia="Times New Roman" w:hAnsi="Calibri" w:cs="Calibri"/>
                <w:b/>
                <w:bCs/>
                <w:color w:val="000000"/>
                <w:kern w:val="0"/>
                <w:lang w:eastAsia="en-IN"/>
                <w14:ligatures w14:val="none"/>
              </w:rPr>
              <w:t>YES)</w:t>
            </w:r>
          </w:p>
        </w:tc>
        <w:tc>
          <w:tcPr>
            <w:tcW w:w="1572"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0BC36EB8"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-2.5</w:t>
            </w:r>
          </w:p>
        </w:tc>
        <w:tc>
          <w:tcPr>
            <w:tcW w:w="987"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637B4C0D"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-2.9</w:t>
            </w:r>
          </w:p>
        </w:tc>
        <w:tc>
          <w:tcPr>
            <w:tcW w:w="631"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0C218C4E"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-2.8</w:t>
            </w:r>
          </w:p>
        </w:tc>
        <w:tc>
          <w:tcPr>
            <w:tcW w:w="558"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7E10504B"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-2.5</w:t>
            </w:r>
          </w:p>
        </w:tc>
        <w:tc>
          <w:tcPr>
            <w:tcW w:w="1104"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52E543C8"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-2.7</w:t>
            </w:r>
          </w:p>
        </w:tc>
      </w:tr>
      <w:tr w:rsidR="00270996" w:rsidRPr="00270996" w14:paraId="212A79B8" w14:textId="77777777" w:rsidTr="00270996">
        <w:trPr>
          <w:trHeight w:val="277"/>
        </w:trPr>
        <w:tc>
          <w:tcPr>
            <w:tcW w:w="4830"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2C63A704" w14:textId="77777777" w:rsidR="00270996" w:rsidRPr="00270996" w:rsidRDefault="00270996" w:rsidP="00270996">
            <w:pPr>
              <w:spacing w:after="0" w:line="240" w:lineRule="auto"/>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 xml:space="preserve">Work on broader carbon management </w:t>
            </w:r>
            <w:proofErr w:type="gramStart"/>
            <w:r w:rsidRPr="00270996">
              <w:rPr>
                <w:rFonts w:ascii="Calibri" w:eastAsia="Times New Roman" w:hAnsi="Calibri" w:cs="Calibri"/>
                <w:b/>
                <w:bCs/>
                <w:color w:val="000000"/>
                <w:kern w:val="0"/>
                <w:lang w:eastAsia="en-IN"/>
                <w14:ligatures w14:val="none"/>
              </w:rPr>
              <w:t>strategy(</w:t>
            </w:r>
            <w:proofErr w:type="gramEnd"/>
            <w:r w:rsidRPr="00270996">
              <w:rPr>
                <w:rFonts w:ascii="Calibri" w:eastAsia="Times New Roman" w:hAnsi="Calibri" w:cs="Calibri"/>
                <w:b/>
                <w:bCs/>
                <w:color w:val="000000"/>
                <w:kern w:val="0"/>
                <w:lang w:eastAsia="en-IN"/>
                <w14:ligatures w14:val="none"/>
              </w:rPr>
              <w:t>NO)</w:t>
            </w:r>
          </w:p>
        </w:tc>
        <w:tc>
          <w:tcPr>
            <w:tcW w:w="1572"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060B0079"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2.8</w:t>
            </w:r>
          </w:p>
        </w:tc>
        <w:tc>
          <w:tcPr>
            <w:tcW w:w="987"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6F1DE863"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2.8</w:t>
            </w:r>
          </w:p>
        </w:tc>
        <w:tc>
          <w:tcPr>
            <w:tcW w:w="631"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69691446"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2.8</w:t>
            </w:r>
          </w:p>
        </w:tc>
        <w:tc>
          <w:tcPr>
            <w:tcW w:w="558"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7F3BBA6F"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2.4</w:t>
            </w:r>
          </w:p>
        </w:tc>
        <w:tc>
          <w:tcPr>
            <w:tcW w:w="1104" w:type="dxa"/>
            <w:tcBorders>
              <w:top w:val="single" w:sz="4" w:space="0" w:color="auto"/>
              <w:left w:val="single" w:sz="4" w:space="0" w:color="auto"/>
              <w:bottom w:val="single" w:sz="4" w:space="0" w:color="auto"/>
              <w:right w:val="single" w:sz="4" w:space="0" w:color="auto"/>
            </w:tcBorders>
            <w:shd w:val="clear" w:color="E2EFDA" w:fill="E2EFDA"/>
            <w:noWrap/>
            <w:vAlign w:val="bottom"/>
            <w:hideMark/>
          </w:tcPr>
          <w:p w14:paraId="316C41F1" w14:textId="77777777" w:rsidR="00270996" w:rsidRPr="00270996" w:rsidRDefault="00270996" w:rsidP="00270996">
            <w:pPr>
              <w:spacing w:after="0" w:line="240" w:lineRule="auto"/>
              <w:jc w:val="right"/>
              <w:rPr>
                <w:rFonts w:ascii="Calibri" w:eastAsia="Times New Roman" w:hAnsi="Calibri" w:cs="Calibri"/>
                <w:b/>
                <w:bCs/>
                <w:color w:val="000000"/>
                <w:kern w:val="0"/>
                <w:lang w:eastAsia="en-IN"/>
                <w14:ligatures w14:val="none"/>
              </w:rPr>
            </w:pPr>
            <w:r w:rsidRPr="00270996">
              <w:rPr>
                <w:rFonts w:ascii="Calibri" w:eastAsia="Times New Roman" w:hAnsi="Calibri" w:cs="Calibri"/>
                <w:b/>
                <w:bCs/>
                <w:color w:val="000000"/>
                <w:kern w:val="0"/>
                <w:lang w:eastAsia="en-IN"/>
                <w14:ligatures w14:val="none"/>
              </w:rPr>
              <w:t>2.7</w:t>
            </w:r>
          </w:p>
        </w:tc>
      </w:tr>
      <w:tr w:rsidR="00270996" w:rsidRPr="00270996" w14:paraId="110D945B" w14:textId="77777777" w:rsidTr="00270996">
        <w:trPr>
          <w:trHeight w:val="660"/>
        </w:trPr>
        <w:tc>
          <w:tcPr>
            <w:tcW w:w="4830"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758C4009" w14:textId="77777777" w:rsidR="00270996" w:rsidRPr="00270996" w:rsidRDefault="00270996" w:rsidP="00270996">
            <w:pPr>
              <w:spacing w:after="0" w:line="240" w:lineRule="auto"/>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Grand Total</w:t>
            </w:r>
          </w:p>
        </w:tc>
        <w:tc>
          <w:tcPr>
            <w:tcW w:w="1572"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2081A251" w14:textId="77777777" w:rsidR="00270996" w:rsidRPr="00270996" w:rsidRDefault="00270996" w:rsidP="00270996">
            <w:pPr>
              <w:spacing w:after="0" w:line="240" w:lineRule="auto"/>
              <w:jc w:val="right"/>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0.2</w:t>
            </w:r>
          </w:p>
        </w:tc>
        <w:tc>
          <w:tcPr>
            <w:tcW w:w="987"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283CB972" w14:textId="77777777" w:rsidR="00270996" w:rsidRPr="00270996" w:rsidRDefault="00270996" w:rsidP="00270996">
            <w:pPr>
              <w:spacing w:after="0" w:line="240" w:lineRule="auto"/>
              <w:jc w:val="right"/>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0.0</w:t>
            </w:r>
          </w:p>
        </w:tc>
        <w:tc>
          <w:tcPr>
            <w:tcW w:w="631"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3CA310D9" w14:textId="77777777" w:rsidR="00270996" w:rsidRPr="00270996" w:rsidRDefault="00270996" w:rsidP="00270996">
            <w:pPr>
              <w:spacing w:after="0" w:line="240" w:lineRule="auto"/>
              <w:jc w:val="right"/>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0.0</w:t>
            </w:r>
          </w:p>
        </w:tc>
        <w:tc>
          <w:tcPr>
            <w:tcW w:w="558"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56CA24C8" w14:textId="77777777" w:rsidR="00270996" w:rsidRPr="00270996" w:rsidRDefault="00270996" w:rsidP="00270996">
            <w:pPr>
              <w:spacing w:after="0" w:line="240" w:lineRule="auto"/>
              <w:jc w:val="right"/>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0.0</w:t>
            </w:r>
          </w:p>
        </w:tc>
        <w:tc>
          <w:tcPr>
            <w:tcW w:w="1104" w:type="dxa"/>
            <w:tcBorders>
              <w:top w:val="single" w:sz="4" w:space="0" w:color="auto"/>
              <w:left w:val="single" w:sz="4" w:space="0" w:color="auto"/>
              <w:bottom w:val="single" w:sz="4" w:space="0" w:color="auto"/>
              <w:right w:val="single" w:sz="4" w:space="0" w:color="auto"/>
            </w:tcBorders>
            <w:shd w:val="clear" w:color="375623" w:fill="375623"/>
            <w:noWrap/>
            <w:vAlign w:val="bottom"/>
            <w:hideMark/>
          </w:tcPr>
          <w:p w14:paraId="23F1DF3B" w14:textId="77777777" w:rsidR="00270996" w:rsidRPr="00270996" w:rsidRDefault="00270996" w:rsidP="00270996">
            <w:pPr>
              <w:spacing w:after="0" w:line="240" w:lineRule="auto"/>
              <w:jc w:val="right"/>
              <w:rPr>
                <w:rFonts w:ascii="Calibri" w:eastAsia="Times New Roman" w:hAnsi="Calibri" w:cs="Calibri"/>
                <w:b/>
                <w:bCs/>
                <w:color w:val="FFFFFF"/>
                <w:kern w:val="0"/>
                <w:lang w:eastAsia="en-IN"/>
                <w14:ligatures w14:val="none"/>
              </w:rPr>
            </w:pPr>
            <w:r w:rsidRPr="00270996">
              <w:rPr>
                <w:rFonts w:ascii="Calibri" w:eastAsia="Times New Roman" w:hAnsi="Calibri" w:cs="Calibri"/>
                <w:b/>
                <w:bCs/>
                <w:color w:val="FFFFFF"/>
                <w:kern w:val="0"/>
                <w:lang w:eastAsia="en-IN"/>
                <w14:ligatures w14:val="none"/>
              </w:rPr>
              <w:t>0.0</w:t>
            </w:r>
          </w:p>
        </w:tc>
      </w:tr>
    </w:tbl>
    <w:p w14:paraId="3542EF85" w14:textId="77777777" w:rsidR="00270996" w:rsidRDefault="00270996"/>
    <w:p w14:paraId="321FA208" w14:textId="4FDEA68B" w:rsidR="00270996" w:rsidRPr="00A90FD2" w:rsidRDefault="00270996">
      <w:pPr>
        <w:rPr>
          <w:b/>
          <w:bCs/>
          <w:i/>
          <w:iCs/>
          <w:sz w:val="28"/>
          <w:szCs w:val="28"/>
          <w:u w:val="single"/>
        </w:rPr>
      </w:pPr>
      <w:r w:rsidRPr="00A90FD2">
        <w:rPr>
          <w:i/>
          <w:iCs/>
          <w:sz w:val="28"/>
          <w:szCs w:val="28"/>
          <w:u w:val="single"/>
        </w:rPr>
        <w:t xml:space="preserve"> </w:t>
      </w:r>
      <w:proofErr w:type="gramStart"/>
      <w:r w:rsidRPr="00A90FD2">
        <w:rPr>
          <w:b/>
          <w:bCs/>
          <w:i/>
          <w:iCs/>
          <w:sz w:val="28"/>
          <w:szCs w:val="28"/>
          <w:u w:val="single"/>
        </w:rPr>
        <w:t xml:space="preserve">CONCLUSION </w:t>
      </w:r>
      <w:r w:rsidR="00A90FD2">
        <w:rPr>
          <w:b/>
          <w:bCs/>
          <w:i/>
          <w:iCs/>
          <w:sz w:val="28"/>
          <w:szCs w:val="28"/>
          <w:u w:val="single"/>
        </w:rPr>
        <w:t>:</w:t>
      </w:r>
      <w:proofErr w:type="gramEnd"/>
    </w:p>
    <w:p w14:paraId="2FDA8C3B" w14:textId="77777777" w:rsidR="00270996" w:rsidRPr="00270996" w:rsidRDefault="00270996" w:rsidP="00270996">
      <w:pPr>
        <w:spacing w:after="0" w:line="240" w:lineRule="auto"/>
        <w:rPr>
          <w:b/>
          <w:bCs/>
        </w:rPr>
      </w:pPr>
      <w:r w:rsidRPr="00270996">
        <w:rPr>
          <w:b/>
          <w:bCs/>
        </w:rPr>
        <w:t>The organization demonstrates substantial success in achieving carbon neutrality globally, yet continued efforts are required for branches not yet neutral to improve carbon management and reinforce sustainability performance.​</w:t>
      </w:r>
    </w:p>
    <w:p w14:paraId="5E1C591A" w14:textId="77777777" w:rsidR="00270996" w:rsidRDefault="00270996">
      <w:pPr>
        <w:rPr>
          <w:b/>
          <w:bCs/>
        </w:rPr>
      </w:pPr>
    </w:p>
    <w:p w14:paraId="25B6362E" w14:textId="1ECD1231" w:rsidR="0084026E" w:rsidRPr="00A90FD2" w:rsidRDefault="007A3D55">
      <w:pPr>
        <w:rPr>
          <w:b/>
          <w:bCs/>
          <w:i/>
          <w:iCs/>
          <w:sz w:val="28"/>
          <w:szCs w:val="28"/>
          <w:u w:val="single"/>
        </w:rPr>
      </w:pPr>
      <w:r w:rsidRPr="00A90FD2">
        <w:rPr>
          <w:b/>
          <w:bCs/>
          <w:i/>
          <w:iCs/>
          <w:sz w:val="28"/>
          <w:szCs w:val="28"/>
          <w:u w:val="single"/>
        </w:rPr>
        <w:t>DASHBOARD</w:t>
      </w:r>
    </w:p>
    <w:p w14:paraId="4530CA55" w14:textId="77777777" w:rsidR="007A3D55" w:rsidRPr="007A3D55" w:rsidRDefault="007A3D55" w:rsidP="007A3D55">
      <w:pPr>
        <w:rPr>
          <w:b/>
          <w:bCs/>
        </w:rPr>
      </w:pPr>
      <w:r w:rsidRPr="007A3D55">
        <w:rPr>
          <w:b/>
          <w:bCs/>
        </w:rPr>
        <w:t>Key Findings from the Interactive Carbon Emissions Dashboard</w:t>
      </w:r>
    </w:p>
    <w:p w14:paraId="7BCEEEE6" w14:textId="77777777" w:rsidR="007A3D55" w:rsidRPr="007A3D55" w:rsidRDefault="007A3D55" w:rsidP="007A3D55">
      <w:pPr>
        <w:numPr>
          <w:ilvl w:val="0"/>
          <w:numId w:val="13"/>
        </w:numPr>
        <w:rPr>
          <w:b/>
          <w:bCs/>
        </w:rPr>
      </w:pPr>
      <w:r w:rsidRPr="007A3D55">
        <w:rPr>
          <w:b/>
          <w:bCs/>
          <w:i/>
          <w:iCs/>
          <w:u w:val="single"/>
        </w:rPr>
        <w:t>Country with Highest Net Emission Rate</w:t>
      </w:r>
      <w:r w:rsidRPr="007A3D55">
        <w:rPr>
          <w:b/>
          <w:bCs/>
        </w:rPr>
        <w:t>:</w:t>
      </w:r>
      <w:r w:rsidRPr="007A3D55">
        <w:rPr>
          <w:b/>
          <w:bCs/>
        </w:rPr>
        <w:br/>
        <w:t xml:space="preserve">Cameroon recorded the highest Net Emission Rate of 27.1 </w:t>
      </w:r>
      <w:proofErr w:type="spellStart"/>
      <w:r w:rsidRPr="007A3D55">
        <w:rPr>
          <w:b/>
          <w:bCs/>
        </w:rPr>
        <w:t>tCO₂e</w:t>
      </w:r>
      <w:proofErr w:type="spellEnd"/>
      <w:r w:rsidRPr="007A3D55">
        <w:rPr>
          <w:b/>
          <w:bCs/>
        </w:rPr>
        <w:t>, indicating the maximum residual emissions after accounting for offsets.</w:t>
      </w:r>
    </w:p>
    <w:p w14:paraId="4CAFED75" w14:textId="77777777" w:rsidR="007A3D55" w:rsidRPr="007A3D55" w:rsidRDefault="007A3D55" w:rsidP="007A3D55">
      <w:pPr>
        <w:numPr>
          <w:ilvl w:val="0"/>
          <w:numId w:val="13"/>
        </w:numPr>
        <w:rPr>
          <w:b/>
          <w:bCs/>
        </w:rPr>
      </w:pPr>
      <w:r w:rsidRPr="007A3D55">
        <w:rPr>
          <w:b/>
          <w:bCs/>
          <w:i/>
          <w:iCs/>
          <w:u w:val="single"/>
        </w:rPr>
        <w:t>Total Emissions by Transportation Mode</w:t>
      </w:r>
      <w:r w:rsidRPr="007A3D55">
        <w:rPr>
          <w:b/>
          <w:bCs/>
        </w:rPr>
        <w:t>:</w:t>
      </w:r>
      <w:r w:rsidRPr="007A3D55">
        <w:rPr>
          <w:b/>
          <w:bCs/>
        </w:rPr>
        <w:br/>
        <w:t>The Air mode shows the highest total emissions, followed by Truck, Rail, and Ship in descending order, highlighting aviation as the largest contributor to Scope 3 transport-related emissions.</w:t>
      </w:r>
    </w:p>
    <w:p w14:paraId="14357DBE" w14:textId="77777777" w:rsidR="007A3D55" w:rsidRPr="007A3D55" w:rsidRDefault="007A3D55" w:rsidP="007A3D55">
      <w:pPr>
        <w:numPr>
          <w:ilvl w:val="0"/>
          <w:numId w:val="13"/>
        </w:numPr>
        <w:rPr>
          <w:b/>
          <w:bCs/>
          <w:i/>
          <w:iCs/>
          <w:u w:val="single"/>
        </w:rPr>
      </w:pPr>
      <w:r w:rsidRPr="007A3D55">
        <w:rPr>
          <w:b/>
          <w:bCs/>
          <w:i/>
          <w:iCs/>
          <w:u w:val="single"/>
        </w:rPr>
        <w:t>Country-wise Emission Leaders by Mode:</w:t>
      </w:r>
    </w:p>
    <w:p w14:paraId="6325AC80" w14:textId="77777777" w:rsidR="007A3D55" w:rsidRPr="007A3D55" w:rsidRDefault="007A3D55" w:rsidP="007A3D55">
      <w:pPr>
        <w:numPr>
          <w:ilvl w:val="1"/>
          <w:numId w:val="13"/>
        </w:numPr>
        <w:rPr>
          <w:b/>
          <w:bCs/>
        </w:rPr>
      </w:pPr>
      <w:r w:rsidRPr="007A3D55">
        <w:rPr>
          <w:b/>
          <w:bCs/>
        </w:rPr>
        <w:t>Air: Cameroon has the highest emissions.</w:t>
      </w:r>
    </w:p>
    <w:p w14:paraId="37579978" w14:textId="77777777" w:rsidR="007A3D55" w:rsidRPr="007A3D55" w:rsidRDefault="007A3D55" w:rsidP="007A3D55">
      <w:pPr>
        <w:numPr>
          <w:ilvl w:val="1"/>
          <w:numId w:val="13"/>
        </w:numPr>
        <w:rPr>
          <w:b/>
          <w:bCs/>
        </w:rPr>
      </w:pPr>
      <w:r w:rsidRPr="007A3D55">
        <w:rPr>
          <w:b/>
          <w:bCs/>
        </w:rPr>
        <w:t>Truck: India leads this category.</w:t>
      </w:r>
    </w:p>
    <w:p w14:paraId="36A76ACF" w14:textId="77777777" w:rsidR="007A3D55" w:rsidRPr="007A3D55" w:rsidRDefault="007A3D55" w:rsidP="007A3D55">
      <w:pPr>
        <w:numPr>
          <w:ilvl w:val="1"/>
          <w:numId w:val="13"/>
        </w:numPr>
        <w:rPr>
          <w:b/>
          <w:bCs/>
        </w:rPr>
      </w:pPr>
      <w:r w:rsidRPr="007A3D55">
        <w:rPr>
          <w:b/>
          <w:bCs/>
        </w:rPr>
        <w:t>Rail: Germany records the highest rail transportation emissions.</w:t>
      </w:r>
    </w:p>
    <w:p w14:paraId="4FB95559" w14:textId="77777777" w:rsidR="007A3D55" w:rsidRPr="007A3D55" w:rsidRDefault="007A3D55" w:rsidP="007A3D55">
      <w:pPr>
        <w:numPr>
          <w:ilvl w:val="1"/>
          <w:numId w:val="13"/>
        </w:numPr>
        <w:rPr>
          <w:b/>
          <w:bCs/>
        </w:rPr>
      </w:pPr>
      <w:r w:rsidRPr="007A3D55">
        <w:rPr>
          <w:b/>
          <w:bCs/>
        </w:rPr>
        <w:lastRenderedPageBreak/>
        <w:t>Ship: The USA shows the highest emissions from shipping activities.</w:t>
      </w:r>
    </w:p>
    <w:p w14:paraId="140C227C" w14:textId="77777777" w:rsidR="007A3D55" w:rsidRPr="007A3D55" w:rsidRDefault="007A3D55" w:rsidP="007A3D55">
      <w:pPr>
        <w:numPr>
          <w:ilvl w:val="0"/>
          <w:numId w:val="13"/>
        </w:numPr>
        <w:rPr>
          <w:b/>
          <w:bCs/>
        </w:rPr>
      </w:pPr>
      <w:r w:rsidRPr="007A3D55">
        <w:rPr>
          <w:b/>
          <w:bCs/>
          <w:i/>
          <w:iCs/>
          <w:u w:val="single"/>
        </w:rPr>
        <w:t>Offset vs. Emissions Trend (2022–2023):</w:t>
      </w:r>
      <w:r w:rsidRPr="007A3D55">
        <w:rPr>
          <w:b/>
          <w:bCs/>
        </w:rPr>
        <w:br/>
        <w:t>In both 2022 and 2023, total carbon offsets purchased exceeded the total emissions, indicating a carbon-positive position for those years.</w:t>
      </w:r>
    </w:p>
    <w:p w14:paraId="309398C9" w14:textId="3BC5F989" w:rsidR="007A3D55" w:rsidRPr="007A3D55" w:rsidRDefault="007A3D55" w:rsidP="007A3D55">
      <w:pPr>
        <w:numPr>
          <w:ilvl w:val="0"/>
          <w:numId w:val="13"/>
        </w:numPr>
        <w:rPr>
          <w:b/>
          <w:bCs/>
        </w:rPr>
      </w:pPr>
      <w:r w:rsidRPr="007A3D55">
        <w:rPr>
          <w:b/>
          <w:bCs/>
          <w:i/>
          <w:iCs/>
          <w:u w:val="single"/>
        </w:rPr>
        <w:t>Significant Emission Drop in 2022:</w:t>
      </w:r>
      <w:r w:rsidRPr="007A3D55">
        <w:rPr>
          <w:b/>
          <w:bCs/>
          <w:i/>
          <w:iCs/>
          <w:u w:val="single"/>
        </w:rPr>
        <w:br/>
      </w:r>
      <w:r w:rsidRPr="007A3D55">
        <w:rPr>
          <w:b/>
          <w:bCs/>
        </w:rPr>
        <w:t xml:space="preserve">A sharp decrease in total emissions was observed in 2022, dropping from 9 </w:t>
      </w:r>
      <w:proofErr w:type="spellStart"/>
      <w:r w:rsidRPr="007A3D55">
        <w:rPr>
          <w:b/>
          <w:bCs/>
        </w:rPr>
        <w:t>tCO₂e</w:t>
      </w:r>
      <w:proofErr w:type="spellEnd"/>
      <w:r w:rsidRPr="007A3D55">
        <w:rPr>
          <w:b/>
          <w:bCs/>
        </w:rPr>
        <w:t xml:space="preserve"> in 2021 to -17 </w:t>
      </w:r>
      <w:proofErr w:type="spellStart"/>
      <w:r w:rsidRPr="007A3D55">
        <w:rPr>
          <w:b/>
          <w:bCs/>
        </w:rPr>
        <w:t>tCO₂e</w:t>
      </w:r>
      <w:proofErr w:type="spellEnd"/>
      <w:r w:rsidRPr="007A3D55">
        <w:rPr>
          <w:b/>
          <w:bCs/>
        </w:rPr>
        <w:t xml:space="preserve"> in 2022. This anomaly may be attributed to reduced </w:t>
      </w:r>
      <w:proofErr w:type="gramStart"/>
      <w:r w:rsidRPr="007A3D55">
        <w:rPr>
          <w:b/>
          <w:bCs/>
        </w:rPr>
        <w:t>transport</w:t>
      </w:r>
      <w:r>
        <w:rPr>
          <w:b/>
          <w:bCs/>
        </w:rPr>
        <w:t>(</w:t>
      </w:r>
      <w:proofErr w:type="gramEnd"/>
      <w:r>
        <w:rPr>
          <w:b/>
          <w:bCs/>
        </w:rPr>
        <w:t>Except Air)</w:t>
      </w:r>
      <w:r w:rsidRPr="007A3D55">
        <w:rPr>
          <w:b/>
          <w:bCs/>
        </w:rPr>
        <w:t xml:space="preserve"> and operational activities during the COVID-19 impact period</w:t>
      </w:r>
      <w:r>
        <w:rPr>
          <w:b/>
          <w:bCs/>
        </w:rPr>
        <w:t>.</w:t>
      </w:r>
    </w:p>
    <w:p w14:paraId="547E9B67" w14:textId="77777777" w:rsidR="0084026E" w:rsidRDefault="0084026E">
      <w:pPr>
        <w:rPr>
          <w:b/>
          <w:bCs/>
        </w:rPr>
      </w:pPr>
    </w:p>
    <w:p w14:paraId="761F512F" w14:textId="77777777" w:rsidR="0084026E" w:rsidRDefault="0084026E">
      <w:pPr>
        <w:rPr>
          <w:b/>
          <w:bCs/>
        </w:rPr>
      </w:pPr>
      <w:r w:rsidRPr="0084026E">
        <w:rPr>
          <w:b/>
          <w:bCs/>
        </w:rPr>
        <w:t xml:space="preserve">By completing this project, </w:t>
      </w:r>
      <w:r>
        <w:rPr>
          <w:b/>
          <w:bCs/>
        </w:rPr>
        <w:t>we</w:t>
      </w:r>
      <w:r w:rsidRPr="0084026E">
        <w:rPr>
          <w:b/>
          <w:bCs/>
        </w:rPr>
        <w:t xml:space="preserve"> simulate real-world ESG reporting and data systems, helping business stakeholders:</w:t>
      </w:r>
    </w:p>
    <w:p w14:paraId="38D4FCFD" w14:textId="77777777" w:rsidR="0084026E" w:rsidRDefault="0084026E">
      <w:pPr>
        <w:rPr>
          <w:b/>
          <w:bCs/>
        </w:rPr>
      </w:pPr>
      <w:r w:rsidRPr="0084026E">
        <w:rPr>
          <w:b/>
          <w:bCs/>
        </w:rPr>
        <w:t xml:space="preserve"> • Benchmark emissions by location. </w:t>
      </w:r>
    </w:p>
    <w:p w14:paraId="637C90D4" w14:textId="77777777" w:rsidR="0084026E" w:rsidRDefault="0084026E">
      <w:pPr>
        <w:rPr>
          <w:b/>
          <w:bCs/>
        </w:rPr>
      </w:pPr>
      <w:r w:rsidRPr="0084026E">
        <w:rPr>
          <w:b/>
          <w:bCs/>
        </w:rPr>
        <w:t>• Understand offset performance.</w:t>
      </w:r>
    </w:p>
    <w:p w14:paraId="1CCA84FC" w14:textId="5DFA397E" w:rsidR="0084026E" w:rsidRDefault="0084026E">
      <w:pPr>
        <w:rPr>
          <w:b/>
          <w:bCs/>
        </w:rPr>
      </w:pPr>
      <w:r w:rsidRPr="0084026E">
        <w:rPr>
          <w:b/>
          <w:bCs/>
        </w:rPr>
        <w:t xml:space="preserve"> • Track impact of ESG programs.</w:t>
      </w:r>
    </w:p>
    <w:p w14:paraId="6D579DCC" w14:textId="77777777" w:rsidR="006926E6" w:rsidRDefault="006926E6">
      <w:pPr>
        <w:rPr>
          <w:b/>
          <w:bCs/>
        </w:rPr>
      </w:pPr>
    </w:p>
    <w:p w14:paraId="05F250B6" w14:textId="77777777" w:rsidR="00526D7F" w:rsidRDefault="00526D7F" w:rsidP="00526D7F">
      <w:pPr>
        <w:pStyle w:val="ListParagraph"/>
        <w:ind w:left="1440"/>
        <w:rPr>
          <w:b/>
          <w:bCs/>
        </w:rPr>
      </w:pPr>
    </w:p>
    <w:p w14:paraId="1A91FA34" w14:textId="77777777" w:rsidR="00526D7F" w:rsidRPr="00526D7F" w:rsidRDefault="00526D7F" w:rsidP="00526D7F">
      <w:pPr>
        <w:pStyle w:val="ListParagraph"/>
        <w:ind w:left="1440"/>
        <w:rPr>
          <w:b/>
          <w:bCs/>
        </w:rPr>
      </w:pPr>
    </w:p>
    <w:sectPr w:rsidR="00526D7F" w:rsidRPr="00526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4E48"/>
    <w:multiLevelType w:val="multilevel"/>
    <w:tmpl w:val="6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1E68"/>
    <w:multiLevelType w:val="multilevel"/>
    <w:tmpl w:val="6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1979"/>
    <w:multiLevelType w:val="hybridMultilevel"/>
    <w:tmpl w:val="1188F1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8178FE"/>
    <w:multiLevelType w:val="hybridMultilevel"/>
    <w:tmpl w:val="2A6E0D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761E43"/>
    <w:multiLevelType w:val="hybridMultilevel"/>
    <w:tmpl w:val="679670C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8D6C92"/>
    <w:multiLevelType w:val="multilevel"/>
    <w:tmpl w:val="B49A042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64838"/>
    <w:multiLevelType w:val="hybridMultilevel"/>
    <w:tmpl w:val="B1B625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8379E1"/>
    <w:multiLevelType w:val="multilevel"/>
    <w:tmpl w:val="6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C079C"/>
    <w:multiLevelType w:val="hybridMultilevel"/>
    <w:tmpl w:val="320449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D8776E"/>
    <w:multiLevelType w:val="multilevel"/>
    <w:tmpl w:val="6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C2EFB"/>
    <w:multiLevelType w:val="multilevel"/>
    <w:tmpl w:val="6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E4B37"/>
    <w:multiLevelType w:val="hybridMultilevel"/>
    <w:tmpl w:val="9B1044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AE0B6B"/>
    <w:multiLevelType w:val="multilevel"/>
    <w:tmpl w:val="B49A042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59666">
    <w:abstractNumId w:val="9"/>
  </w:num>
  <w:num w:numId="2" w16cid:durableId="1871609187">
    <w:abstractNumId w:val="2"/>
  </w:num>
  <w:num w:numId="3" w16cid:durableId="1701860332">
    <w:abstractNumId w:val="0"/>
  </w:num>
  <w:num w:numId="4" w16cid:durableId="2086370870">
    <w:abstractNumId w:val="7"/>
  </w:num>
  <w:num w:numId="5" w16cid:durableId="658268327">
    <w:abstractNumId w:val="8"/>
  </w:num>
  <w:num w:numId="6" w16cid:durableId="1653556480">
    <w:abstractNumId w:val="11"/>
  </w:num>
  <w:num w:numId="7" w16cid:durableId="1658652947">
    <w:abstractNumId w:val="6"/>
  </w:num>
  <w:num w:numId="8" w16cid:durableId="1690450707">
    <w:abstractNumId w:val="3"/>
  </w:num>
  <w:num w:numId="9" w16cid:durableId="837574422">
    <w:abstractNumId w:val="4"/>
  </w:num>
  <w:num w:numId="10" w16cid:durableId="539560027">
    <w:abstractNumId w:val="1"/>
  </w:num>
  <w:num w:numId="11" w16cid:durableId="279652288">
    <w:abstractNumId w:val="10"/>
  </w:num>
  <w:num w:numId="12" w16cid:durableId="1767798862">
    <w:abstractNumId w:val="5"/>
  </w:num>
  <w:num w:numId="13" w16cid:durableId="240480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86"/>
    <w:rsid w:val="00053086"/>
    <w:rsid w:val="000B3299"/>
    <w:rsid w:val="000D19A3"/>
    <w:rsid w:val="00161016"/>
    <w:rsid w:val="00257E25"/>
    <w:rsid w:val="00270996"/>
    <w:rsid w:val="002C038E"/>
    <w:rsid w:val="004E7128"/>
    <w:rsid w:val="00526D7F"/>
    <w:rsid w:val="0060533E"/>
    <w:rsid w:val="00622003"/>
    <w:rsid w:val="006926E6"/>
    <w:rsid w:val="006F359F"/>
    <w:rsid w:val="00741496"/>
    <w:rsid w:val="007A3D55"/>
    <w:rsid w:val="0084026E"/>
    <w:rsid w:val="00987BF8"/>
    <w:rsid w:val="00A90FD2"/>
    <w:rsid w:val="00B60C02"/>
    <w:rsid w:val="00C61616"/>
    <w:rsid w:val="00C674CA"/>
    <w:rsid w:val="00F6348B"/>
    <w:rsid w:val="00FB7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ECE1"/>
  <w15:chartTrackingRefBased/>
  <w15:docId w15:val="{3C6DAF14-B04E-427A-8DA1-A450DB1E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0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530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530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530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530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0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530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530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530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530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086"/>
    <w:rPr>
      <w:rFonts w:eastAsiaTheme="majorEastAsia" w:cstheme="majorBidi"/>
      <w:color w:val="272727" w:themeColor="text1" w:themeTint="D8"/>
    </w:rPr>
  </w:style>
  <w:style w:type="paragraph" w:styleId="Title">
    <w:name w:val="Title"/>
    <w:basedOn w:val="Normal"/>
    <w:next w:val="Normal"/>
    <w:link w:val="TitleChar"/>
    <w:uiPriority w:val="10"/>
    <w:qFormat/>
    <w:rsid w:val="00053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086"/>
    <w:pPr>
      <w:spacing w:before="160"/>
      <w:jc w:val="center"/>
    </w:pPr>
    <w:rPr>
      <w:i/>
      <w:iCs/>
      <w:color w:val="404040" w:themeColor="text1" w:themeTint="BF"/>
    </w:rPr>
  </w:style>
  <w:style w:type="character" w:customStyle="1" w:styleId="QuoteChar">
    <w:name w:val="Quote Char"/>
    <w:basedOn w:val="DefaultParagraphFont"/>
    <w:link w:val="Quote"/>
    <w:uiPriority w:val="29"/>
    <w:rsid w:val="00053086"/>
    <w:rPr>
      <w:i/>
      <w:iCs/>
      <w:color w:val="404040" w:themeColor="text1" w:themeTint="BF"/>
    </w:rPr>
  </w:style>
  <w:style w:type="paragraph" w:styleId="ListParagraph">
    <w:name w:val="List Paragraph"/>
    <w:basedOn w:val="Normal"/>
    <w:uiPriority w:val="34"/>
    <w:qFormat/>
    <w:rsid w:val="00053086"/>
    <w:pPr>
      <w:ind w:left="720"/>
      <w:contextualSpacing/>
    </w:pPr>
  </w:style>
  <w:style w:type="character" w:styleId="IntenseEmphasis">
    <w:name w:val="Intense Emphasis"/>
    <w:basedOn w:val="DefaultParagraphFont"/>
    <w:uiPriority w:val="21"/>
    <w:qFormat/>
    <w:rsid w:val="00053086"/>
    <w:rPr>
      <w:i/>
      <w:iCs/>
      <w:color w:val="2E74B5" w:themeColor="accent1" w:themeShade="BF"/>
    </w:rPr>
  </w:style>
  <w:style w:type="paragraph" w:styleId="IntenseQuote">
    <w:name w:val="Intense Quote"/>
    <w:basedOn w:val="Normal"/>
    <w:next w:val="Normal"/>
    <w:link w:val="IntenseQuoteChar"/>
    <w:uiPriority w:val="30"/>
    <w:qFormat/>
    <w:rsid w:val="000530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086"/>
    <w:rPr>
      <w:i/>
      <w:iCs/>
      <w:color w:val="2E74B5" w:themeColor="accent1" w:themeShade="BF"/>
    </w:rPr>
  </w:style>
  <w:style w:type="character" w:styleId="IntenseReference">
    <w:name w:val="Intense Reference"/>
    <w:basedOn w:val="DefaultParagraphFont"/>
    <w:uiPriority w:val="32"/>
    <w:qFormat/>
    <w:rsid w:val="00053086"/>
    <w:rPr>
      <w:b/>
      <w:bCs/>
      <w:smallCaps/>
      <w:color w:val="2E74B5" w:themeColor="accent1" w:themeShade="BF"/>
      <w:spacing w:val="5"/>
    </w:rPr>
  </w:style>
  <w:style w:type="table" w:styleId="TableGrid">
    <w:name w:val="Table Grid"/>
    <w:basedOn w:val="TableNormal"/>
    <w:uiPriority w:val="39"/>
    <w:rsid w:val="00053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03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038E"/>
    <w:rPr>
      <w:b/>
      <w:bCs/>
    </w:rPr>
  </w:style>
  <w:style w:type="paragraph" w:styleId="NoSpacing">
    <w:name w:val="No Spacing"/>
    <w:uiPriority w:val="1"/>
    <w:qFormat/>
    <w:rsid w:val="006220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Jayasurya</dc:creator>
  <cp:keywords/>
  <dc:description/>
  <cp:lastModifiedBy>Monika Jayasurya</cp:lastModifiedBy>
  <cp:revision>19</cp:revision>
  <dcterms:created xsi:type="dcterms:W3CDTF">2025-11-10T17:51:00Z</dcterms:created>
  <dcterms:modified xsi:type="dcterms:W3CDTF">2025-11-10T19:22:00Z</dcterms:modified>
</cp:coreProperties>
</file>