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215F0F">
      <w:pPr>
        <w:pStyle w:val="Heading1"/>
        <w:jc w:val="both"/>
      </w:pPr>
      <w:r w:rsidRPr="00434C7E">
        <w:t>Cel ćwiczenia</w:t>
      </w:r>
    </w:p>
    <w:p w:rsidR="00434C7E" w:rsidRPr="00751E18" w:rsidRDefault="00434C7E" w:rsidP="00215F0F">
      <w:pPr>
        <w:ind w:firstLine="708"/>
        <w:jc w:val="both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215F0F">
      <w:pPr>
        <w:pStyle w:val="Heading1"/>
        <w:jc w:val="both"/>
      </w:pPr>
      <w:r w:rsidRPr="00434C7E">
        <w:t>Schemat układu pomiarowego i wykaz użytych przyrządów</w:t>
      </w:r>
    </w:p>
    <w:p w:rsidR="00434C7E" w:rsidRDefault="00434C7E" w:rsidP="00215F0F">
      <w:pPr>
        <w:pStyle w:val="ListParagraph"/>
        <w:jc w:val="both"/>
      </w:pPr>
      <w:r>
        <w:t>Eksperymenty wykonano przy użyciu płytka prototypowej NI</w:t>
      </w:r>
      <w:r w:rsidRPr="00751E18">
        <w:t xml:space="preserve"> ELVIS II+</w:t>
      </w:r>
    </w:p>
    <w:p w:rsidR="00575A68" w:rsidRDefault="00575A68" w:rsidP="00215F0F">
      <w:pPr>
        <w:pStyle w:val="ListParagraph"/>
        <w:jc w:val="both"/>
      </w:pPr>
      <w:r>
        <w:t xml:space="preserve">Symulacje wykonano przy użyciu programu </w:t>
      </w:r>
      <w:proofErr w:type="spellStart"/>
      <w:r>
        <w:t>MultiSIM</w:t>
      </w:r>
      <w:proofErr w:type="spellEnd"/>
      <w:r>
        <w:t xml:space="preserve"> BLUE 13.0</w:t>
      </w:r>
    </w:p>
    <w:p w:rsidR="00426399" w:rsidRDefault="00434C7E" w:rsidP="00215F0F">
      <w:pPr>
        <w:keepNext/>
        <w:jc w:val="both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941F8E">
          <w:rPr>
            <w:noProof/>
          </w:rPr>
          <w:t>1</w:t>
        </w:r>
      </w:fldSimple>
      <w:r>
        <w:t>. Filtr górnoprzepustowy</w:t>
      </w:r>
    </w:p>
    <w:p w:rsidR="00426399" w:rsidRDefault="00434C7E" w:rsidP="00215F0F">
      <w:pPr>
        <w:keepNext/>
        <w:jc w:val="both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941F8E">
          <w:rPr>
            <w:noProof/>
          </w:rPr>
          <w:t>2</w:t>
        </w:r>
      </w:fldSimple>
      <w:r>
        <w:t>. Filtr dolnoprzepustowy</w:t>
      </w:r>
    </w:p>
    <w:p w:rsidR="00426399" w:rsidRDefault="00434C7E" w:rsidP="00215F0F">
      <w:pPr>
        <w:pStyle w:val="Subtitle"/>
        <w:keepNext/>
        <w:jc w:val="both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941F8E">
          <w:rPr>
            <w:noProof/>
          </w:rPr>
          <w:t>3</w:t>
        </w:r>
      </w:fldSimple>
      <w:r>
        <w:t>. Rzeczywisty dzielnik napięcia - model uwzględniający pojemność układu</w:t>
      </w:r>
    </w:p>
    <w:p w:rsidR="00426399" w:rsidRDefault="00434C7E" w:rsidP="00215F0F">
      <w:pPr>
        <w:pStyle w:val="ListParagraph"/>
        <w:keepNext/>
        <w:ind w:left="0"/>
        <w:jc w:val="both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fldSimple w:instr=" SEQ Rysunek \* ARABIC ">
        <w:r w:rsidR="00941F8E">
          <w:rPr>
            <w:noProof/>
          </w:rPr>
          <w:t>4</w:t>
        </w:r>
      </w:fldSimple>
      <w:r>
        <w:t>. Rzeczywisty dzielnik napięcia przy wykorzystaniu kompensacji pojemności</w:t>
      </w:r>
    </w:p>
    <w:p w:rsidR="00434C7E" w:rsidRDefault="00434C7E" w:rsidP="00215F0F">
      <w:pPr>
        <w:jc w:val="both"/>
      </w:pPr>
      <w:r>
        <w:t>Przyjęte oznaczenia na schematach:</w:t>
      </w:r>
    </w:p>
    <w:p w:rsidR="00434C7E" w:rsidRDefault="00434C7E" w:rsidP="00215F0F">
      <w:pPr>
        <w:pStyle w:val="ListParagraph"/>
        <w:numPr>
          <w:ilvl w:val="0"/>
          <w:numId w:val="4"/>
        </w:numPr>
        <w:jc w:val="both"/>
      </w:pPr>
      <w:r>
        <w:t>XFG1- generator funkcyjny</w:t>
      </w:r>
    </w:p>
    <w:p w:rsidR="00434C7E" w:rsidRDefault="00434C7E" w:rsidP="00215F0F">
      <w:pPr>
        <w:pStyle w:val="ListParagraph"/>
        <w:numPr>
          <w:ilvl w:val="0"/>
          <w:numId w:val="4"/>
        </w:numPr>
        <w:jc w:val="both"/>
      </w:pPr>
      <w:r>
        <w:t>XSC1- oscyloskop</w:t>
      </w:r>
    </w:p>
    <w:p w:rsidR="00434C7E" w:rsidRPr="00745803" w:rsidRDefault="00434C7E" w:rsidP="00215F0F">
      <w:pPr>
        <w:pStyle w:val="ListParagraph"/>
        <w:numPr>
          <w:ilvl w:val="0"/>
          <w:numId w:val="4"/>
        </w:numPr>
        <w:jc w:val="both"/>
      </w:pP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 xml:space="preserve">≈5,2 </w:t>
      </w:r>
      <w:proofErr w:type="spellStart"/>
      <w:r>
        <w:t>nF</w:t>
      </w:r>
      <w:proofErr w:type="spellEnd"/>
      <w:r>
        <w:t xml:space="preserve"> wyliczone, użyte w doświadczeniu </w:t>
      </w: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=5,6 </w:t>
      </w:r>
      <w:proofErr w:type="spellStart"/>
      <w:r>
        <w:t>nF</w:t>
      </w:r>
      <w:proofErr w:type="spellEnd"/>
      <w:r>
        <w:t>)</w:t>
      </w:r>
    </w:p>
    <w:p w:rsidR="00F12D35" w:rsidRDefault="008E39E2" w:rsidP="00215F0F">
      <w:pPr>
        <w:pStyle w:val="Heading1"/>
        <w:jc w:val="both"/>
      </w:pPr>
      <w:r>
        <w:t>Podstawowe definicje i zależności</w:t>
      </w:r>
    </w:p>
    <w:p w:rsidR="00CD6A7B" w:rsidRDefault="00CD6A7B" w:rsidP="00215F0F">
      <w:pPr>
        <w:pStyle w:val="ListParagraph"/>
        <w:numPr>
          <w:ilvl w:val="0"/>
          <w:numId w:val="1"/>
        </w:numPr>
        <w:jc w:val="both"/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215F0F">
      <w:pPr>
        <w:pStyle w:val="ListParagraph"/>
        <w:numPr>
          <w:ilvl w:val="1"/>
          <w:numId w:val="1"/>
        </w:numPr>
        <w:jc w:val="both"/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215F0F">
      <w:pPr>
        <w:pStyle w:val="ListParagraph"/>
        <w:numPr>
          <w:ilvl w:val="1"/>
          <w:numId w:val="1"/>
        </w:numPr>
        <w:jc w:val="both"/>
      </w:pPr>
      <w:r>
        <w:t>Filtry górnoprzepustowe, zachowujące się odwrotnie i mogące służyć do różniczkowania sygnałów wejściowych.</w:t>
      </w:r>
    </w:p>
    <w:p w:rsidR="00CD6A7B" w:rsidRDefault="00CD6A7B" w:rsidP="00215F0F">
      <w:pPr>
        <w:jc w:val="both"/>
      </w:pPr>
      <w:r>
        <w:lastRenderedPageBreak/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215F0F">
      <w:pPr>
        <w:jc w:val="both"/>
      </w:pPr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215F0F">
      <w:pPr>
        <w:jc w:val="both"/>
      </w:pPr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215F0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215F0F">
      <w:pPr>
        <w:jc w:val="both"/>
      </w:pPr>
      <w:r>
        <w:t>Wzór na transmitancję napięciową dla innego rodzaju filtrów wyznacza się analogicznie, korzystając z równań na dzielnik napięcia.</w:t>
      </w:r>
    </w:p>
    <w:p w:rsidR="008037BA" w:rsidRDefault="008037BA" w:rsidP="00215F0F">
      <w:pPr>
        <w:jc w:val="both"/>
      </w:pPr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 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215F0F">
      <w:pPr>
        <w:jc w:val="both"/>
      </w:pPr>
      <w:r>
        <w:t xml:space="preserve">Budując dzielniki napięciowe z pasywnych rezystorów można napotkać na pojawianie się zależności wzmocnienia napięciowego układu od </w:t>
      </w:r>
      <w:r w:rsidR="00F87276">
        <w:t>częstotliwości, wynikające</w:t>
      </w:r>
      <w:r>
        <w:t xml:space="preserve"> </w:t>
      </w:r>
      <w:r w:rsidR="00F87276">
        <w:t>z pewnej</w:t>
      </w:r>
      <w:r>
        <w:t xml:space="preserve">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215F0F">
      <w:pPr>
        <w:pStyle w:val="Heading1"/>
        <w:jc w:val="both"/>
      </w:pPr>
      <w:r>
        <w:t>Wyniki pomiarów</w:t>
      </w:r>
    </w:p>
    <w:p w:rsidR="00FC6FC1" w:rsidRDefault="00FC6FC1" w:rsidP="00215F0F">
      <w:pPr>
        <w:jc w:val="both"/>
        <w:sectPr w:rsidR="00FC6FC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215F0F">
            <w:pPr>
              <w:jc w:val="both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215F0F">
            <w:pPr>
              <w:jc w:val="both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215F0F">
            <w:pPr>
              <w:jc w:val="both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215F0F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215F0F">
            <w:pPr>
              <w:jc w:val="both"/>
            </w:pPr>
            <w:r w:rsidRPr="007232F5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215F0F">
            <w:pPr>
              <w:jc w:val="both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215F0F">
            <w:pPr>
              <w:jc w:val="both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215F0F">
            <w:pPr>
              <w:jc w:val="both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215F0F">
            <w:pPr>
              <w:jc w:val="both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215F0F">
            <w:pPr>
              <w:jc w:val="both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215F0F">
            <w:pPr>
              <w:jc w:val="both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215F0F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215F0F">
            <w:pPr>
              <w:jc w:val="both"/>
            </w:pPr>
            <w:r w:rsidRPr="007232F5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  <w:tc>
          <w:tcPr>
            <w:tcW w:w="1445" w:type="dxa"/>
          </w:tcPr>
          <w:p w:rsidR="00FC6FC1" w:rsidRPr="00C41710" w:rsidRDefault="00FC6FC1" w:rsidP="00215F0F">
            <w:pPr>
              <w:jc w:val="both"/>
            </w:pPr>
            <w:r w:rsidRPr="00C41710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215F0F">
            <w:pPr>
              <w:jc w:val="both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215F0F">
            <w:pPr>
              <w:jc w:val="both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215F0F">
            <w:pPr>
              <w:jc w:val="both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215F0F">
            <w:pPr>
              <w:jc w:val="both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  <w:r w:rsidRPr="00CB256F">
              <w:t>0,530</w:t>
            </w:r>
          </w:p>
        </w:tc>
      </w:tr>
    </w:tbl>
    <w:p w:rsidR="00FC6FC1" w:rsidRDefault="00FC6FC1" w:rsidP="00215F0F">
      <w:pPr>
        <w:jc w:val="both"/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215F0F">
      <w:pPr>
        <w:jc w:val="both"/>
        <w:rPr>
          <w:rFonts w:eastAsiaTheme="minorEastAsia"/>
        </w:rPr>
      </w:pPr>
      <w:r>
        <w:lastRenderedPageBreak/>
        <w:t>Dla wszystkich pomiarów V</w:t>
      </w:r>
      <w:r w:rsidRPr="009F264A">
        <w:rPr>
          <w:vertAlign w:val="subscript"/>
        </w:rPr>
        <w:t>1p-p</w:t>
      </w:r>
      <w:r>
        <w:t xml:space="preserve">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215F0F">
      <w:pPr>
        <w:pStyle w:val="Heading1"/>
        <w:jc w:val="both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215F0F">
            <w:pPr>
              <w:jc w:val="both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367" w:type="dxa"/>
          </w:tcPr>
          <w:p w:rsidR="00D371D1" w:rsidRPr="00C77E5E" w:rsidRDefault="00F6068F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403" w:type="dxa"/>
          </w:tcPr>
          <w:p w:rsidR="00D371D1" w:rsidRPr="00C77E5E" w:rsidRDefault="00D371D1" w:rsidP="00215F0F">
            <w:pPr>
              <w:jc w:val="both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21" w:type="dxa"/>
          </w:tcPr>
          <w:p w:rsidR="00D371D1" w:rsidRPr="00C77E5E" w:rsidRDefault="00F6068F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404" w:type="dxa"/>
          </w:tcPr>
          <w:p w:rsidR="00D371D1" w:rsidRPr="00C77E5E" w:rsidRDefault="00D371D1" w:rsidP="00215F0F">
            <w:pPr>
              <w:jc w:val="both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</w:p>
        </w:tc>
        <w:tc>
          <w:tcPr>
            <w:tcW w:w="1404" w:type="dxa"/>
          </w:tcPr>
          <w:p w:rsidR="00D371D1" w:rsidRDefault="00D371D1" w:rsidP="00215F0F">
            <w:pPr>
              <w:jc w:val="both"/>
            </w:pPr>
          </w:p>
        </w:tc>
      </w:tr>
    </w:tbl>
    <w:p w:rsidR="00426399" w:rsidRDefault="00434C7E" w:rsidP="00215F0F">
      <w:pPr>
        <w:keepNext/>
        <w:tabs>
          <w:tab w:val="left" w:pos="1665"/>
        </w:tabs>
        <w:jc w:val="both"/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941F8E">
          <w:rPr>
            <w:noProof/>
          </w:rPr>
          <w:t>5</w:t>
        </w:r>
      </w:fldSimple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(czterech punktów o częstotliwościach 100, 300, 700 oraz 900 Hz) ma współczynnik nachylenia </w:t>
      </w:r>
      <m:oMath>
        <m:r>
          <w:rPr>
            <w:rFonts w:ascii="Cambria Math" w:hAnsi="Cambria Math"/>
            <w:noProof/>
            <w:lang w:eastAsia="pl-PL"/>
          </w:rPr>
          <m:t>17,20±0,29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426399" w:rsidRDefault="00426399" w:rsidP="00786D3A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  <w:r w:rsidR="00587A4F">
        <w:rPr>
          <w:noProof/>
          <w:lang w:eastAsia="pl-PL"/>
        </w:rPr>
        <w:t xml:space="preserve"> Załączono również odpowiednie przebiegi napięciowe zebrane eksperymentalnie (na czarnym tle – przebieg </w:t>
      </w:r>
      <w:r w:rsidR="00587A4F">
        <w:rPr>
          <w:noProof/>
          <w:lang w:eastAsia="pl-PL"/>
        </w:rPr>
        <w:lastRenderedPageBreak/>
        <w:t>zielony to sygnał wejściowy, przebieg niebieski to sygnał wyjściowy).</w:t>
      </w:r>
      <w:r w:rsidR="00786D3A">
        <w:rPr>
          <w:noProof/>
          <w:lang w:eastAsia="pl-PL"/>
        </w:rPr>
        <w:t xml:space="preserve"> </w:t>
      </w:r>
      <w:r w:rsidR="008037BA">
        <w:rPr>
          <w:noProof/>
          <w:lang w:eastAsia="pl-PL"/>
        </w:rPr>
        <w:drawing>
          <wp:inline distT="0" distB="0" distL="0" distR="0" wp14:anchorId="376C078C" wp14:editId="466A4CBE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 wp14:anchorId="66D157B0" wp14:editId="081DEB69">
            <wp:extent cx="5760720" cy="4170571"/>
            <wp:effectExtent l="0" t="0" r="0" b="1905"/>
            <wp:docPr id="3" name="Picture 3" descr="D:\GitHub\EWEF\Cw1Filtry\Rzeczy z maila\obróbka\gornoprzepustowy 0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EWEF\Cw1Filtry\Rzeczy z maila\obróbka\gornoprzepustowy 01f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 wp14:anchorId="3BF1F0C1" wp14:editId="4BADEA7D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 wp14:anchorId="75F0BE39" wp14:editId="2FBE86DF">
            <wp:extent cx="5760720" cy="4170571"/>
            <wp:effectExtent l="0" t="0" r="0" b="1905"/>
            <wp:docPr id="6" name="Picture 6" descr="D:\GitHub\EWEF\Cw1Filtry\Rzeczy z maila\obróbka\gornoprzepustowy 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EWEF\Cw1Filtry\Rzeczy z maila\obróbka\gornoprzepustowy 1f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9" name="Picture 9" descr="D:\GitHub\EWEF\Cw1Filtry\Rzeczy z maila\obróbka\gornoprzepustowy 1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EWEF\Cw1Filtry\Rzeczy z maila\obróbka\gornoprzepustowy 10f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92" w:rsidRDefault="003F3D92" w:rsidP="00215F0F">
      <w:pPr>
        <w:pStyle w:val="Heading1"/>
        <w:jc w:val="both"/>
      </w:pPr>
      <w:r>
        <w:lastRenderedPageBreak/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215F0F">
            <w:pPr>
              <w:jc w:val="both"/>
            </w:pPr>
            <w:proofErr w:type="gramStart"/>
            <w:r w:rsidRPr="002A19E7">
              <w:t>dolnoprzepustowy</w:t>
            </w:r>
            <w:proofErr w:type="gramEnd"/>
          </w:p>
        </w:tc>
        <w:tc>
          <w:tcPr>
            <w:tcW w:w="358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0" w:type="dxa"/>
          </w:tcPr>
          <w:p w:rsidR="00F755C7" w:rsidRPr="00C77E5E" w:rsidRDefault="002D1A2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794" w:type="dxa"/>
          </w:tcPr>
          <w:p w:rsidR="00F755C7" w:rsidRPr="002A19E7" w:rsidRDefault="00F755C7" w:rsidP="00215F0F">
            <w:pPr>
              <w:jc w:val="both"/>
            </w:pPr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2D1A2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795" w:type="dxa"/>
          </w:tcPr>
          <w:p w:rsidR="00F755C7" w:rsidRPr="002A19E7" w:rsidRDefault="00F755C7" w:rsidP="00215F0F">
            <w:pPr>
              <w:jc w:val="both"/>
            </w:pPr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215F0F">
            <w:pPr>
              <w:jc w:val="both"/>
            </w:pPr>
            <w:r w:rsidRPr="004863CF">
              <w:t>-19,61</w:t>
            </w:r>
          </w:p>
        </w:tc>
      </w:tr>
    </w:tbl>
    <w:p w:rsidR="00426399" w:rsidRDefault="00434C7E" w:rsidP="00215F0F">
      <w:pPr>
        <w:keepNext/>
        <w:jc w:val="both"/>
      </w:pPr>
      <w:r w:rsidRPr="00434C7E">
        <w:rPr>
          <w:noProof/>
          <w:lang w:eastAsia="pl-PL"/>
        </w:rPr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941F8E">
          <w:rPr>
            <w:noProof/>
          </w:rPr>
          <w:t>6</w:t>
        </w:r>
      </w:fldSimple>
      <w:r w:rsidRPr="00CC6707">
        <w:t>. Charakterystyka transmi</w:t>
      </w:r>
      <w:r>
        <w:t>tancyjno-częstotliwościowa dla filtra dolnoprzepustowego.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(sześciu punktów o częstotliwościach 1400, 1700, 1800, 2000, 5000, 10000 Hz) ma współczynnik nachylenia </w:t>
      </w:r>
      <m:oMath>
        <m:r>
          <w:rPr>
            <w:rFonts w:ascii="Cambria Math" w:hAnsi="Cambria Math"/>
            <w:noProof/>
            <w:lang w:eastAsia="pl-PL"/>
          </w:rPr>
          <m:t>-17,13±0,46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3F3D92" w:rsidRDefault="00426399" w:rsidP="00215F0F">
      <w:pPr>
        <w:jc w:val="both"/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587A4F">
        <w:rPr>
          <w:noProof/>
          <w:lang w:eastAsia="pl-PL"/>
        </w:rPr>
        <w:t xml:space="preserve"> Załączono również odpowiednie przebiegi napięciowe zebrane eksperymentalnie (na czarnym tle – przebieg zielony to sygnał wejściowy, przebieg niebieski to sygnał wyjściowy).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3" name="Picture 13" descr="D:\GitHub\EWEF\Cw1Filtry\Rzeczy z maila\obróbka\dolnoprzepustowy0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EWEF\Cw1Filtry\Rzeczy z maila\obróbka\dolnoprzepustowy01f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4" name="Picture 14" descr="D:\GitHub\EWEF\Cw1Filtry\Rzeczy z maila\obróbka\dolnoprzepustowy 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EWEF\Cw1Filtry\Rzeczy z maila\obróbka\dolnoprzepustowy 1f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5" name="Picture 15" descr="D:\GitHub\EWEF\Cw1Filtry\Rzeczy z maila\obróbka\dolnoprzepustowy 1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\EWEF\Cw1Filtry\Rzeczy z maila\obróbka\dolnoprzepustowy 10f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92" w:rsidRPr="00426399" w:rsidRDefault="003F3D92" w:rsidP="00215F0F">
      <w:pPr>
        <w:pStyle w:val="Heading1"/>
        <w:jc w:val="both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A01390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A01390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3" w:type="dxa"/>
          </w:tcPr>
          <w:p w:rsidR="00F755C7" w:rsidRPr="00521CDD" w:rsidRDefault="00F755C7" w:rsidP="00215F0F">
            <w:pPr>
              <w:jc w:val="both"/>
            </w:pPr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-38,10</w:t>
            </w:r>
          </w:p>
        </w:tc>
      </w:tr>
    </w:tbl>
    <w:p w:rsidR="00426399" w:rsidRDefault="000D5FB0" w:rsidP="00215F0F">
      <w:pPr>
        <w:keepNext/>
        <w:jc w:val="both"/>
      </w:pPr>
      <w:r w:rsidRPr="000D5FB0">
        <w:rPr>
          <w:noProof/>
          <w:lang w:eastAsia="pl-PL"/>
        </w:rPr>
        <w:drawing>
          <wp:inline distT="0" distB="0" distL="0" distR="0" wp14:anchorId="7F194338" wp14:editId="37B551D2">
            <wp:extent cx="576072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941F8E">
          <w:rPr>
            <w:noProof/>
          </w:rPr>
          <w:t>7</w:t>
        </w:r>
      </w:fldSimple>
      <w:r w:rsidRPr="005C70C8">
        <w:t>. Charakterystyka transmi</w:t>
      </w:r>
      <w:r>
        <w:t>tancyjno-częstotliwościowa dla dzielnika napięciowego bez kompensacji.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(dziewięciu punktów o częstotliwościach z zakresu 1200-100000 Hz) ma współczynnik nachylenia </w:t>
      </w:r>
      <m:oMath>
        <m:r>
          <w:rPr>
            <w:rFonts w:ascii="Cambria Math" w:hAnsi="Cambria Math"/>
            <w:noProof/>
            <w:lang w:eastAsia="pl-PL"/>
          </w:rPr>
          <m:t>-15,23±0,41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Pr="006F3EF8" w:rsidRDefault="0024150A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  <w:r w:rsidR="00587A4F">
        <w:rPr>
          <w:noProof/>
          <w:lang w:eastAsia="pl-PL"/>
        </w:rPr>
        <w:t xml:space="preserve"> Załączono również odpowiednie przebiegi napięciowe zebrane eksperymentalnie (na czarnym tle – przebieg zielony to sygnał wejściowy, przebieg niebieski to sygnał wyjściowy).</w:t>
      </w:r>
    </w:p>
    <w:p w:rsidR="003F3D92" w:rsidRDefault="008037B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6" name="Picture 16" descr="D:\GitHub\EWEF\Cw1Filtry\Rzeczy z maila\obróbka\bezkompensacji0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EWEF\Cw1Filtry\Rzeczy z maila\obróbka\bezkompensacji01f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7" name="Picture 17" descr="D:\GitHub\EWEF\Cw1Filtry\Rzeczy z maila\obróbka\bezkompensacji 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EWEF\Cw1Filtry\Rzeczy z maila\obróbka\bezkompensacji 1f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8" name="Picture 18" descr="D:\GitHub\EWEF\Cw1Filtry\Rzeczy z maila\obróbka\bezkompensacji 1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EWEF\Cw1Filtry\Rzeczy z maila\obróbka\bezkompensacji 10f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0A" w:rsidRDefault="003F3D92" w:rsidP="00215F0F">
      <w:pPr>
        <w:pStyle w:val="Heading1"/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t>Opracowanie danych doświadczalnych – dzielnik kompensowany</w:t>
      </w:r>
    </w:p>
    <w:p w:rsidR="006F3EF8" w:rsidRPr="006F3EF8" w:rsidRDefault="00655160" w:rsidP="00215F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</w:t>
      </w:r>
      <w:proofErr w:type="gramStart"/>
      <w:r w:rsidR="006F3EF8" w:rsidRPr="006F3EF8">
        <w:t>wyznaczono</w:t>
      </w:r>
      <w:proofErr w:type="gramEnd"/>
      <w:r w:rsidR="006F3EF8" w:rsidRPr="006F3EF8">
        <w:t xml:space="preserve">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9B794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9B794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3" w:type="dxa"/>
          </w:tcPr>
          <w:p w:rsidR="00F755C7" w:rsidRPr="004A26BF" w:rsidRDefault="00F755C7" w:rsidP="00215F0F">
            <w:pPr>
              <w:jc w:val="both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215F0F">
            <w:pPr>
              <w:jc w:val="both"/>
            </w:pPr>
            <w:r w:rsidRPr="004A26BF">
              <w:t>-19,63</w:t>
            </w:r>
          </w:p>
        </w:tc>
      </w:tr>
    </w:tbl>
    <w:p w:rsidR="00426399" w:rsidRDefault="00434C7E" w:rsidP="00215F0F">
      <w:pPr>
        <w:keepNext/>
        <w:jc w:val="both"/>
      </w:pPr>
      <w:r w:rsidRPr="00434C7E">
        <w:rPr>
          <w:noProof/>
          <w:lang w:eastAsia="pl-PL"/>
        </w:rPr>
        <w:drawing>
          <wp:inline distT="0" distB="0" distL="0" distR="0" wp14:anchorId="42BED469" wp14:editId="2DE79856">
            <wp:extent cx="57607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  <w:rPr>
          <w:noProof/>
        </w:rPr>
      </w:pPr>
      <w:r>
        <w:t xml:space="preserve">Rysunek </w:t>
      </w:r>
      <w:fldSimple w:instr=" SEQ Rysunek \* ARABIC ">
        <w:r w:rsidR="00941F8E">
          <w:rPr>
            <w:noProof/>
          </w:rPr>
          <w:t>8</w:t>
        </w:r>
      </w:fldSimple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Prosta dopasowana do wszystkich danych z wykresu (czterech punktów pomiarowych) ma współczynnik nachylenia </w:t>
      </w:r>
      <m:oMath>
        <m:r>
          <w:rPr>
            <w:rFonts w:ascii="Cambria Math" w:hAnsi="Cambria Math"/>
            <w:noProof/>
            <w:lang w:eastAsia="pl-PL"/>
          </w:rPr>
          <m:t>0,18±0,19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Default="0024150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r w:rsidR="00587A4F">
        <w:rPr>
          <w:noProof/>
          <w:lang w:eastAsia="pl-PL"/>
        </w:rPr>
        <w:t xml:space="preserve"> Niestety przy wykonywaniu ćwiczenia zapomniano o zdjęciu przebiegów czasowych dla dzielnika skompensowanego.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2" w:rsidRDefault="008E39E2" w:rsidP="00215F0F">
      <w:pPr>
        <w:pStyle w:val="Heading1"/>
        <w:jc w:val="both"/>
      </w:pPr>
      <w:r>
        <w:t>Dyskusja błędów, oszacowania</w:t>
      </w:r>
    </w:p>
    <w:p w:rsidR="00F87276" w:rsidRDefault="00F87276" w:rsidP="00215F0F">
      <w:pPr>
        <w:jc w:val="both"/>
        <w:rPr>
          <w:rFonts w:eastAsiaTheme="minorEastAsia"/>
        </w:rPr>
      </w:pPr>
      <w:r>
        <w:t>Przewidywane wartości nachyleń liniowych części wykresów zależności modułu transmitancji od częstotliwości dla pierwszych dwóch układów</w:t>
      </w:r>
      <w:r w:rsidR="00DE6469">
        <w:t>(filtr górnoprzepustowy i dolnoprzepustowy)</w:t>
      </w:r>
      <w:r>
        <w:t xml:space="preserve"> we współrzędnych logarytmicznych to </w:t>
      </w:r>
      <m:oMath>
        <m:r>
          <w:rPr>
            <w:rFonts w:ascii="Cambria Math" w:hAnsi="Cambria Math"/>
          </w:rPr>
          <m:t>±20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  <w:r>
        <w:rPr>
          <w:rFonts w:eastAsiaTheme="minorEastAsia"/>
        </w:rPr>
        <w:t>. Wartości te nie mieszczą się w zakresach błędów zwracanych przez funkcję LINEST arkusza kalkulacyjnego Gnumeric; może to jednak wynikać z niedokładności przeprowadzonych pomiarów oraz małej ilości punktów pomiarowych, do których dopasowujemy proste.</w:t>
      </w:r>
      <w:r w:rsidR="009F264A">
        <w:rPr>
          <w:rFonts w:eastAsiaTheme="minorEastAsia"/>
        </w:rPr>
        <w:t xml:space="preserve"> </w:t>
      </w:r>
      <w:r w:rsidR="007410F8">
        <w:rPr>
          <w:rFonts w:eastAsiaTheme="minorEastAsia"/>
        </w:rPr>
        <w:t>Jednak warto zauważyć, że pomimo niewielkiej rozbieżności od przewidywań teoretycznych proste dopasowane przy użyciu funkcji LINEST dla liniowej części wykresu zależności modułu transmitancji napięciowej od częstotliwości zachowują kształt zgodny z przewidywaniami teoretycznymi.</w:t>
      </w:r>
    </w:p>
    <w:p w:rsidR="00F87276" w:rsidRDefault="00F87276" w:rsidP="00215F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Sprawdzenie </w:t>
      </w:r>
      <w:r w:rsidR="00FE2BEE">
        <w:rPr>
          <w:rFonts w:eastAsiaTheme="minorEastAsia"/>
        </w:rPr>
        <w:t xml:space="preserve">przewidywań teoretycznych przy użyciu funkcji </w:t>
      </w:r>
      <w:proofErr w:type="spellStart"/>
      <w:r w:rsidR="00FE2BEE">
        <w:rPr>
          <w:rFonts w:eastAsiaTheme="minorEastAsia"/>
        </w:rPr>
        <w:t>Bode</w:t>
      </w:r>
      <w:proofErr w:type="spellEnd"/>
      <w:r w:rsidR="00FE2BEE">
        <w:rPr>
          <w:rFonts w:eastAsiaTheme="minorEastAsia"/>
        </w:rPr>
        <w:t xml:space="preserve"> </w:t>
      </w:r>
      <w:proofErr w:type="spellStart"/>
      <w:r w:rsidR="00FE2BEE">
        <w:rPr>
          <w:rFonts w:eastAsiaTheme="minorEastAsia"/>
        </w:rPr>
        <w:t>Plotter</w:t>
      </w:r>
      <w:proofErr w:type="spellEnd"/>
      <w:r w:rsidR="00FE2BEE">
        <w:rPr>
          <w:rFonts w:eastAsiaTheme="minorEastAsia"/>
        </w:rPr>
        <w:t xml:space="preserve"> dla danych układów zwraca dla filtra górnoprzepustowego wzmocnienie </w:t>
      </w:r>
      <m:oMath>
        <m:r>
          <w:rPr>
            <w:rFonts w:ascii="Cambria Math" w:eastAsiaTheme="minorEastAsia" w:hAnsi="Cambria Math"/>
          </w:rPr>
          <m:t>-61.052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 Hz</m:t>
        </m:r>
      </m:oMath>
      <w:r w:rsidR="00FE2BEE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-41.052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f=10Hz</m:t>
        </m:r>
      </m:oMath>
      <w:r w:rsidR="00FE2BEE">
        <w:rPr>
          <w:rFonts w:eastAsiaTheme="minorEastAsia"/>
        </w:rPr>
        <w:t xml:space="preserve"> – przyrost dokładnie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 w:rsidR="00FE2BEE">
        <w:rPr>
          <w:rFonts w:eastAsiaTheme="minorEastAsia"/>
        </w:rPr>
        <w:t>.</w:t>
      </w:r>
    </w:p>
    <w:p w:rsidR="00FE2BEE" w:rsidRDefault="00FE2BEE" w:rsidP="00215F0F">
      <w:pPr>
        <w:jc w:val="both"/>
        <w:rPr>
          <w:rFonts w:eastAsiaTheme="minorEastAsia"/>
        </w:rPr>
      </w:pPr>
      <w:r>
        <w:t xml:space="preserve">Analogiczne odczytanie wzmocnień dla filtra górnoprzepustowego zwraca dla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wzmocnienie </w:t>
      </w:r>
      <m:oMath>
        <m:r>
          <w:rPr>
            <w:rFonts w:ascii="Cambria Math" w:eastAsiaTheme="minorEastAsia" w:hAnsi="Cambria Math"/>
          </w:rPr>
          <m:t>-19,602 dB</m:t>
        </m:r>
      </m:oMath>
      <w:r>
        <w:rPr>
          <w:rFonts w:eastAsiaTheme="minorEastAsia"/>
        </w:rPr>
        <w:t xml:space="preserve">, zaś dla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-39,555 dB</m:t>
        </m:r>
      </m:oMath>
      <w:r>
        <w:rPr>
          <w:rFonts w:eastAsiaTheme="minorEastAsia"/>
        </w:rPr>
        <w:t xml:space="preserve"> – przyrost </w:t>
      </w:r>
      <m:oMath>
        <m:r>
          <w:rPr>
            <w:rFonts w:ascii="Cambria Math" w:eastAsiaTheme="minorEastAsia" w:hAnsi="Cambria Math"/>
          </w:rPr>
          <m:t>-19.953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co</w:t>
      </w:r>
      <w:proofErr w:type="gramEnd"/>
      <w:r>
        <w:rPr>
          <w:rFonts w:eastAsiaTheme="minorEastAsia"/>
        </w:rPr>
        <w:t xml:space="preserve"> sugeruje, że dla częstotliwości, przy których przeprowadzono pomiary, </w:t>
      </w:r>
      <w:r w:rsidR="00AB5852">
        <w:rPr>
          <w:rFonts w:eastAsiaTheme="minorEastAsia"/>
        </w:rPr>
        <w:t xml:space="preserve">charakterystyka </w:t>
      </w:r>
      <w:proofErr w:type="spellStart"/>
      <w:r w:rsidR="00AB5852">
        <w:rPr>
          <w:rFonts w:eastAsiaTheme="minorEastAsia"/>
        </w:rPr>
        <w:t>transmitacyjna</w:t>
      </w:r>
      <w:proofErr w:type="spellEnd"/>
      <w:r w:rsidR="00AB5852">
        <w:rPr>
          <w:rFonts w:eastAsiaTheme="minorEastAsia"/>
        </w:rPr>
        <w:t xml:space="preserve"> układu nie jest jeszcze dobrze opisywana przez liniowe przybliżenia.</w:t>
      </w:r>
    </w:p>
    <w:p w:rsidR="00FE2BEE" w:rsidRDefault="00FE2BEE" w:rsidP="00215F0F">
      <w:pPr>
        <w:jc w:val="both"/>
        <w:rPr>
          <w:rFonts w:eastAsiaTheme="minorEastAsia"/>
        </w:rPr>
      </w:pPr>
      <w:r>
        <w:t xml:space="preserve">Dla dzielnika napięciowego bez kompensacji otrzymujemy podobne wartości: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daje wzmocnienie </w:t>
      </w:r>
      <m:oMath>
        <m:r>
          <w:rPr>
            <w:rFonts w:ascii="Cambria Math" w:eastAsiaTheme="minorEastAsia" w:hAnsi="Cambria Math"/>
          </w:rPr>
          <m:t>-38,101 dB</m:t>
        </m:r>
      </m:oMath>
      <w:r>
        <w:rPr>
          <w:rFonts w:eastAsiaTheme="minorEastAsia"/>
        </w:rPr>
        <w:t xml:space="preserve">, zaś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daje </w:t>
      </w:r>
      <m:oMath>
        <m:r>
          <w:rPr>
            <w:rFonts w:ascii="Cambria Math" w:eastAsiaTheme="minorEastAsia" w:hAnsi="Cambria Math"/>
          </w:rPr>
          <m:t>-58,034 dB</m:t>
        </m:r>
      </m:oMath>
      <w:r>
        <w:rPr>
          <w:rFonts w:eastAsiaTheme="minorEastAsia"/>
        </w:rPr>
        <w:t xml:space="preserve">, co daje przyrost </w:t>
      </w:r>
      <m:oMath>
        <m:r>
          <w:rPr>
            <w:rFonts w:ascii="Cambria Math" w:eastAsiaTheme="minorEastAsia" w:hAnsi="Cambria Math"/>
          </w:rPr>
          <m:t>-19.933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.</w:t>
      </w:r>
    </w:p>
    <w:p w:rsidR="00FE2BEE" w:rsidRPr="00F87276" w:rsidRDefault="00575A68" w:rsidP="00215F0F">
      <w:pPr>
        <w:jc w:val="both"/>
      </w:pPr>
      <w:r>
        <w:lastRenderedPageBreak/>
        <w:t>Przewidywane z</w:t>
      </w:r>
      <w:r w:rsidR="00FE2BEE">
        <w:t>erowe nachylenie charakterystyki</w:t>
      </w:r>
      <w:r>
        <w:t xml:space="preserve"> perfekcyjnie</w:t>
      </w:r>
      <w:r w:rsidR="00FE2BEE">
        <w:t xml:space="preserve"> skompensowanego dzielnika napięciowego mieści się w granicach błędów przewidywanego współczynnika. W rzeczywistości, jak pokazuje </w:t>
      </w:r>
      <w:proofErr w:type="spellStart"/>
      <w:r w:rsidR="00FE2BEE">
        <w:t>Bode</w:t>
      </w:r>
      <w:proofErr w:type="spellEnd"/>
      <w:r w:rsidR="00FE2BEE">
        <w:t xml:space="preserve"> </w:t>
      </w:r>
      <w:proofErr w:type="spellStart"/>
      <w:r w:rsidR="00FE2BEE">
        <w:t>Plotter</w:t>
      </w:r>
      <w:proofErr w:type="spellEnd"/>
      <w:r w:rsidR="00FE2BEE">
        <w:t xml:space="preserve">, </w:t>
      </w:r>
      <w:r>
        <w:t xml:space="preserve">dla układu eksperymentalnego </w:t>
      </w:r>
      <w:r w:rsidR="00FE2BEE">
        <w:t xml:space="preserve">wzmocnienie ma pewien niewielki skok przy częstotliwości granicznej; charakterystyki asymptotyczne są poziomymi prostymi o wzmocnieniach </w:t>
      </w:r>
      <m:oMath>
        <m:r>
          <w:rPr>
            <w:rFonts w:ascii="Cambria Math" w:hAnsi="Cambria Math"/>
          </w:rPr>
          <m:t>-20 dB</m:t>
        </m:r>
      </m:oMath>
      <w:r w:rsidR="00FE2BEE">
        <w:rPr>
          <w:rFonts w:eastAsiaTheme="minorEastAsia"/>
        </w:rPr>
        <w:t xml:space="preserve"> dla niskich i </w:t>
      </w:r>
      <m:oMath>
        <m:r>
          <w:rPr>
            <w:rFonts w:ascii="Cambria Math" w:eastAsiaTheme="minorEastAsia" w:hAnsi="Cambria Math"/>
          </w:rPr>
          <m:t>-19,456 dB</m:t>
        </m:r>
      </m:oMath>
      <w:r w:rsidR="00FE2BEE">
        <w:rPr>
          <w:rFonts w:eastAsiaTheme="minorEastAsia"/>
        </w:rPr>
        <w:t xml:space="preserve"> dla wysokich częstotliwości. Jest to spowodowane </w:t>
      </w:r>
      <w:r>
        <w:rPr>
          <w:rFonts w:eastAsiaTheme="minorEastAsia"/>
        </w:rPr>
        <w:t>wykorzystaniem</w:t>
      </w:r>
      <w:r w:rsidR="00FE2BEE">
        <w:rPr>
          <w:rFonts w:eastAsiaTheme="minorEastAsia"/>
        </w:rPr>
        <w:t xml:space="preserve"> kondensatora </w:t>
      </w:r>
      <m:oMath>
        <m:r>
          <w:rPr>
            <w:rFonts w:ascii="Cambria Math" w:eastAsiaTheme="minorEastAsia" w:hAnsi="Cambria Math"/>
          </w:rPr>
          <m:t>5,6 nF</m:t>
        </m:r>
      </m:oMath>
      <w:r w:rsidR="00FE2BEE">
        <w:rPr>
          <w:rFonts w:eastAsiaTheme="minorEastAsia"/>
        </w:rPr>
        <w:t xml:space="preserve">, o pojemności różniącej się od obliczonej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. Dla układu z kondensatorem o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 Bode Plotter pokazuje jedną poziomą linię prostą o stałym wzmocnieniu </w:t>
      </w:r>
      <m:oMath>
        <m:r>
          <w:rPr>
            <w:rFonts w:ascii="Cambria Math" w:eastAsiaTheme="minorEastAsia" w:hAnsi="Cambria Math"/>
          </w:rPr>
          <m:t>-20 dB</m:t>
        </m:r>
      </m:oMath>
      <w:r>
        <w:rPr>
          <w:rFonts w:eastAsiaTheme="minorEastAsia"/>
        </w:rPr>
        <w:t>.</w:t>
      </w:r>
    </w:p>
    <w:p w:rsidR="008E39E2" w:rsidRDefault="008E39E2" w:rsidP="00215F0F">
      <w:pPr>
        <w:pStyle w:val="Heading1"/>
        <w:jc w:val="both"/>
      </w:pPr>
      <w:r>
        <w:t>Wnioski</w:t>
      </w:r>
    </w:p>
    <w:p w:rsidR="00575A68" w:rsidRDefault="00575A68" w:rsidP="00215F0F">
      <w:pPr>
        <w:jc w:val="both"/>
      </w:pPr>
      <w:r>
        <w:t xml:space="preserve">Przeprowadzone pomiary potwierdzają poprawność przewidywań teoretycznych dla filtrów </w:t>
      </w:r>
      <w:proofErr w:type="spellStart"/>
      <w:r>
        <w:t>górno</w:t>
      </w:r>
      <w:proofErr w:type="spellEnd"/>
      <w:r>
        <w:t xml:space="preserve">- i dolnoprzepustowych. </w:t>
      </w:r>
    </w:p>
    <w:p w:rsidR="00575A68" w:rsidRDefault="00575A68" w:rsidP="00215F0F">
      <w:pPr>
        <w:jc w:val="both"/>
      </w:pPr>
      <w:r>
        <w:t>Płytka prototypowa ELVIS, z możliwością jej obsługi przy użyciu komputera, znacznie ułatwia pracę w laboratorium elektroniki.</w:t>
      </w:r>
    </w:p>
    <w:p w:rsidR="00575A68" w:rsidRDefault="00575A68" w:rsidP="00215F0F">
      <w:pPr>
        <w:jc w:val="both"/>
      </w:pPr>
      <w:r>
        <w:t xml:space="preserve">Kompensacja pojemnościowa okazuje się być bardzo skutecznym narzędziem – jak pokazuje symulacja przeprowadzona w </w:t>
      </w:r>
      <w:proofErr w:type="spellStart"/>
      <w:r>
        <w:t>MultiSIMie</w:t>
      </w:r>
      <w:proofErr w:type="spellEnd"/>
      <w:r>
        <w:t>, pozwala na całkowite wyeliminowanie zależności wzmocnienia od częstotliwości dla dzielnika napięciowego – zależnie od możliwości precyzyjnego dobrania pojemności kondensatora. Jak pokazuje eksperyment, wykorzystanie kondensatora o zbliżonej pojemności również spełnia swoje zadanie – otrzymane skompensowane wzmocnienie jest dość dobrze zbliżone do zamierzonego.</w:t>
      </w:r>
    </w:p>
    <w:p w:rsidR="0046244F" w:rsidRDefault="00AB5852" w:rsidP="00AB5852">
      <w:pPr>
        <w:jc w:val="both"/>
      </w:pPr>
      <w:r>
        <w:t>We wszystkich układach pojawiają się wykładnicze zależności napięcia wyjściowego od czasu</w:t>
      </w:r>
      <w:r w:rsidR="0046244F">
        <w:t>.</w:t>
      </w:r>
      <w:r>
        <w:t xml:space="preserve"> Jest to spowodowane ładowaniem i rozładowywaniem się kondensatora</w:t>
      </w:r>
      <w:r w:rsidR="0046244F">
        <w:t xml:space="preserve">. </w:t>
      </w:r>
      <w:r w:rsidRPr="00AB5852">
        <w:t>Charakterystyki czasowe zgadzają się z przewidywanymi teoretycznie</w:t>
      </w:r>
      <w:r w:rsidR="0046244F">
        <w:t>.</w:t>
      </w:r>
    </w:p>
    <w:p w:rsidR="00AB5852" w:rsidRDefault="00AB5852" w:rsidP="00AB5852">
      <w:pPr>
        <w:jc w:val="both"/>
      </w:pPr>
      <w:r>
        <w:t xml:space="preserve">W układzie filtra górnoprzepustowego obserwujemy wyraźne skoki napięcia wyjściowego w momencie zmiany polaryzacji napięcia wejściowego; odpowiada to dużej wartości szybkości zmiany napięcia w nieciągłościach </w:t>
      </w:r>
      <w:r w:rsidRPr="00AB5852">
        <w:t>(pochodna</w:t>
      </w:r>
      <w:r>
        <w:t xml:space="preserve"> wartości napięcia wejściowego</w:t>
      </w:r>
      <w:r w:rsidRPr="00AB5852">
        <w:t xml:space="preserve"> w danych punktach może rosnąć do </w:t>
      </w:r>
      <w:r w:rsidR="0046244F" w:rsidRPr="00AB5852">
        <w:t>nieskończoności</w:t>
      </w:r>
      <w:r w:rsidRPr="00AB5852">
        <w:t>)</w:t>
      </w:r>
      <w:r w:rsidR="0046244F">
        <w:t>.</w:t>
      </w:r>
      <w:r>
        <w:t xml:space="preserve"> Następnie następuje wykładnicze rozładowywanie się kondensatora</w:t>
      </w:r>
    </w:p>
    <w:p w:rsidR="00AB5852" w:rsidRDefault="00AB5852" w:rsidP="00AB5852">
      <w:pPr>
        <w:jc w:val="both"/>
      </w:pPr>
      <w:r w:rsidRPr="00AB5852">
        <w:t>Dla układu filtra dolnoprzepustowego obserwujemy dla niskich częstotliwości wykładnicze ładowanie kondensatora aż do wartości napięcia wejściowego (wzmocnienie k</w:t>
      </w:r>
      <w:proofErr w:type="gramStart"/>
      <w:r w:rsidRPr="00AB5852">
        <w:t>=</w:t>
      </w:r>
      <w:r w:rsidR="0046244F">
        <w:t>1). Dla</w:t>
      </w:r>
      <w:proofErr w:type="gramEnd"/>
      <w:r w:rsidR="0046244F">
        <w:t xml:space="preserve"> częstotliwości równej częstotliwości granicznej</w:t>
      </w:r>
      <w:r w:rsidRPr="00AB5852">
        <w:t xml:space="preserve"> stała czasowa wykładniczego ładowania jest zbyt duża, aby kondensator osiągnął ładunek odpowiadający napięciu wejś</w:t>
      </w:r>
      <w:r w:rsidR="0046244F">
        <w:t>ciowego. Dla częstotliwości dziesięciokrotnie wyższej od granicznej</w:t>
      </w:r>
      <w:r w:rsidRPr="00AB5852">
        <w:t xml:space="preserve"> układ wyra</w:t>
      </w:r>
      <w:r w:rsidR="0046244F">
        <w:t>źnie całkuje napięcie wejściowe, co widać na przebiegu czasowym napięcia.</w:t>
      </w:r>
    </w:p>
    <w:p w:rsidR="0046244F" w:rsidRPr="00575A68" w:rsidRDefault="00AB5852" w:rsidP="00AB5852">
      <w:pPr>
        <w:jc w:val="both"/>
      </w:pPr>
      <w:r w:rsidRPr="00AB5852">
        <w:t xml:space="preserve">Dla nieskompensowanego dzielnika napięcia widzimy, poza </w:t>
      </w:r>
      <w:r w:rsidR="0046244F">
        <w:t xml:space="preserve">zgodnym z planem </w:t>
      </w:r>
      <w:r w:rsidRPr="00AB5852">
        <w:t xml:space="preserve">zmniejszeniem </w:t>
      </w:r>
      <w:r w:rsidR="0046244F" w:rsidRPr="00AB5852">
        <w:t>amplitudy</w:t>
      </w:r>
      <w:r w:rsidR="0046244F" w:rsidRPr="0046244F">
        <w:t>, na co ma wpływ rezystancja</w:t>
      </w:r>
      <w:r w:rsidR="0046244F">
        <w:t xml:space="preserve"> obu oporników</w:t>
      </w:r>
      <w:r w:rsidRPr="00AB5852">
        <w:t>, wyraźne deformacje sygnału wejściowego spowodowane zależnością wzmocnienia od częstotliwości</w:t>
      </w:r>
      <w:r w:rsidR="0046244F">
        <w:t xml:space="preserve">. </w:t>
      </w:r>
      <w:r w:rsidR="0046244F" w:rsidRPr="0046244F">
        <w:t>Zależności tej praktycznie nie obserwuje się w układzie skompensowanym, dla którego występuje jedynie niewielkie zakrzywienie napięcia wyjściowego dla częstotliwości granicznej.</w:t>
      </w:r>
    </w:p>
    <w:sectPr w:rsidR="0046244F" w:rsidRPr="00575A68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160" w:rsidRDefault="00655160" w:rsidP="008754E0">
      <w:pPr>
        <w:spacing w:after="0" w:line="240" w:lineRule="auto"/>
      </w:pPr>
      <w:r>
        <w:separator/>
      </w:r>
    </w:p>
  </w:endnote>
  <w:endnote w:type="continuationSeparator" w:id="0">
    <w:p w:rsidR="00655160" w:rsidRDefault="00655160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4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852" w:rsidRDefault="00AB5852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F8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B5852" w:rsidRDefault="00AB5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160" w:rsidRDefault="00655160" w:rsidP="008754E0">
      <w:pPr>
        <w:spacing w:after="0" w:line="240" w:lineRule="auto"/>
      </w:pPr>
      <w:r>
        <w:separator/>
      </w:r>
    </w:p>
  </w:footnote>
  <w:footnote w:type="continuationSeparator" w:id="0">
    <w:p w:rsidR="00655160" w:rsidRDefault="00655160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00191C"/>
    <w:rsid w:val="000B0856"/>
    <w:rsid w:val="000D5FB0"/>
    <w:rsid w:val="001C15D3"/>
    <w:rsid w:val="001D3043"/>
    <w:rsid w:val="00207047"/>
    <w:rsid w:val="002141F7"/>
    <w:rsid w:val="00215F0F"/>
    <w:rsid w:val="0024150A"/>
    <w:rsid w:val="00244411"/>
    <w:rsid w:val="002D1A2D"/>
    <w:rsid w:val="002D68D9"/>
    <w:rsid w:val="003001C6"/>
    <w:rsid w:val="00316635"/>
    <w:rsid w:val="00317BFE"/>
    <w:rsid w:val="0037424D"/>
    <w:rsid w:val="003F3D92"/>
    <w:rsid w:val="00426399"/>
    <w:rsid w:val="00434C7E"/>
    <w:rsid w:val="0046244F"/>
    <w:rsid w:val="00575A68"/>
    <w:rsid w:val="00587A4F"/>
    <w:rsid w:val="00655160"/>
    <w:rsid w:val="006B5549"/>
    <w:rsid w:val="006F3EF8"/>
    <w:rsid w:val="007410F8"/>
    <w:rsid w:val="0075282B"/>
    <w:rsid w:val="0075652E"/>
    <w:rsid w:val="00786D3A"/>
    <w:rsid w:val="007F2553"/>
    <w:rsid w:val="008037BA"/>
    <w:rsid w:val="00830F2A"/>
    <w:rsid w:val="008754E0"/>
    <w:rsid w:val="008D0244"/>
    <w:rsid w:val="008D0C57"/>
    <w:rsid w:val="008E2290"/>
    <w:rsid w:val="008E39E2"/>
    <w:rsid w:val="00903C38"/>
    <w:rsid w:val="00907EB0"/>
    <w:rsid w:val="009339F7"/>
    <w:rsid w:val="00941F8E"/>
    <w:rsid w:val="009B794D"/>
    <w:rsid w:val="009F264A"/>
    <w:rsid w:val="00A01390"/>
    <w:rsid w:val="00A41A78"/>
    <w:rsid w:val="00AB5852"/>
    <w:rsid w:val="00B60A55"/>
    <w:rsid w:val="00CB62C9"/>
    <w:rsid w:val="00CD6A7B"/>
    <w:rsid w:val="00D371D1"/>
    <w:rsid w:val="00D90E66"/>
    <w:rsid w:val="00DE6469"/>
    <w:rsid w:val="00E15257"/>
    <w:rsid w:val="00E44963"/>
    <w:rsid w:val="00F12D35"/>
    <w:rsid w:val="00F34C3F"/>
    <w:rsid w:val="00F6068F"/>
    <w:rsid w:val="00F755C7"/>
    <w:rsid w:val="00F87276"/>
    <w:rsid w:val="00FC6FC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7F2A-8B40-438F-9391-5A96C14D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1944</Words>
  <Characters>11664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10</cp:revision>
  <cp:lastPrinted>2015-03-10T22:19:00Z</cp:lastPrinted>
  <dcterms:created xsi:type="dcterms:W3CDTF">2015-03-10T19:20:00Z</dcterms:created>
  <dcterms:modified xsi:type="dcterms:W3CDTF">2015-03-10T22:19:00Z</dcterms:modified>
</cp:coreProperties>
</file>