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DCF38" w14:textId="176AC029" w:rsidR="00340CD7" w:rsidRDefault="00340CD7" w:rsidP="00340CD7">
      <w:pPr>
        <w:pStyle w:val="Titel"/>
      </w:pPr>
      <w:r>
        <w:t>Interpretation des Gedichts</w:t>
      </w:r>
    </w:p>
    <w:p w14:paraId="57EEA56A" w14:textId="77777777" w:rsidR="00340CD7" w:rsidRDefault="00340CD7" w:rsidP="00340CD7">
      <w:pPr>
        <w:pStyle w:val="Titel"/>
      </w:pPr>
    </w:p>
    <w:p w14:paraId="3A49078B" w14:textId="77777777" w:rsidR="00340CD7" w:rsidRPr="00340CD7" w:rsidRDefault="00340CD7" w:rsidP="00340CD7">
      <w:pPr>
        <w:rPr>
          <w:rFonts w:ascii="Segoe UI" w:hAnsi="Segoe UI" w:cs="Segoe UI"/>
        </w:rPr>
      </w:pPr>
      <w:r w:rsidRPr="00340CD7">
        <w:rPr>
          <w:rFonts w:ascii="Segoe UI" w:hAnsi="Segoe UI" w:cs="Segoe UI"/>
        </w:rPr>
        <w:t>Dieses Gedicht beschreibt das Konzept von "</w:t>
      </w: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>" auf poetische Weise und untersucht, wie es unser Leben mit Sinn und Freude füllt. Hier ist eine Zeilen-für-Zeilen-Interpretation:</w:t>
      </w:r>
    </w:p>
    <w:p w14:paraId="1EB339DD" w14:textId="77777777" w:rsidR="00340CD7" w:rsidRPr="00340CD7" w:rsidRDefault="00340CD7" w:rsidP="00340CD7">
      <w:pPr>
        <w:numPr>
          <w:ilvl w:val="0"/>
          <w:numId w:val="1"/>
        </w:numPr>
        <w:rPr>
          <w:rFonts w:ascii="Segoe UI Semibold" w:hAnsi="Segoe UI Semibold" w:cs="Segoe UI Semibold"/>
          <w:lang w:val="en-US"/>
        </w:rPr>
      </w:pPr>
      <w:r w:rsidRPr="00340CD7">
        <w:rPr>
          <w:rFonts w:ascii="Segoe UI Semibold" w:hAnsi="Segoe UI Semibold" w:cs="Segoe UI Semibold"/>
          <w:lang w:val="en-US"/>
        </w:rPr>
        <w:t>"In dawn's first light, when day awakens bright, / lies a secret that brings us delight."</w:t>
      </w:r>
    </w:p>
    <w:p w14:paraId="503142BD" w14:textId="77777777" w:rsidR="00340CD7" w:rsidRPr="00340CD7" w:rsidRDefault="00340CD7" w:rsidP="00340CD7">
      <w:pPr>
        <w:numPr>
          <w:ilvl w:val="1"/>
          <w:numId w:val="3"/>
        </w:numPr>
        <w:rPr>
          <w:rFonts w:ascii="Segoe UI" w:hAnsi="Segoe UI" w:cs="Segoe UI"/>
          <w:color w:val="00B050"/>
        </w:rPr>
      </w:pPr>
      <w:r w:rsidRPr="00340CD7">
        <w:rPr>
          <w:rFonts w:ascii="Segoe UI" w:hAnsi="Segoe UI" w:cs="Segoe UI"/>
        </w:rPr>
        <w:t xml:space="preserve">Der </w:t>
      </w:r>
      <w:r w:rsidRPr="00340CD7">
        <w:rPr>
          <w:rFonts w:ascii="Segoe UI Semibold" w:hAnsi="Segoe UI Semibold" w:cs="Segoe UI Semibold"/>
        </w:rPr>
        <w:t>neue Tag</w:t>
      </w:r>
      <w:r w:rsidRPr="00340CD7">
        <w:rPr>
          <w:rFonts w:ascii="Segoe UI" w:hAnsi="Segoe UI" w:cs="Segoe UI"/>
        </w:rPr>
        <w:t xml:space="preserve"> bringt ein verborgenes Geheimnis und eine stille Freude mit sich. Diese Freude ist das </w:t>
      </w: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, das uns </w:t>
      </w:r>
      <w:r w:rsidRPr="00340CD7">
        <w:rPr>
          <w:rFonts w:ascii="Segoe UI Semibold" w:hAnsi="Segoe UI Semibold" w:cs="Segoe UI Semibold"/>
        </w:rPr>
        <w:t>Kraft und Erfüllung</w:t>
      </w:r>
      <w:r w:rsidRPr="00340CD7">
        <w:rPr>
          <w:rFonts w:ascii="Segoe UI" w:hAnsi="Segoe UI" w:cs="Segoe UI"/>
        </w:rPr>
        <w:t xml:space="preserve"> gibt.</w:t>
      </w:r>
      <w:r>
        <w:rPr>
          <w:rFonts w:ascii="Segoe UI" w:hAnsi="Segoe UI" w:cs="Segoe UI"/>
        </w:rPr>
        <w:t xml:space="preserve"> </w:t>
      </w:r>
    </w:p>
    <w:p w14:paraId="5CBF8902" w14:textId="075D7AB8" w:rsidR="00340CD7" w:rsidRPr="00340CD7" w:rsidRDefault="00340CD7" w:rsidP="00340CD7">
      <w:pPr>
        <w:ind w:left="1440"/>
        <w:rPr>
          <w:rFonts w:ascii="Segoe UI" w:hAnsi="Segoe UI" w:cs="Segoe UI"/>
          <w:i/>
          <w:iCs/>
          <w:color w:val="00B050"/>
        </w:rPr>
      </w:pPr>
      <w:r w:rsidRPr="009E1CE9">
        <w:rPr>
          <w:rFonts w:ascii="Segoe UI" w:hAnsi="Segoe UI" w:cs="Segoe UI"/>
          <w:i/>
          <w:iCs/>
          <w:color w:val="00B050"/>
        </w:rPr>
        <w:t>(= Morgendämmerung, Neuanfang, Energie)</w:t>
      </w:r>
    </w:p>
    <w:p w14:paraId="3AF7F4A2" w14:textId="77777777" w:rsidR="00340CD7" w:rsidRPr="00340CD7" w:rsidRDefault="00340CD7" w:rsidP="00340CD7">
      <w:pPr>
        <w:numPr>
          <w:ilvl w:val="0"/>
          <w:numId w:val="1"/>
        </w:numPr>
        <w:rPr>
          <w:rFonts w:ascii="Segoe UI Semibold" w:hAnsi="Segoe UI Semibold" w:cs="Segoe UI Semibold"/>
          <w:lang w:val="en-US"/>
        </w:rPr>
      </w:pPr>
      <w:r w:rsidRPr="00340CD7">
        <w:rPr>
          <w:rFonts w:ascii="Segoe UI Semibold" w:hAnsi="Segoe UI Semibold" w:cs="Segoe UI Semibold"/>
          <w:lang w:val="en-US"/>
        </w:rPr>
        <w:t>"A spark that carries us through the hours, / a purpose that guides with unseen powers."</w:t>
      </w:r>
    </w:p>
    <w:p w14:paraId="5570BBB3" w14:textId="77777777" w:rsidR="00340CD7" w:rsidRDefault="00340CD7" w:rsidP="00340CD7">
      <w:pPr>
        <w:numPr>
          <w:ilvl w:val="1"/>
          <w:numId w:val="4"/>
        </w:numPr>
        <w:rPr>
          <w:rFonts w:ascii="Segoe UI" w:hAnsi="Segoe UI" w:cs="Segoe UI"/>
        </w:rPr>
      </w:pP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 ist wie ein </w:t>
      </w:r>
      <w:r w:rsidRPr="00340CD7">
        <w:rPr>
          <w:rFonts w:ascii="Segoe UI Semibold" w:hAnsi="Segoe UI Semibold" w:cs="Segoe UI Semibold"/>
        </w:rPr>
        <w:t>Funke</w:t>
      </w:r>
      <w:r w:rsidRPr="00340CD7">
        <w:rPr>
          <w:rFonts w:ascii="Segoe UI" w:hAnsi="Segoe UI" w:cs="Segoe UI"/>
        </w:rPr>
        <w:t xml:space="preserve"> oder eine </w:t>
      </w:r>
      <w:r w:rsidRPr="00340CD7">
        <w:rPr>
          <w:rFonts w:ascii="Segoe UI Semibold" w:hAnsi="Segoe UI Semibold" w:cs="Segoe UI Semibold"/>
        </w:rPr>
        <w:t>unsichtbare Kraft</w:t>
      </w:r>
      <w:r w:rsidRPr="00340CD7">
        <w:rPr>
          <w:rFonts w:ascii="Segoe UI" w:hAnsi="Segoe UI" w:cs="Segoe UI"/>
        </w:rPr>
        <w:t xml:space="preserve">, die uns durch den Tag begleitet und als leises </w:t>
      </w:r>
      <w:r w:rsidRPr="00340CD7">
        <w:rPr>
          <w:rFonts w:ascii="Segoe UI Semibold" w:hAnsi="Segoe UI Semibold" w:cs="Segoe UI Semibold"/>
        </w:rPr>
        <w:t>Leitmotiv</w:t>
      </w:r>
      <w:r w:rsidRPr="00340CD7">
        <w:rPr>
          <w:rFonts w:ascii="Segoe UI" w:hAnsi="Segoe UI" w:cs="Segoe UI"/>
        </w:rPr>
        <w:t xml:space="preserve"> durch unser Leben fließt.</w:t>
      </w:r>
    </w:p>
    <w:p w14:paraId="4680DD59" w14:textId="296E74A5" w:rsidR="00340CD7" w:rsidRPr="00340CD7" w:rsidRDefault="00340CD7" w:rsidP="00340CD7">
      <w:pPr>
        <w:ind w:left="1440"/>
        <w:rPr>
          <w:rFonts w:ascii="Segoe UI" w:hAnsi="Segoe UI" w:cs="Segoe UI"/>
          <w:i/>
          <w:iCs/>
          <w:color w:val="00B050"/>
        </w:rPr>
      </w:pPr>
      <w:r w:rsidRPr="009E1CE9">
        <w:rPr>
          <w:rFonts w:ascii="Segoe UI" w:hAnsi="Segoe UI" w:cs="Segoe UI"/>
          <w:i/>
          <w:iCs/>
          <w:color w:val="00B050"/>
        </w:rPr>
        <w:t xml:space="preserve">(Kraft im Inneren, stärkt den Tag = Antrieb der uns </w:t>
      </w:r>
      <w:r w:rsidR="009E1CE9" w:rsidRPr="009E1CE9">
        <w:rPr>
          <w:rFonts w:ascii="Segoe UI" w:hAnsi="Segoe UI" w:cs="Segoe UI"/>
          <w:i/>
          <w:iCs/>
          <w:color w:val="00B050"/>
        </w:rPr>
        <w:t>durch den Tag begleitet)</w:t>
      </w:r>
    </w:p>
    <w:p w14:paraId="60DD9B7D" w14:textId="77777777" w:rsidR="00340CD7" w:rsidRPr="00340CD7" w:rsidRDefault="00340CD7" w:rsidP="00340CD7">
      <w:pPr>
        <w:numPr>
          <w:ilvl w:val="0"/>
          <w:numId w:val="1"/>
        </w:numPr>
        <w:rPr>
          <w:rFonts w:ascii="Segoe UI Semibold" w:hAnsi="Segoe UI Semibold" w:cs="Segoe UI Semibold"/>
          <w:lang w:val="en-US"/>
        </w:rPr>
      </w:pPr>
      <w:r w:rsidRPr="00340CD7">
        <w:rPr>
          <w:rFonts w:ascii="Segoe UI Semibold" w:hAnsi="Segoe UI Semibold" w:cs="Segoe UI Semibold"/>
          <w:lang w:val="en-US"/>
        </w:rPr>
        <w:t>"It’s more than a dream, more than a chase, / it’s what gives us life, our soul’s embrace."</w:t>
      </w:r>
    </w:p>
    <w:p w14:paraId="30A305F8" w14:textId="77777777" w:rsidR="00340CD7" w:rsidRDefault="00340CD7" w:rsidP="00340CD7">
      <w:pPr>
        <w:numPr>
          <w:ilvl w:val="1"/>
          <w:numId w:val="5"/>
        </w:numPr>
        <w:rPr>
          <w:rFonts w:ascii="Segoe UI" w:hAnsi="Segoe UI" w:cs="Segoe UI"/>
        </w:rPr>
      </w:pP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 ist nicht einfach ein Ziel oder ein Traum; es ist eine tiefere Bedeutung, die uns </w:t>
      </w:r>
      <w:r w:rsidRPr="00340CD7">
        <w:rPr>
          <w:rFonts w:ascii="Segoe UI Semibold" w:hAnsi="Segoe UI Semibold" w:cs="Segoe UI Semibold"/>
        </w:rPr>
        <w:t>Lebensfreude und Seelenfrieden</w:t>
      </w:r>
      <w:r w:rsidRPr="00340CD7">
        <w:rPr>
          <w:rFonts w:ascii="Segoe UI" w:hAnsi="Segoe UI" w:cs="Segoe UI"/>
        </w:rPr>
        <w:t xml:space="preserve"> schenkt.</w:t>
      </w:r>
    </w:p>
    <w:p w14:paraId="1C170AEB" w14:textId="06F9D2B9" w:rsidR="009E1CE9" w:rsidRPr="00340CD7" w:rsidRDefault="009E1CE9" w:rsidP="009E1CE9">
      <w:pPr>
        <w:ind w:left="1440"/>
        <w:rPr>
          <w:rFonts w:ascii="Segoe UI" w:hAnsi="Segoe UI" w:cs="Segoe UI"/>
          <w:i/>
          <w:iCs/>
          <w:color w:val="00B050"/>
        </w:rPr>
      </w:pPr>
      <w:r w:rsidRPr="009E1CE9">
        <w:rPr>
          <w:rFonts w:ascii="Segoe UI" w:hAnsi="Segoe UI" w:cs="Segoe UI"/>
          <w:i/>
          <w:iCs/>
          <w:color w:val="00B050"/>
        </w:rPr>
        <w:t xml:space="preserve">(Kein Ziel oder </w:t>
      </w:r>
      <w:r w:rsidR="00A93609" w:rsidRPr="009E1CE9">
        <w:rPr>
          <w:rFonts w:ascii="Segoe UI" w:hAnsi="Segoe UI" w:cs="Segoe UI"/>
          <w:i/>
          <w:iCs/>
          <w:color w:val="00B050"/>
        </w:rPr>
        <w:t>Traum,</w:t>
      </w:r>
      <w:r w:rsidRPr="009E1CE9">
        <w:rPr>
          <w:rFonts w:ascii="Segoe UI" w:hAnsi="Segoe UI" w:cs="Segoe UI"/>
          <w:i/>
          <w:iCs/>
          <w:color w:val="00B050"/>
        </w:rPr>
        <w:t xml:space="preserve"> sondern ein tiefes Gefühl, welches das Leben ausmacht)</w:t>
      </w:r>
    </w:p>
    <w:p w14:paraId="7928C2B9" w14:textId="77777777" w:rsidR="00340CD7" w:rsidRPr="00340CD7" w:rsidRDefault="00340CD7" w:rsidP="00340CD7">
      <w:pPr>
        <w:numPr>
          <w:ilvl w:val="0"/>
          <w:numId w:val="1"/>
        </w:numPr>
        <w:rPr>
          <w:rFonts w:ascii="Segoe UI Semibold" w:hAnsi="Segoe UI Semibold" w:cs="Segoe UI Semibold"/>
          <w:lang w:val="en-US"/>
        </w:rPr>
      </w:pPr>
      <w:r w:rsidRPr="00340CD7">
        <w:rPr>
          <w:rFonts w:ascii="Segoe UI Semibold" w:hAnsi="Segoe UI Semibold" w:cs="Segoe UI Semibold"/>
          <w:lang w:val="en-US"/>
        </w:rPr>
        <w:t>"A dance between wishes, being, and doing, / a river that flows, without undoing."</w:t>
      </w:r>
    </w:p>
    <w:p w14:paraId="2BC325EC" w14:textId="77777777" w:rsidR="00340CD7" w:rsidRDefault="00340CD7" w:rsidP="00340CD7">
      <w:pPr>
        <w:numPr>
          <w:ilvl w:val="1"/>
          <w:numId w:val="6"/>
        </w:numPr>
        <w:rPr>
          <w:rFonts w:ascii="Segoe UI" w:hAnsi="Segoe UI" w:cs="Segoe UI"/>
        </w:rPr>
      </w:pPr>
      <w:r w:rsidRPr="00340CD7">
        <w:rPr>
          <w:rFonts w:ascii="Segoe UI" w:hAnsi="Segoe UI" w:cs="Segoe UI"/>
        </w:rPr>
        <w:t>Es ist ein</w:t>
      </w:r>
      <w:r w:rsidRPr="00340CD7">
        <w:rPr>
          <w:rFonts w:ascii="Segoe UI Semibold" w:hAnsi="Segoe UI Semibold" w:cs="Segoe UI Semibold"/>
        </w:rPr>
        <w:t xml:space="preserve"> harmonischer Fluss</w:t>
      </w:r>
      <w:r w:rsidRPr="00340CD7">
        <w:rPr>
          <w:rFonts w:ascii="Segoe UI" w:hAnsi="Segoe UI" w:cs="Segoe UI"/>
        </w:rPr>
        <w:t xml:space="preserve"> zwischen unseren Wünschen, unserem Sein und unseren Handlungen. </w:t>
      </w: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 ist wie ein Fluss, der uns in die </w:t>
      </w:r>
      <w:r w:rsidRPr="00340CD7">
        <w:rPr>
          <w:rFonts w:ascii="Segoe UI Semibold" w:hAnsi="Segoe UI Semibold" w:cs="Segoe UI Semibold"/>
        </w:rPr>
        <w:t>richtige Richtung führt</w:t>
      </w:r>
      <w:r w:rsidRPr="00340CD7">
        <w:rPr>
          <w:rFonts w:ascii="Segoe UI" w:hAnsi="Segoe UI" w:cs="Segoe UI"/>
        </w:rPr>
        <w:t>, ohne dass wir gezwungen werden.</w:t>
      </w:r>
    </w:p>
    <w:p w14:paraId="24C2246A" w14:textId="5A8B1E99" w:rsidR="009E1CE9" w:rsidRPr="00340CD7" w:rsidRDefault="009E1CE9" w:rsidP="009E1CE9">
      <w:pPr>
        <w:ind w:left="1440"/>
        <w:rPr>
          <w:rFonts w:ascii="Segoe UI" w:hAnsi="Segoe UI" w:cs="Segoe UI"/>
          <w:i/>
          <w:iCs/>
          <w:color w:val="00B050"/>
        </w:rPr>
      </w:pPr>
      <w:r w:rsidRPr="009E1CE9">
        <w:rPr>
          <w:rFonts w:ascii="Segoe UI" w:hAnsi="Segoe UI" w:cs="Segoe UI"/>
          <w:i/>
          <w:iCs/>
          <w:color w:val="00B050"/>
        </w:rPr>
        <w:t>(Harmonische Einklang/Balance zwischen Wünsche</w:t>
      </w:r>
      <w:r>
        <w:rPr>
          <w:rFonts w:ascii="Segoe UI" w:hAnsi="Segoe UI" w:cs="Segoe UI"/>
          <w:i/>
          <w:iCs/>
          <w:color w:val="00B050"/>
        </w:rPr>
        <w:t xml:space="preserve"> (=Träume, Leidenschaft)</w:t>
      </w:r>
      <w:r w:rsidRPr="009E1CE9">
        <w:rPr>
          <w:rFonts w:ascii="Segoe UI" w:hAnsi="Segoe UI" w:cs="Segoe UI"/>
          <w:i/>
          <w:iCs/>
          <w:color w:val="00B050"/>
        </w:rPr>
        <w:t>, Sein</w:t>
      </w:r>
      <w:r>
        <w:rPr>
          <w:rFonts w:ascii="Segoe UI" w:hAnsi="Segoe UI" w:cs="Segoe UI"/>
          <w:i/>
          <w:iCs/>
          <w:color w:val="00B050"/>
        </w:rPr>
        <w:t xml:space="preserve"> (=Identität)</w:t>
      </w:r>
      <w:r w:rsidRPr="009E1CE9">
        <w:rPr>
          <w:rFonts w:ascii="Segoe UI" w:hAnsi="Segoe UI" w:cs="Segoe UI"/>
          <w:i/>
          <w:iCs/>
          <w:color w:val="00B050"/>
        </w:rPr>
        <w:t xml:space="preserve"> und Handlung</w:t>
      </w:r>
      <w:r>
        <w:rPr>
          <w:rFonts w:ascii="Segoe UI" w:hAnsi="Segoe UI" w:cs="Segoe UI"/>
          <w:i/>
          <w:iCs/>
          <w:color w:val="00B050"/>
        </w:rPr>
        <w:t xml:space="preserve"> (=Tätigkeiten)</w:t>
      </w:r>
      <w:r w:rsidRPr="009E1CE9">
        <w:rPr>
          <w:rFonts w:ascii="Segoe UI" w:hAnsi="Segoe UI" w:cs="Segoe UI"/>
          <w:i/>
          <w:iCs/>
          <w:color w:val="00B050"/>
        </w:rPr>
        <w:t xml:space="preserve"> </w:t>
      </w:r>
      <w:r w:rsidRPr="009E1CE9">
        <w:rPr>
          <w:rFonts w:ascii="Segoe UI" w:hAnsi="Segoe UI" w:cs="Segoe UI"/>
          <w:i/>
          <w:iCs/>
          <w:color w:val="00B050"/>
        </w:rPr>
        <w:sym w:font="Wingdings" w:char="F0E0"/>
      </w:r>
      <w:r w:rsidRPr="009E1CE9">
        <w:rPr>
          <w:rFonts w:ascii="Segoe UI" w:hAnsi="Segoe UI" w:cs="Segoe UI"/>
          <w:i/>
          <w:iCs/>
          <w:color w:val="00B050"/>
        </w:rPr>
        <w:t xml:space="preserve"> Zustand von Harmonie, in dem wir mit uns selbst und der Welt im Einklang sind</w:t>
      </w:r>
      <w:r>
        <w:rPr>
          <w:rFonts w:ascii="Segoe UI" w:hAnsi="Segoe UI" w:cs="Segoe UI"/>
          <w:i/>
          <w:iCs/>
          <w:color w:val="00B050"/>
        </w:rPr>
        <w:t>)</w:t>
      </w:r>
      <w:r w:rsidRPr="009E1CE9">
        <w:rPr>
          <w:rFonts w:ascii="Segoe UI" w:hAnsi="Segoe UI" w:cs="Segoe UI"/>
          <w:i/>
          <w:iCs/>
          <w:color w:val="00B050"/>
        </w:rPr>
        <w:t xml:space="preserve"> </w:t>
      </w:r>
    </w:p>
    <w:p w14:paraId="7892AC2B" w14:textId="77777777" w:rsidR="00340CD7" w:rsidRPr="00340CD7" w:rsidRDefault="00340CD7" w:rsidP="00340CD7">
      <w:pPr>
        <w:numPr>
          <w:ilvl w:val="0"/>
          <w:numId w:val="1"/>
        </w:numPr>
        <w:rPr>
          <w:rFonts w:ascii="Segoe UI Semibold" w:hAnsi="Segoe UI Semibold" w:cs="Segoe UI Semibold"/>
          <w:lang w:val="en-US"/>
        </w:rPr>
      </w:pPr>
      <w:r w:rsidRPr="00340CD7">
        <w:rPr>
          <w:rFonts w:ascii="Segoe UI Semibold" w:hAnsi="Segoe UI Semibold" w:cs="Segoe UI Semibold"/>
          <w:lang w:val="en-US"/>
        </w:rPr>
        <w:t>"What we love, what calls and stirs, / a quiet longing that joy confers."</w:t>
      </w:r>
    </w:p>
    <w:p w14:paraId="2DE3DADE" w14:textId="77777777" w:rsidR="00340CD7" w:rsidRDefault="00340CD7" w:rsidP="00340CD7">
      <w:pPr>
        <w:numPr>
          <w:ilvl w:val="1"/>
          <w:numId w:val="7"/>
        </w:numPr>
        <w:rPr>
          <w:rFonts w:ascii="Segoe UI" w:hAnsi="Segoe UI" w:cs="Segoe UI"/>
        </w:rPr>
      </w:pP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 ist das, was wir lieben und was uns innerlich berührt. Diese </w:t>
      </w:r>
      <w:r w:rsidRPr="00340CD7">
        <w:rPr>
          <w:rFonts w:ascii="Segoe UI Semibold" w:hAnsi="Segoe UI Semibold" w:cs="Segoe UI Semibold"/>
        </w:rPr>
        <w:t>tiefe Sehnsucht und Freude</w:t>
      </w:r>
      <w:r w:rsidRPr="00340CD7">
        <w:rPr>
          <w:rFonts w:ascii="Segoe UI" w:hAnsi="Segoe UI" w:cs="Segoe UI"/>
        </w:rPr>
        <w:t xml:space="preserve"> sind das, was uns erfüllt.</w:t>
      </w:r>
    </w:p>
    <w:p w14:paraId="79A7249F" w14:textId="20566CF7" w:rsidR="009E1CE9" w:rsidRPr="00340CD7" w:rsidRDefault="009E1CE9" w:rsidP="009E1CE9">
      <w:pPr>
        <w:ind w:left="1440"/>
        <w:rPr>
          <w:rFonts w:ascii="Segoe UI" w:hAnsi="Segoe UI" w:cs="Segoe UI"/>
          <w:i/>
          <w:iCs/>
          <w:color w:val="00B050"/>
        </w:rPr>
      </w:pPr>
      <w:r w:rsidRPr="009E1CE9">
        <w:rPr>
          <w:rFonts w:ascii="Segoe UI" w:hAnsi="Segoe UI" w:cs="Segoe UI"/>
          <w:i/>
          <w:iCs/>
          <w:color w:val="00B050"/>
        </w:rPr>
        <w:t>(Was wir lieben, tief berühren und Freude bringt = Sehnsucht)</w:t>
      </w:r>
    </w:p>
    <w:p w14:paraId="19504A32" w14:textId="77777777" w:rsidR="00340CD7" w:rsidRPr="00340CD7" w:rsidRDefault="00340CD7" w:rsidP="00340CD7">
      <w:pPr>
        <w:numPr>
          <w:ilvl w:val="0"/>
          <w:numId w:val="1"/>
        </w:numPr>
        <w:rPr>
          <w:rFonts w:ascii="Segoe UI Semibold" w:hAnsi="Segoe UI Semibold" w:cs="Segoe UI Semibold"/>
          <w:lang w:val="en-US"/>
        </w:rPr>
      </w:pPr>
      <w:r w:rsidRPr="00340CD7">
        <w:rPr>
          <w:rFonts w:ascii="Segoe UI Semibold" w:hAnsi="Segoe UI Semibold" w:cs="Segoe UI Semibold"/>
          <w:lang w:val="en-US"/>
        </w:rPr>
        <w:t>"The world needs us – and we need it too, / a balance that drives us, deep and true."</w:t>
      </w:r>
    </w:p>
    <w:p w14:paraId="383B27F2" w14:textId="77777777" w:rsidR="00340CD7" w:rsidRDefault="00340CD7" w:rsidP="00340CD7">
      <w:pPr>
        <w:numPr>
          <w:ilvl w:val="1"/>
          <w:numId w:val="8"/>
        </w:numPr>
        <w:rPr>
          <w:rFonts w:ascii="Segoe UI" w:hAnsi="Segoe UI" w:cs="Segoe UI"/>
        </w:rPr>
      </w:pPr>
      <w:r w:rsidRPr="00340CD7">
        <w:rPr>
          <w:rFonts w:ascii="Segoe UI" w:hAnsi="Segoe UI" w:cs="Segoe UI"/>
        </w:rPr>
        <w:lastRenderedPageBreak/>
        <w:t xml:space="preserve">Das Konzept des </w:t>
      </w: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 betont das </w:t>
      </w:r>
      <w:r w:rsidRPr="00340CD7">
        <w:rPr>
          <w:rFonts w:ascii="Segoe UI Semibold" w:hAnsi="Segoe UI Semibold" w:cs="Segoe UI Semibold"/>
        </w:rPr>
        <w:t>gegenseitige Geben und Nehmen</w:t>
      </w:r>
      <w:r w:rsidRPr="00340CD7">
        <w:rPr>
          <w:rFonts w:ascii="Segoe UI" w:hAnsi="Segoe UI" w:cs="Segoe UI"/>
        </w:rPr>
        <w:t xml:space="preserve"> zwischen uns und der Welt – wir haben einen Platz und eine Bedeutung im größeren Ganzen, und diese Verbindung treibt uns an.</w:t>
      </w:r>
    </w:p>
    <w:p w14:paraId="0FFEB33E" w14:textId="245473EE" w:rsidR="009E1CE9" w:rsidRPr="00340CD7" w:rsidRDefault="009E1CE9" w:rsidP="009E1CE9">
      <w:pPr>
        <w:ind w:left="1440"/>
        <w:rPr>
          <w:rFonts w:ascii="Segoe UI" w:hAnsi="Segoe UI" w:cs="Segoe UI"/>
          <w:i/>
          <w:iCs/>
          <w:color w:val="00B050"/>
        </w:rPr>
      </w:pPr>
      <w:r w:rsidRPr="00A93609">
        <w:rPr>
          <w:rFonts w:ascii="Segoe UI" w:hAnsi="Segoe UI" w:cs="Segoe UI"/>
          <w:i/>
          <w:iCs/>
          <w:color w:val="00B050"/>
        </w:rPr>
        <w:t>(</w:t>
      </w:r>
      <w:r w:rsidR="00A93609" w:rsidRPr="00A93609">
        <w:rPr>
          <w:rFonts w:ascii="Segoe UI" w:hAnsi="Segoe UI" w:cs="Segoe UI"/>
          <w:i/>
          <w:iCs/>
          <w:color w:val="00B050"/>
        </w:rPr>
        <w:t>U</w:t>
      </w:r>
      <w:r w:rsidRPr="00A93609">
        <w:rPr>
          <w:rFonts w:ascii="Segoe UI" w:hAnsi="Segoe UI" w:cs="Segoe UI"/>
          <w:i/>
          <w:iCs/>
          <w:color w:val="00B050"/>
        </w:rPr>
        <w:t>nsere Handlungen/Tun ist für die Welt wichtig</w:t>
      </w:r>
      <w:r w:rsidR="00A93609" w:rsidRPr="00A93609">
        <w:rPr>
          <w:rFonts w:ascii="Segoe UI" w:hAnsi="Segoe UI" w:cs="Segoe UI"/>
          <w:i/>
          <w:iCs/>
          <w:color w:val="00B050"/>
        </w:rPr>
        <w:t xml:space="preserve">, wir haben eine tiefe Verbundenheit mit der Welt, welches von </w:t>
      </w:r>
      <w:proofErr w:type="spellStart"/>
      <w:r w:rsidR="00A93609" w:rsidRPr="00A93609">
        <w:rPr>
          <w:rFonts w:ascii="Segoe UI" w:hAnsi="Segoe UI" w:cs="Segoe UI"/>
          <w:i/>
          <w:iCs/>
          <w:color w:val="00B050"/>
        </w:rPr>
        <w:t>Ikigai</w:t>
      </w:r>
      <w:proofErr w:type="spellEnd"/>
      <w:r w:rsidR="00A93609" w:rsidRPr="00A93609">
        <w:rPr>
          <w:rFonts w:ascii="Segoe UI" w:hAnsi="Segoe UI" w:cs="Segoe UI"/>
          <w:i/>
          <w:iCs/>
          <w:color w:val="00B050"/>
        </w:rPr>
        <w:t xml:space="preserve"> hergestellt wird)</w:t>
      </w:r>
    </w:p>
    <w:p w14:paraId="50784934" w14:textId="77777777" w:rsidR="00340CD7" w:rsidRPr="00340CD7" w:rsidRDefault="00340CD7" w:rsidP="00340CD7">
      <w:pPr>
        <w:numPr>
          <w:ilvl w:val="0"/>
          <w:numId w:val="1"/>
        </w:numPr>
        <w:rPr>
          <w:rFonts w:ascii="Segoe UI Semibold" w:hAnsi="Segoe UI Semibold" w:cs="Segoe UI Semibold"/>
          <w:lang w:val="en-US"/>
        </w:rPr>
      </w:pPr>
      <w:r w:rsidRPr="00340CD7">
        <w:rPr>
          <w:rFonts w:ascii="Segoe UI Semibold" w:hAnsi="Segoe UI Semibold" w:cs="Segoe UI Semibold"/>
          <w:lang w:val="en-US"/>
        </w:rPr>
        <w:t>"This Ikigai, our reason for being here, / lies deep within, stronger than any fear."</w:t>
      </w:r>
    </w:p>
    <w:p w14:paraId="5907775B" w14:textId="31196107" w:rsidR="00A93609" w:rsidRDefault="00340CD7" w:rsidP="00A93609">
      <w:pPr>
        <w:numPr>
          <w:ilvl w:val="1"/>
          <w:numId w:val="9"/>
        </w:numPr>
        <w:rPr>
          <w:rFonts w:ascii="Segoe UI" w:hAnsi="Segoe UI" w:cs="Segoe UI"/>
        </w:rPr>
      </w:pP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 ist unser Daseinsgrund, der tief in uns verwurzelt ist. Es ist eine Kraft, die stärker ist als jede Angst und uns selbst in schwierigen Zeiten leitet.</w:t>
      </w:r>
    </w:p>
    <w:p w14:paraId="24FEF8FF" w14:textId="7FD07CE6" w:rsidR="00A93609" w:rsidRPr="00340CD7" w:rsidRDefault="00A93609" w:rsidP="00A93609">
      <w:pPr>
        <w:ind w:left="1440"/>
        <w:rPr>
          <w:rFonts w:ascii="Segoe UI" w:hAnsi="Segoe UI" w:cs="Segoe UI"/>
          <w:i/>
          <w:iCs/>
          <w:color w:val="00B050"/>
        </w:rPr>
      </w:pPr>
      <w:r w:rsidRPr="00A93609">
        <w:rPr>
          <w:rFonts w:ascii="Segoe UI" w:hAnsi="Segoe UI" w:cs="Segoe UI"/>
          <w:i/>
          <w:iCs/>
          <w:color w:val="00B050"/>
        </w:rPr>
        <w:t>(</w:t>
      </w:r>
      <w:proofErr w:type="spellStart"/>
      <w:r w:rsidRPr="00A93609">
        <w:rPr>
          <w:rFonts w:ascii="Segoe UI" w:hAnsi="Segoe UI" w:cs="Segoe UI"/>
          <w:i/>
          <w:iCs/>
          <w:color w:val="00B050"/>
        </w:rPr>
        <w:t>Ikigai</w:t>
      </w:r>
      <w:proofErr w:type="spellEnd"/>
      <w:r w:rsidRPr="00A93609">
        <w:rPr>
          <w:rFonts w:ascii="Segoe UI" w:hAnsi="Segoe UI" w:cs="Segoe UI"/>
          <w:i/>
          <w:iCs/>
          <w:color w:val="00B050"/>
        </w:rPr>
        <w:t xml:space="preserve"> ist tief verwurzelt in uns und unterstützt uns in schwierigen Momenten </w:t>
      </w:r>
      <w:r w:rsidRPr="00A93609">
        <w:rPr>
          <w:rFonts w:ascii="Segoe UI" w:hAnsi="Segoe UI" w:cs="Segoe UI"/>
          <w:i/>
          <w:iCs/>
          <w:color w:val="00B050"/>
        </w:rPr>
        <w:sym w:font="Wingdings" w:char="F0E0"/>
      </w:r>
      <w:r w:rsidRPr="00A93609">
        <w:rPr>
          <w:rFonts w:ascii="Segoe UI" w:hAnsi="Segoe UI" w:cs="Segoe UI"/>
          <w:i/>
          <w:iCs/>
          <w:color w:val="00B050"/>
        </w:rPr>
        <w:t xml:space="preserve"> es ist eine Kraft bzw. die Quelle die uns im Leben Orientierung gibt und uns die bei Krisen die Angst mindert </w:t>
      </w:r>
      <w:r w:rsidRPr="00A93609">
        <w:rPr>
          <w:rFonts w:ascii="Segoe UI" w:hAnsi="Segoe UI" w:cs="Segoe UI"/>
          <w:i/>
          <w:iCs/>
          <w:color w:val="00B050"/>
        </w:rPr>
        <w:sym w:font="Wingdings" w:char="F0E0"/>
      </w:r>
      <w:r w:rsidRPr="00A93609">
        <w:rPr>
          <w:rFonts w:ascii="Segoe UI" w:hAnsi="Segoe UI" w:cs="Segoe UI"/>
          <w:i/>
          <w:iCs/>
          <w:color w:val="00B050"/>
        </w:rPr>
        <w:t xml:space="preserve"> Anker, Lebenssinn) </w:t>
      </w:r>
    </w:p>
    <w:p w14:paraId="74A1A4C0" w14:textId="1065F3A6" w:rsidR="00340CD7" w:rsidRPr="00340CD7" w:rsidRDefault="00340CD7" w:rsidP="00340CD7">
      <w:pPr>
        <w:rPr>
          <w:rFonts w:ascii="Segoe UI" w:hAnsi="Segoe UI" w:cs="Segoe UI"/>
        </w:rPr>
      </w:pPr>
      <w:r w:rsidRPr="00340CD7">
        <w:rPr>
          <w:rFonts w:ascii="Segoe UI" w:hAnsi="Segoe UI" w:cs="Segoe UI"/>
        </w:rPr>
        <w:t xml:space="preserve">Insgesamt beschreibt das Gedicht </w:t>
      </w: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 als eine leise, aber kraftvolle innere Berufung und Lebensfreude, die durch Liebe, Selbstverständnis und Verbundenheit zur Welt entsteht. Es zeigt, dass </w:t>
      </w:r>
      <w:proofErr w:type="spellStart"/>
      <w:r w:rsidRPr="00340CD7">
        <w:rPr>
          <w:rFonts w:ascii="Segoe UI" w:hAnsi="Segoe UI" w:cs="Segoe UI"/>
        </w:rPr>
        <w:t>Ikigai</w:t>
      </w:r>
      <w:proofErr w:type="spellEnd"/>
      <w:r w:rsidRPr="00340CD7">
        <w:rPr>
          <w:rFonts w:ascii="Segoe UI" w:hAnsi="Segoe UI" w:cs="Segoe UI"/>
        </w:rPr>
        <w:t xml:space="preserve"> eine tiefe, innere Freude und einen Sinn für das Leben bedeutet, der uns beständig begleitet.</w:t>
      </w:r>
      <w:r w:rsidR="00A93609">
        <w:rPr>
          <w:rFonts w:ascii="Segoe UI" w:hAnsi="Segoe UI" w:cs="Segoe UI"/>
        </w:rPr>
        <w:t xml:space="preserve"> </w:t>
      </w:r>
    </w:p>
    <w:p w14:paraId="69AA773A" w14:textId="02537CFD" w:rsidR="008575F9" w:rsidRDefault="00340CD7" w:rsidP="00340CD7">
      <w:r>
        <w:t xml:space="preserve"> </w:t>
      </w:r>
    </w:p>
    <w:p w14:paraId="2B80D8A8" w14:textId="77777777" w:rsidR="00B05FFA" w:rsidRDefault="00B05FFA" w:rsidP="00340CD7"/>
    <w:p w14:paraId="0B05B3E3" w14:textId="2339D66D" w:rsidR="00B05FFA" w:rsidRPr="00A06578" w:rsidRDefault="00B05FFA" w:rsidP="00340CD7">
      <w:pPr>
        <w:rPr>
          <w:rFonts w:ascii="Segoe UI Semibold" w:hAnsi="Segoe UI Semibold" w:cs="Segoe UI Semibold"/>
          <w:sz w:val="28"/>
          <w:szCs w:val="28"/>
        </w:rPr>
      </w:pPr>
      <w:r w:rsidRPr="00A06578">
        <w:rPr>
          <w:rFonts w:ascii="Segoe UI Semibold" w:hAnsi="Segoe UI Semibold" w:cs="Segoe UI Semibold"/>
          <w:sz w:val="28"/>
          <w:szCs w:val="28"/>
        </w:rPr>
        <w:t>Botschaft</w:t>
      </w:r>
    </w:p>
    <w:p w14:paraId="1CB2C210" w14:textId="63D133A7" w:rsidR="00B05FFA" w:rsidRPr="00A06578" w:rsidRDefault="00B05FFA" w:rsidP="00340CD7">
      <w:pPr>
        <w:rPr>
          <w:rFonts w:ascii="Segoe UI" w:hAnsi="Segoe UI" w:cs="Segoe UI"/>
          <w:sz w:val="28"/>
          <w:szCs w:val="28"/>
        </w:rPr>
      </w:pPr>
      <w:r w:rsidRPr="00A06578">
        <w:rPr>
          <w:rFonts w:ascii="Segoe UI" w:hAnsi="Segoe UI" w:cs="Segoe UI"/>
          <w:sz w:val="28"/>
          <w:szCs w:val="28"/>
        </w:rPr>
        <w:t xml:space="preserve">Das Leben ist mit Sinn und Freude bestärkt und macht uns zum einen einzigartigen Menschen </w:t>
      </w:r>
      <w:r w:rsidRPr="00A06578">
        <w:rPr>
          <w:rFonts w:ascii="Segoe UI" w:hAnsi="Segoe UI" w:cs="Segoe UI"/>
          <w:sz w:val="28"/>
          <w:szCs w:val="28"/>
        </w:rPr>
        <w:sym w:font="Wingdings" w:char="F0E0"/>
      </w:r>
      <w:r w:rsidRPr="00A06578">
        <w:rPr>
          <w:rFonts w:ascii="Segoe UI" w:hAnsi="Segoe UI" w:cs="Segoe UI"/>
          <w:sz w:val="28"/>
          <w:szCs w:val="28"/>
        </w:rPr>
        <w:t xml:space="preserve"> Jedoch muss </w:t>
      </w:r>
      <w:r w:rsidR="008841B0">
        <w:rPr>
          <w:rFonts w:ascii="Segoe UI" w:hAnsi="Segoe UI" w:cs="Segoe UI"/>
          <w:sz w:val="28"/>
          <w:szCs w:val="28"/>
        </w:rPr>
        <w:t>jeder</w:t>
      </w:r>
      <w:r w:rsidRPr="00A06578">
        <w:rPr>
          <w:rFonts w:ascii="Segoe UI" w:hAnsi="Segoe UI" w:cs="Segoe UI"/>
          <w:sz w:val="28"/>
          <w:szCs w:val="28"/>
        </w:rPr>
        <w:t xml:space="preserve"> sein eigener Weg finden um dies zu erreichen.</w:t>
      </w:r>
    </w:p>
    <w:sectPr w:rsidR="00B05FFA" w:rsidRPr="00A06578" w:rsidSect="006A2788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03A0"/>
    <w:multiLevelType w:val="multilevel"/>
    <w:tmpl w:val="932E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HAnsi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21B84"/>
    <w:multiLevelType w:val="multilevel"/>
    <w:tmpl w:val="82E4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84DB5"/>
    <w:multiLevelType w:val="multilevel"/>
    <w:tmpl w:val="DBFA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803D0"/>
    <w:multiLevelType w:val="multilevel"/>
    <w:tmpl w:val="D264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B4B87"/>
    <w:multiLevelType w:val="multilevel"/>
    <w:tmpl w:val="9B5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94D71"/>
    <w:multiLevelType w:val="multilevel"/>
    <w:tmpl w:val="9F22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860AA"/>
    <w:multiLevelType w:val="multilevel"/>
    <w:tmpl w:val="2074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B4E88"/>
    <w:multiLevelType w:val="multilevel"/>
    <w:tmpl w:val="0AD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E68FC"/>
    <w:multiLevelType w:val="multilevel"/>
    <w:tmpl w:val="133E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400824">
    <w:abstractNumId w:val="7"/>
  </w:num>
  <w:num w:numId="2" w16cid:durableId="1212955943">
    <w:abstractNumId w:val="1"/>
  </w:num>
  <w:num w:numId="3" w16cid:durableId="760688585">
    <w:abstractNumId w:val="0"/>
  </w:num>
  <w:num w:numId="4" w16cid:durableId="1116021463">
    <w:abstractNumId w:val="4"/>
  </w:num>
  <w:num w:numId="5" w16cid:durableId="798187429">
    <w:abstractNumId w:val="6"/>
  </w:num>
  <w:num w:numId="6" w16cid:durableId="1836918315">
    <w:abstractNumId w:val="2"/>
  </w:num>
  <w:num w:numId="7" w16cid:durableId="1624649916">
    <w:abstractNumId w:val="3"/>
  </w:num>
  <w:num w:numId="8" w16cid:durableId="1355351907">
    <w:abstractNumId w:val="8"/>
  </w:num>
  <w:num w:numId="9" w16cid:durableId="731852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D7"/>
    <w:rsid w:val="00095959"/>
    <w:rsid w:val="001C4832"/>
    <w:rsid w:val="00340CD7"/>
    <w:rsid w:val="00382C2F"/>
    <w:rsid w:val="006A2788"/>
    <w:rsid w:val="008575F9"/>
    <w:rsid w:val="008841B0"/>
    <w:rsid w:val="009832FF"/>
    <w:rsid w:val="009E1CE9"/>
    <w:rsid w:val="00A06578"/>
    <w:rsid w:val="00A853A6"/>
    <w:rsid w:val="00A93609"/>
    <w:rsid w:val="00AF5968"/>
    <w:rsid w:val="00B05FFA"/>
    <w:rsid w:val="00E27DC5"/>
    <w:rsid w:val="00FB61B7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1FA3"/>
  <w15:chartTrackingRefBased/>
  <w15:docId w15:val="{BC6EFDE0-D709-4C71-93B0-4BE785EA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0C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4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2378</Characters>
  <Application>Microsoft Office Word</Application>
  <DocSecurity>0</DocSecurity>
  <Lines>132</Lines>
  <Paragraphs>78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Ho</dc:creator>
  <cp:keywords/>
  <dc:description/>
  <cp:lastModifiedBy>Monika Ho</cp:lastModifiedBy>
  <cp:revision>3</cp:revision>
  <dcterms:created xsi:type="dcterms:W3CDTF">2024-11-11T01:30:00Z</dcterms:created>
  <dcterms:modified xsi:type="dcterms:W3CDTF">2024-11-11T15:40:00Z</dcterms:modified>
</cp:coreProperties>
</file>