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02B" w:rsidRDefault="00C94F1C">
      <w:r>
        <w:t>|Provinc</w:t>
      </w:r>
      <w:bookmarkStart w:id="0" w:name="_GoBack"/>
      <w:bookmarkEnd w:id="0"/>
      <w:r>
        <w:t>es|&lt;|Counties|</w:t>
      </w:r>
    </w:p>
    <w:sectPr w:rsidR="00CA1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1C"/>
    <w:rsid w:val="00082DE1"/>
    <w:rsid w:val="00356C06"/>
    <w:rsid w:val="00542BAB"/>
    <w:rsid w:val="00644E9A"/>
    <w:rsid w:val="00B079BB"/>
    <w:rsid w:val="00C94F1C"/>
    <w:rsid w:val="00CA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26B1"/>
  <w15:chartTrackingRefBased/>
  <w15:docId w15:val="{32EE3263-CDEE-4AB2-A1D5-173E2366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86A21F7E</Template>
  <TotalTime>14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Novackova</dc:creator>
  <cp:keywords/>
  <dc:description/>
  <cp:lastModifiedBy>Monika Novackova</cp:lastModifiedBy>
  <cp:revision>1</cp:revision>
  <dcterms:created xsi:type="dcterms:W3CDTF">2018-01-17T19:30:00Z</dcterms:created>
  <dcterms:modified xsi:type="dcterms:W3CDTF">2018-01-17T19:44:00Z</dcterms:modified>
</cp:coreProperties>
</file>