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73BA9" w14:textId="66483B4E" w:rsidR="00AA3158" w:rsidRDefault="00AA3158" w:rsidP="00AA3158">
      <w:pPr>
        <w:pStyle w:val="Heading1"/>
      </w:pPr>
      <w:r>
        <w:t>Glossary – Panel models terminology</w:t>
      </w:r>
    </w:p>
    <w:p w14:paraId="3A0F2ED8" w14:textId="4228DDB4" w:rsidR="007C7C7A" w:rsidRDefault="007C7C7A">
      <w:r>
        <w:t>OLS= or</w:t>
      </w:r>
      <w:r w:rsidR="00AA3158">
        <w:t>dinary least squares regression</w:t>
      </w:r>
    </w:p>
    <w:p w14:paraId="7384D607" w14:textId="77777777" w:rsidR="007C7C7A" w:rsidRPr="007C7C7A" w:rsidRDefault="007C7C7A">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sidR="009962AB">
        <w:rPr>
          <w:rFonts w:eastAsiaTheme="minorEastAsia"/>
        </w:rPr>
        <w:tab/>
        <w:t xml:space="preserve">The error term has two components: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p>
    <w:p w14:paraId="4A13C846" w14:textId="640C3EDC" w:rsidR="007C7C7A" w:rsidRDefault="007C7C7A">
      <w:pPr>
        <w:rPr>
          <w:rFonts w:eastAsiaTheme="minorEastAsia"/>
        </w:rPr>
      </w:pPr>
      <w:r>
        <w:rPr>
          <w:rFonts w:eastAsiaTheme="minorEastAsia"/>
        </w:rPr>
        <w:t xml:space="preserve"> </w:t>
      </w:r>
      <w:proofErr w:type="spellStart"/>
      <w:r w:rsidRPr="00AA3158">
        <w:rPr>
          <w:rFonts w:eastAsiaTheme="minorEastAsia"/>
          <w:i/>
        </w:rPr>
        <w:t>i</w:t>
      </w:r>
      <w:proofErr w:type="spellEnd"/>
      <w:r>
        <w:rPr>
          <w:rFonts w:eastAsiaTheme="minorEastAsia"/>
        </w:rPr>
        <w:t xml:space="preserve"> = county, </w:t>
      </w:r>
      <w:r w:rsidRPr="00AA3158">
        <w:rPr>
          <w:rFonts w:eastAsiaTheme="minorEastAsia"/>
          <w:i/>
        </w:rPr>
        <w:t xml:space="preserve">t </w:t>
      </w:r>
      <w:r>
        <w:rPr>
          <w:rFonts w:eastAsiaTheme="minorEastAsia"/>
        </w:rPr>
        <w:t>= year</w:t>
      </w:r>
      <w:r w:rsidR="009962AB">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sidR="000C336B">
        <w:rPr>
          <w:rFonts w:eastAsiaTheme="minorEastAsia"/>
        </w:rPr>
        <w:t xml:space="preserve"> = error term,</w:t>
      </w:r>
      <w:r w:rsidR="009962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9962AB">
        <w:rPr>
          <w:rFonts w:eastAsiaTheme="minorEastAsia"/>
        </w:rPr>
        <w:t xml:space="preserve"> = individual component</w:t>
      </w:r>
      <w:r w:rsidR="00C252A8">
        <w:rPr>
          <w:rFonts w:eastAsiaTheme="minorEastAsia"/>
        </w:rPr>
        <w:t xml:space="preserve"> of the error term, </w:t>
      </w:r>
      <w:r w:rsidR="009962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sidR="00C252A8">
        <w:rPr>
          <w:rFonts w:eastAsiaTheme="minorEastAsia"/>
        </w:rPr>
        <w:t xml:space="preserve"> = idiosyncratic component of the error term</w:t>
      </w:r>
    </w:p>
    <w:p w14:paraId="44D46B64" w14:textId="4016EDF2" w:rsidR="00AA3158" w:rsidRDefault="00AA3158">
      <w:pPr>
        <w:rPr>
          <w:rFonts w:eastAsiaTheme="minorEastAsia"/>
        </w:rPr>
      </w:pPr>
      <w:proofErr w:type="gramStart"/>
      <w:r>
        <w:rPr>
          <w:rFonts w:eastAsiaTheme="minorEastAsia"/>
        </w:rPr>
        <w:t>after</w:t>
      </w:r>
      <w:proofErr w:type="gramEnd"/>
      <w:r>
        <w:rPr>
          <w:rFonts w:eastAsiaTheme="minorEastAsia"/>
        </w:rPr>
        <w:t xml:space="preserve"> substitution:</w:t>
      </w:r>
    </w:p>
    <w:p w14:paraId="3E18E692" w14:textId="34CE291E" w:rsidR="000C336B" w:rsidRPr="007C7C7A" w:rsidRDefault="000C336B">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m:oMathPara>
    </w:p>
    <w:p w14:paraId="5C524A9A" w14:textId="77777777" w:rsidR="007C7C7A" w:rsidRDefault="007C7C7A">
      <w:pPr>
        <w:rPr>
          <w:rFonts w:eastAsiaTheme="minorEastAsia"/>
        </w:rPr>
      </w:pPr>
    </w:p>
    <w:p w14:paraId="5C04CE6F" w14:textId="4AB33AB9" w:rsidR="007C7C7A" w:rsidRDefault="007C7C7A" w:rsidP="007C7C7A">
      <w:r w:rsidRPr="007C7C7A">
        <w:rPr>
          <w:b/>
        </w:rPr>
        <w:t>Pooled OLS:</w:t>
      </w:r>
      <w:r>
        <w:t xml:space="preserve"> usual OLS</w:t>
      </w:r>
      <w:r w:rsidR="00AA3158">
        <w:t>,</w:t>
      </w:r>
      <w:r>
        <w:t xml:space="preserve"> which ignores the panel structure. In most cases inconsistent = not good</w:t>
      </w:r>
      <w:r w:rsidR="00C252A8">
        <w:t xml:space="preserve">. Only consistent if individual component of </w:t>
      </w:r>
      <w:r w:rsidR="000C336B">
        <w:t xml:space="preserve">the </w:t>
      </w:r>
      <w:r w:rsidR="00C252A8">
        <w:t>error term</w:t>
      </w:r>
      <w:r w:rsidR="000C336B">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C252A8">
        <w:t xml:space="preserve"> is missing</w:t>
      </w:r>
    </w:p>
    <w:p w14:paraId="3F706605" w14:textId="4719E404" w:rsidR="007C7C7A" w:rsidRDefault="007C7C7A">
      <w:r w:rsidRPr="007C7C7A">
        <w:rPr>
          <w:b/>
        </w:rPr>
        <w:t xml:space="preserve">Fixed effects: </w:t>
      </w:r>
      <w:r w:rsidR="00536797">
        <w:t xml:space="preserve">also called </w:t>
      </w:r>
      <w:r w:rsidRPr="00536797">
        <w:rPr>
          <w:b/>
        </w:rPr>
        <w:t>within estimator</w:t>
      </w:r>
      <w:r>
        <w:t xml:space="preserve"> or </w:t>
      </w:r>
      <w:r w:rsidRPr="00536797">
        <w:rPr>
          <w:b/>
        </w:rPr>
        <w:t>least squares dummy variables</w:t>
      </w:r>
      <w:r>
        <w:t>. Each individual (county) has separate intercept, but they all have the same slope</w:t>
      </w:r>
      <w:r w:rsidR="009962AB">
        <w:t>, one for all counties and years</w:t>
      </w:r>
      <w:r w:rsidR="00A93455">
        <w:t xml:space="preserve">. Used when individual error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A93455">
        <w:rPr>
          <w:rFonts w:eastAsiaTheme="minorEastAsia"/>
        </w:rPr>
        <w:t xml:space="preserve"> correlated with repressors. </w:t>
      </w:r>
    </w:p>
    <w:p w14:paraId="5606A4A8" w14:textId="68351049" w:rsidR="00A93455" w:rsidRDefault="00A93455" w:rsidP="00A93455">
      <w:pPr>
        <w:rPr>
          <w:rFonts w:eastAsiaTheme="minorEastAsia"/>
        </w:rPr>
      </w:pPr>
      <w:r>
        <w:rPr>
          <w:b/>
        </w:rPr>
        <w:t>Random</w:t>
      </w:r>
      <w:r w:rsidRPr="007C7C7A">
        <w:rPr>
          <w:b/>
        </w:rPr>
        <w:t xml:space="preserve"> effects:</w:t>
      </w:r>
      <w:r>
        <w:rPr>
          <w:b/>
        </w:rPr>
        <w:t xml:space="preserve"> </w:t>
      </w:r>
      <w:r>
        <w:t xml:space="preserve">situation when individual error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w:t>
      </w:r>
      <w:proofErr w:type="gramStart"/>
      <w:r w:rsidR="00536797">
        <w:rPr>
          <w:rFonts w:eastAsiaTheme="minorEastAsia"/>
        </w:rPr>
        <w:t xml:space="preserve">is </w:t>
      </w:r>
      <w:r>
        <w:rPr>
          <w:rFonts w:eastAsiaTheme="minorEastAsia"/>
        </w:rPr>
        <w:t>NOT correlated</w:t>
      </w:r>
      <w:proofErr w:type="gramEnd"/>
      <w:r>
        <w:rPr>
          <w:rFonts w:eastAsiaTheme="minorEastAsia"/>
        </w:rPr>
        <w:t xml:space="preserve"> with </w:t>
      </w:r>
      <w:proofErr w:type="spellStart"/>
      <w:r>
        <w:rPr>
          <w:rFonts w:eastAsiaTheme="minorEastAsia"/>
        </w:rPr>
        <w:t>re</w:t>
      </w:r>
      <w:r w:rsidR="00536797">
        <w:rPr>
          <w:rFonts w:eastAsiaTheme="minorEastAsia"/>
        </w:rPr>
        <w:t>g</w:t>
      </w:r>
      <w:r>
        <w:rPr>
          <w:rFonts w:eastAsiaTheme="minorEastAsia"/>
        </w:rPr>
        <w:t>ressors</w:t>
      </w:r>
      <w:proofErr w:type="spellEnd"/>
      <w:r>
        <w:rPr>
          <w:rFonts w:eastAsiaTheme="minorEastAsia"/>
        </w:rPr>
        <w:t xml:space="preserve">. Estimated as usual </w:t>
      </w:r>
      <w:r w:rsidR="00536797">
        <w:rPr>
          <w:rFonts w:eastAsiaTheme="minorEastAsia"/>
        </w:rPr>
        <w:t>regression that</w:t>
      </w:r>
      <w:r>
        <w:rPr>
          <w:rFonts w:eastAsiaTheme="minorEastAsia"/>
        </w:rPr>
        <w:t xml:space="preserve"> is one intercept and one slope for all counties and years. </w:t>
      </w:r>
      <w:r w:rsidR="00536797">
        <w:rPr>
          <w:rFonts w:eastAsiaTheme="minorEastAsia"/>
        </w:rPr>
        <w:t>Instead</w:t>
      </w:r>
      <w:r>
        <w:rPr>
          <w:rFonts w:eastAsiaTheme="minorEastAsia"/>
        </w:rPr>
        <w:t xml:space="preserve"> of OLS</w:t>
      </w:r>
      <w:r w:rsidR="00536797">
        <w:rPr>
          <w:rFonts w:eastAsiaTheme="minorEastAsia"/>
        </w:rPr>
        <w:t>,</w:t>
      </w:r>
      <w:r>
        <w:rPr>
          <w:rFonts w:eastAsiaTheme="minorEastAsia"/>
        </w:rPr>
        <w:t xml:space="preserve"> generalised least squares (GLS) </w:t>
      </w:r>
      <w:r w:rsidR="00536797">
        <w:rPr>
          <w:rFonts w:eastAsiaTheme="minorEastAsia"/>
        </w:rPr>
        <w:t xml:space="preserve">is used </w:t>
      </w:r>
      <w:r>
        <w:rPr>
          <w:rFonts w:eastAsiaTheme="minorEastAsia"/>
        </w:rPr>
        <w:t>which is constructed based on variance of the two error components.</w:t>
      </w:r>
    </w:p>
    <w:p w14:paraId="6E2CAC27" w14:textId="77777777" w:rsidR="006F04DC" w:rsidRDefault="006F04DC" w:rsidP="00A93455">
      <w:pPr>
        <w:rPr>
          <w:rFonts w:eastAsiaTheme="minorEastAsia"/>
        </w:rPr>
      </w:pPr>
      <w:r w:rsidRPr="006F04DC">
        <w:rPr>
          <w:rFonts w:eastAsiaTheme="minorEastAsia"/>
          <w:b/>
        </w:rPr>
        <w:t>Variable coefficients models:</w:t>
      </w:r>
      <w:r>
        <w:rPr>
          <w:rFonts w:eastAsiaTheme="minorEastAsia"/>
          <w:b/>
        </w:rPr>
        <w:t xml:space="preserve"> </w:t>
      </w:r>
      <w:r>
        <w:rPr>
          <w:rFonts w:eastAsiaTheme="minorEastAsia"/>
        </w:rPr>
        <w:t>relax assumptions that the slope coefficient is the same for all counties</w:t>
      </w:r>
    </w:p>
    <w:p w14:paraId="42D539C5" w14:textId="77777777" w:rsidR="006F04DC" w:rsidRDefault="006F04DC" w:rsidP="00A93455">
      <w:pPr>
        <w:rPr>
          <w:rFonts w:eastAsiaTheme="minorEastAsia"/>
        </w:rPr>
      </w:pPr>
      <w:r>
        <w:rPr>
          <w:rFonts w:eastAsiaTheme="minorEastAsia"/>
        </w:rPr>
        <w:t>Two types:</w:t>
      </w:r>
    </w:p>
    <w:p w14:paraId="09162019" w14:textId="50CB98EC" w:rsidR="006F04DC" w:rsidRDefault="006F04DC" w:rsidP="006F04DC">
      <w:pPr>
        <w:pStyle w:val="ListParagraph"/>
        <w:numPr>
          <w:ilvl w:val="0"/>
          <w:numId w:val="1"/>
        </w:numPr>
        <w:rPr>
          <w:rFonts w:eastAsiaTheme="minorEastAsia"/>
        </w:rPr>
      </w:pPr>
      <w:r w:rsidRPr="00536797">
        <w:rPr>
          <w:rFonts w:eastAsiaTheme="minorEastAsia"/>
          <w:b/>
        </w:rPr>
        <w:t>Fixed coefficients model</w:t>
      </w:r>
      <w:r>
        <w:rPr>
          <w:rFonts w:eastAsiaTheme="minorEastAsia"/>
        </w:rPr>
        <w:t xml:space="preserve"> – estimates separate slope and separate intercept for each county</w:t>
      </w:r>
      <m:oMath>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oMath>
      <w:r w:rsidR="00536797">
        <w:rPr>
          <w:rFonts w:eastAsiaTheme="minorEastAsia"/>
        </w:rPr>
        <w:t>. Hence it has many coefficient (more than twice the number of counties)</w:t>
      </w:r>
    </w:p>
    <w:p w14:paraId="30DA1748" w14:textId="77777777" w:rsidR="006F04DC" w:rsidRDefault="006F04DC" w:rsidP="006F04DC">
      <w:pPr>
        <w:pStyle w:val="ListParagraph"/>
        <w:numPr>
          <w:ilvl w:val="0"/>
          <w:numId w:val="1"/>
        </w:numPr>
        <w:rPr>
          <w:rFonts w:eastAsiaTheme="minorEastAsia"/>
        </w:rPr>
      </w:pPr>
      <w:commentRangeStart w:id="0"/>
      <w:r w:rsidRPr="00536797">
        <w:rPr>
          <w:rFonts w:eastAsiaTheme="minorEastAsia"/>
          <w:b/>
        </w:rPr>
        <w:t>Random</w:t>
      </w:r>
      <w:commentRangeEnd w:id="0"/>
      <w:r w:rsidRPr="00536797">
        <w:rPr>
          <w:rStyle w:val="CommentReference"/>
          <w:b/>
        </w:rPr>
        <w:commentReference w:id="0"/>
      </w:r>
      <w:r w:rsidRPr="00536797">
        <w:rPr>
          <w:rFonts w:eastAsiaTheme="minorEastAsia"/>
          <w:b/>
        </w:rPr>
        <w:t xml:space="preserve"> coefficients</w:t>
      </w:r>
      <w:r>
        <w:rPr>
          <w:rFonts w:eastAsiaTheme="minorEastAsia"/>
        </w:rPr>
        <w:t xml:space="preserve"> model assumes that coefficients vary around a common average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rPr>
          <w:rFonts w:eastAsiaTheme="minorEastAsia"/>
        </w:rPr>
        <w:t xml:space="preserve"> </w:t>
      </w:r>
    </w:p>
    <w:p w14:paraId="39BBE179" w14:textId="3ABA7EC6" w:rsidR="006F04DC" w:rsidRPr="006F04DC" w:rsidRDefault="006F04DC" w:rsidP="006F04DC">
      <w:pPr>
        <w:pStyle w:val="ListParagraph"/>
        <w:ind w:left="1440"/>
        <w:rPr>
          <w:rFonts w:eastAsiaTheme="minorEastAsia"/>
        </w:rPr>
      </w:pPr>
      <w:r>
        <w:rPr>
          <w:rFonts w:eastAsiaTheme="minorEastAsia"/>
        </w:rPr>
        <w:t>This gives one intercept and one slope</w:t>
      </w:r>
      <w:r w:rsidR="00536797">
        <w:rPr>
          <w:rFonts w:eastAsiaTheme="minorEastAsia"/>
        </w:rPr>
        <w:t xml:space="preserve"> - same</w:t>
      </w:r>
      <w:r>
        <w:rPr>
          <w:rFonts w:eastAsiaTheme="minorEastAsia"/>
        </w:rPr>
        <w:t xml:space="preserve"> for all counties and </w:t>
      </w:r>
      <w:r w:rsidR="00536797">
        <w:rPr>
          <w:rFonts w:eastAsiaTheme="minorEastAsia"/>
        </w:rPr>
        <w:t xml:space="preserve">it also gives estimate of </w:t>
      </w:r>
      <w:r>
        <w:rPr>
          <w:rFonts w:eastAsiaTheme="minorEastAsia"/>
        </w:rPr>
        <w:t xml:space="preserve"> variance </w:t>
      </w:r>
      <w:r w:rsidR="00536797">
        <w:rPr>
          <w:rFonts w:eastAsiaTheme="minorEastAsia"/>
        </w:rPr>
        <w:t xml:space="preserve">of the intercept and slope coefficients </w:t>
      </w:r>
      <w:r>
        <w:rPr>
          <w:rFonts w:eastAsiaTheme="minorEastAsia"/>
        </w:rPr>
        <w:t>(</w:t>
      </w:r>
      <w:r w:rsidR="00536797">
        <w:rPr>
          <w:rFonts w:eastAsiaTheme="minorEastAsia"/>
        </w:rPr>
        <w:t>By this I don’t mean the standard errors of estimates which are calculated for every regression model but estimates</w:t>
      </w:r>
      <w:r>
        <w:rPr>
          <w:rFonts w:eastAsiaTheme="minorEastAsia"/>
        </w:rPr>
        <w:t xml:space="preserve"> </w:t>
      </w:r>
      <w:r w:rsidR="00536797">
        <w:rPr>
          <w:rFonts w:eastAsiaTheme="minorEastAsia"/>
        </w:rPr>
        <w:t>of how much does each</w:t>
      </w:r>
      <w:r>
        <w:rPr>
          <w:rFonts w:eastAsiaTheme="minorEastAsia"/>
        </w:rPr>
        <w:t xml:space="preserve"> coefficient vary across the counties).</w:t>
      </w:r>
    </w:p>
    <w:p w14:paraId="5CC42B4C" w14:textId="19F4AB76" w:rsidR="003D5E6E" w:rsidRDefault="003D5E6E" w:rsidP="00A93455">
      <w:pPr>
        <w:rPr>
          <w:rFonts w:eastAsiaTheme="minorEastAsia"/>
        </w:rPr>
      </w:pPr>
    </w:p>
    <w:p w14:paraId="78940D2A" w14:textId="77777777" w:rsidR="00A93455" w:rsidRDefault="00A93455" w:rsidP="00A93455">
      <w:pPr>
        <w:rPr>
          <w:rFonts w:eastAsiaTheme="minorEastAsia"/>
        </w:rPr>
      </w:pPr>
      <w:r w:rsidRPr="00A93455">
        <w:rPr>
          <w:rFonts w:eastAsiaTheme="minorEastAsia"/>
          <w:b/>
        </w:rPr>
        <w:t>First differencing:</w:t>
      </w:r>
      <w:r>
        <w:rPr>
          <w:rFonts w:eastAsiaTheme="minorEastAsia"/>
          <w:b/>
        </w:rPr>
        <w:t xml:space="preserve"> </w:t>
      </w:r>
      <w:r>
        <w:rPr>
          <w:rFonts w:eastAsiaTheme="minorEastAsia"/>
        </w:rPr>
        <w:t xml:space="preserve">first differences of the model </w:t>
      </w:r>
      <w:proofErr w:type="gramStart"/>
      <w:r>
        <w:rPr>
          <w:rFonts w:eastAsiaTheme="minorEastAsia"/>
        </w:rPr>
        <w:t>are calculated</w:t>
      </w:r>
      <w:proofErr w:type="gramEnd"/>
      <w:r>
        <w:rPr>
          <w:rFonts w:eastAsiaTheme="minorEastAsia"/>
        </w:rPr>
        <w:t xml:space="preserve"> (lagging and subtracting). Then OLS applied on differenced data, so one intercept and one slope for all countries. Recommended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Pr>
          <w:rFonts w:eastAsiaTheme="minorEastAsia"/>
        </w:rPr>
        <w:t xml:space="preserve"> strongly persistent in time</w:t>
      </w:r>
    </w:p>
    <w:p w14:paraId="62C9FEC4" w14:textId="61A9B2D4" w:rsidR="00A93455" w:rsidRPr="00A93455" w:rsidRDefault="00A93455" w:rsidP="00A93455">
      <w:r w:rsidRPr="00A93455">
        <w:rPr>
          <w:rFonts w:eastAsiaTheme="minorEastAsia"/>
          <w:b/>
        </w:rPr>
        <w:t>Between model:</w:t>
      </w:r>
      <w:r>
        <w:rPr>
          <w:rFonts w:eastAsiaTheme="minorEastAsia"/>
        </w:rPr>
        <w:t xml:space="preserve"> computed on time (or group) averages of data. That is, we would calculate average for each country over the years. We would get one intercept and one slope for all countries. I </w:t>
      </w:r>
      <w:proofErr w:type="gramStart"/>
      <w:r>
        <w:rPr>
          <w:rFonts w:eastAsiaTheme="minorEastAsia"/>
        </w:rPr>
        <w:t>don’t</w:t>
      </w:r>
      <w:proofErr w:type="gramEnd"/>
      <w:r>
        <w:rPr>
          <w:rFonts w:eastAsiaTheme="minorEastAsia"/>
        </w:rPr>
        <w:t xml:space="preserve"> think that this is preferable, as the intragroup variability is </w:t>
      </w:r>
      <w:r w:rsidR="00C420E7">
        <w:rPr>
          <w:rFonts w:eastAsiaTheme="minorEastAsia"/>
        </w:rPr>
        <w:t>disregarded</w:t>
      </w:r>
    </w:p>
    <w:p w14:paraId="309010B5" w14:textId="77777777" w:rsidR="0079349D" w:rsidRDefault="0079349D" w:rsidP="003D5E6E"/>
    <w:p w14:paraId="610E55EA" w14:textId="5B017B0F" w:rsidR="003D5E6E" w:rsidRDefault="003D5E6E" w:rsidP="003D5E6E">
      <w:pPr>
        <w:rPr>
          <w:rFonts w:eastAsiaTheme="minorEastAsia"/>
        </w:rPr>
      </w:pPr>
      <w:r>
        <w:rPr>
          <w:rFonts w:eastAsiaTheme="minorEastAsia"/>
        </w:rPr>
        <w:t xml:space="preserve">For the </w:t>
      </w:r>
      <w:r w:rsidR="0079349D">
        <w:rPr>
          <w:rFonts w:eastAsiaTheme="minorEastAsia"/>
        </w:rPr>
        <w:t>second and third type</w:t>
      </w:r>
      <w:r>
        <w:rPr>
          <w:rFonts w:eastAsiaTheme="minorEastAsia"/>
        </w:rPr>
        <w:t xml:space="preserve"> described above (Fixed effects and Random </w:t>
      </w:r>
      <w:proofErr w:type="gramStart"/>
      <w:r>
        <w:rPr>
          <w:rFonts w:eastAsiaTheme="minorEastAsia"/>
        </w:rPr>
        <w:t>effects)</w:t>
      </w:r>
      <w:proofErr w:type="gramEnd"/>
      <w:r>
        <w:rPr>
          <w:rFonts w:eastAsiaTheme="minorEastAsia"/>
        </w:rPr>
        <w:t xml:space="preserve"> the effect can be either </w:t>
      </w:r>
      <w:r w:rsidRPr="0079349D">
        <w:rPr>
          <w:rFonts w:eastAsiaTheme="minorEastAsia"/>
          <w:b/>
        </w:rPr>
        <w:t>one-way</w:t>
      </w:r>
      <w:r>
        <w:rPr>
          <w:rFonts w:eastAsiaTheme="minorEastAsia"/>
        </w:rPr>
        <w:t xml:space="preserve"> or </w:t>
      </w:r>
      <w:r w:rsidRPr="0079349D">
        <w:rPr>
          <w:rFonts w:eastAsiaTheme="minorEastAsia"/>
          <w:b/>
        </w:rPr>
        <w:t>two-way.</w:t>
      </w:r>
      <w:r>
        <w:rPr>
          <w:rFonts w:eastAsiaTheme="minorEastAsia"/>
        </w:rPr>
        <w:t xml:space="preserve"> </w:t>
      </w:r>
      <w:r w:rsidR="0096373B">
        <w:rPr>
          <w:rFonts w:eastAsiaTheme="minorEastAsia"/>
        </w:rPr>
        <w:t xml:space="preserve"> I think that t</w:t>
      </w:r>
      <w:r>
        <w:rPr>
          <w:rFonts w:eastAsiaTheme="minorEastAsia"/>
        </w:rPr>
        <w:t xml:space="preserve">he one that we </w:t>
      </w:r>
      <w:r w:rsidR="0096373B">
        <w:rPr>
          <w:rFonts w:eastAsiaTheme="minorEastAsia"/>
        </w:rPr>
        <w:t>have implicitly assumed</w:t>
      </w:r>
      <w:r>
        <w:rPr>
          <w:rFonts w:eastAsiaTheme="minorEastAsia"/>
        </w:rPr>
        <w:t xml:space="preserve"> talking about </w:t>
      </w:r>
      <w:r>
        <w:rPr>
          <w:rFonts w:eastAsiaTheme="minorEastAsia"/>
        </w:rPr>
        <w:lastRenderedPageBreak/>
        <w:t xml:space="preserve">these models is one-way. One-way effect </w:t>
      </w:r>
      <w:proofErr w:type="gramStart"/>
      <w:r>
        <w:rPr>
          <w:rFonts w:eastAsiaTheme="minorEastAsia"/>
        </w:rPr>
        <w:t>is described</w:t>
      </w:r>
      <w:proofErr w:type="gramEnd"/>
      <w:r>
        <w:rPr>
          <w:rFonts w:eastAsiaTheme="minorEastAsia"/>
        </w:rPr>
        <w:t xml:space="preserve"> by the equations on the top of this document. By the two-way </w:t>
      </w:r>
      <w:proofErr w:type="gramStart"/>
      <w:r>
        <w:rPr>
          <w:rFonts w:eastAsiaTheme="minorEastAsia"/>
        </w:rPr>
        <w:t>is meant</w:t>
      </w:r>
      <w:proofErr w:type="gramEnd"/>
      <w:r>
        <w:rPr>
          <w:rFonts w:eastAsiaTheme="minorEastAsia"/>
        </w:rPr>
        <w:t xml:space="preserve"> that besides county (individual) component, th</w:t>
      </w:r>
      <w:r w:rsidR="0096373B">
        <w:rPr>
          <w:rFonts w:eastAsiaTheme="minorEastAsia"/>
        </w:rPr>
        <w:t>e error has also time component</w:t>
      </w:r>
      <w:r>
        <w:rPr>
          <w:rFonts w:eastAsiaTheme="minorEastAsia"/>
        </w:rPr>
        <w:t>, so it looks like:</w:t>
      </w:r>
    </w:p>
    <w:p w14:paraId="3C69914E" w14:textId="1CD4DFCC" w:rsidR="003D5E6E" w:rsidRPr="007C7C7A" w:rsidRDefault="003D5E6E" w:rsidP="003D5E6E">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p>
    <w:p w14:paraId="47318503" w14:textId="74922448" w:rsidR="003D5E6E" w:rsidRDefault="003D5E6E" w:rsidP="003D5E6E">
      <w:pPr>
        <w:rPr>
          <w:rFonts w:eastAsiaTheme="minorEastAsia"/>
        </w:rPr>
      </w:pPr>
      <w:r>
        <w:rPr>
          <w:rFonts w:eastAsiaTheme="minorEastAsia"/>
        </w:rPr>
        <w:t xml:space="preserve">After </w:t>
      </w:r>
      <w:r w:rsidR="008E573A">
        <w:rPr>
          <w:rFonts w:eastAsiaTheme="minorEastAsia"/>
        </w:rPr>
        <w:t>substituting</w:t>
      </w:r>
      <w:r>
        <w:rPr>
          <w:rFonts w:eastAsiaTheme="minorEastAsia"/>
        </w:rPr>
        <w:t>:</w:t>
      </w:r>
    </w:p>
    <w:p w14:paraId="51C8983C" w14:textId="2586DE10" w:rsidR="003D5E6E" w:rsidRPr="008E573A" w:rsidRDefault="003D5E6E" w:rsidP="003D5E6E">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m:oMathPara>
    </w:p>
    <w:p w14:paraId="4201C1B0" w14:textId="5870476A" w:rsidR="008E573A" w:rsidRDefault="008E573A" w:rsidP="003D5E6E">
      <w:pPr>
        <w:rPr>
          <w:rFonts w:eastAsiaTheme="minorEastAsia"/>
        </w:rPr>
      </w:pPr>
    </w:p>
    <w:p w14:paraId="66709C79" w14:textId="4E216545" w:rsidR="008E573A" w:rsidRDefault="008E573A" w:rsidP="003D5E6E">
      <w:pPr>
        <w:rPr>
          <w:rFonts w:eastAsiaTheme="minorEastAsia"/>
        </w:rPr>
      </w:pPr>
      <w:r>
        <w:rPr>
          <w:rFonts w:eastAsiaTheme="minorEastAsia"/>
        </w:rPr>
        <w:t xml:space="preserve">There are tests to determine whether one-way or two-way model fits better and the </w:t>
      </w:r>
      <w:proofErr w:type="gramStart"/>
      <w:r>
        <w:rPr>
          <w:rFonts w:eastAsiaTheme="minorEastAsia"/>
        </w:rPr>
        <w:t>Fixed</w:t>
      </w:r>
      <w:proofErr w:type="gramEnd"/>
      <w:r>
        <w:rPr>
          <w:rFonts w:eastAsiaTheme="minorEastAsia"/>
        </w:rPr>
        <w:t xml:space="preserve"> effects and Random effects items described above can be generalized for the two-way effect</w:t>
      </w:r>
    </w:p>
    <w:p w14:paraId="7236F349" w14:textId="412034F3" w:rsidR="00902B92" w:rsidRDefault="00902B92" w:rsidP="003D5E6E">
      <w:pPr>
        <w:rPr>
          <w:rFonts w:eastAsiaTheme="minorEastAsia"/>
        </w:rPr>
      </w:pPr>
    </w:p>
    <w:p w14:paraId="3A6FEC83" w14:textId="77777777" w:rsidR="00902B92" w:rsidRDefault="00902B92" w:rsidP="003D5E6E">
      <w:pPr>
        <w:rPr>
          <w:rFonts w:eastAsiaTheme="minorEastAsia"/>
        </w:rPr>
      </w:pPr>
      <w:bookmarkStart w:id="1" w:name="_GoBack"/>
      <w:r>
        <w:rPr>
          <w:rFonts w:eastAsiaTheme="minorEastAsia"/>
        </w:rPr>
        <w:t xml:space="preserve">Source: </w:t>
      </w:r>
    </w:p>
    <w:p w14:paraId="0B9C2AD1" w14:textId="5D797D74" w:rsidR="00902B92" w:rsidRPr="007C7C7A" w:rsidRDefault="00902B92" w:rsidP="003D5E6E">
      <w:pPr>
        <w:rPr>
          <w:rFonts w:eastAsiaTheme="minorEastAsia"/>
        </w:rPr>
      </w:pPr>
      <w:r>
        <w:rPr>
          <w:rFonts w:eastAsiaTheme="minorEastAsia"/>
        </w:rPr>
        <w:t xml:space="preserve">Yves Croissant and Giovanni </w:t>
      </w:r>
      <w:proofErr w:type="spellStart"/>
      <w:r>
        <w:rPr>
          <w:rFonts w:eastAsiaTheme="minorEastAsia"/>
        </w:rPr>
        <w:t>Millo</w:t>
      </w:r>
      <w:proofErr w:type="spellEnd"/>
      <w:r>
        <w:rPr>
          <w:rFonts w:eastAsiaTheme="minorEastAsia"/>
        </w:rPr>
        <w:t xml:space="preserve"> (2008) https://cran.r</w:t>
      </w:r>
      <w:r w:rsidRPr="00902B92">
        <w:rPr>
          <w:rFonts w:eastAsiaTheme="minorEastAsia"/>
        </w:rPr>
        <w:t>project.org/web/packages/plm/vignettes/plm.pdf</w:t>
      </w:r>
    </w:p>
    <w:bookmarkEnd w:id="1"/>
    <w:p w14:paraId="70E29BB3" w14:textId="77777777" w:rsidR="009962AB" w:rsidRPr="007C7C7A" w:rsidRDefault="009962AB"/>
    <w:sectPr w:rsidR="009962AB" w:rsidRPr="007C7C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nika Nováčková" w:date="2018-05-16T16:03:00Z" w:initials="MN">
    <w:p w14:paraId="3EC58B7F" w14:textId="77777777" w:rsidR="0079349D" w:rsidRDefault="0079349D">
      <w:pPr>
        <w:pStyle w:val="CommentText"/>
      </w:pPr>
      <w:r>
        <w:rPr>
          <w:rStyle w:val="CommentReference"/>
        </w:rPr>
        <w:annotationRef/>
      </w:r>
      <w:r>
        <w:t>I quite fancy this for the case when the assumption of same coefficient for all counties is rejected as it only gives one coefficient estimate for all counties, and still we don’t need to assume that it is same for all counties.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C58B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9064C"/>
    <w:multiLevelType w:val="hybridMultilevel"/>
    <w:tmpl w:val="975C21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Nováčková">
    <w15:presenceInfo w15:providerId="AD" w15:userId="S-1-5-21-2503082639-3578878356-3745479065-240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C7A"/>
    <w:rsid w:val="00082DE1"/>
    <w:rsid w:val="000C336B"/>
    <w:rsid w:val="002F7FE0"/>
    <w:rsid w:val="00356C06"/>
    <w:rsid w:val="003D5E6E"/>
    <w:rsid w:val="00536797"/>
    <w:rsid w:val="00542BAB"/>
    <w:rsid w:val="00644E9A"/>
    <w:rsid w:val="006F04DC"/>
    <w:rsid w:val="0079349D"/>
    <w:rsid w:val="007C7C7A"/>
    <w:rsid w:val="008E573A"/>
    <w:rsid w:val="00902B92"/>
    <w:rsid w:val="0096373B"/>
    <w:rsid w:val="009962AB"/>
    <w:rsid w:val="00A93455"/>
    <w:rsid w:val="00AA3158"/>
    <w:rsid w:val="00B079BB"/>
    <w:rsid w:val="00C252A8"/>
    <w:rsid w:val="00C420E7"/>
    <w:rsid w:val="00CA102B"/>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4B4F"/>
  <w15:chartTrackingRefBased/>
  <w15:docId w15:val="{B6A0F527-6EAE-445A-8E48-E873364E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C7A"/>
    <w:rPr>
      <w:color w:val="808080"/>
    </w:rPr>
  </w:style>
  <w:style w:type="paragraph" w:styleId="ListParagraph">
    <w:name w:val="List Paragraph"/>
    <w:basedOn w:val="Normal"/>
    <w:uiPriority w:val="34"/>
    <w:qFormat/>
    <w:rsid w:val="006F04DC"/>
    <w:pPr>
      <w:ind w:left="720"/>
      <w:contextualSpacing/>
    </w:pPr>
  </w:style>
  <w:style w:type="character" w:styleId="CommentReference">
    <w:name w:val="annotation reference"/>
    <w:basedOn w:val="DefaultParagraphFont"/>
    <w:uiPriority w:val="99"/>
    <w:semiHidden/>
    <w:unhideWhenUsed/>
    <w:rsid w:val="006F04DC"/>
    <w:rPr>
      <w:sz w:val="16"/>
      <w:szCs w:val="16"/>
    </w:rPr>
  </w:style>
  <w:style w:type="paragraph" w:styleId="CommentText">
    <w:name w:val="annotation text"/>
    <w:basedOn w:val="Normal"/>
    <w:link w:val="CommentTextChar"/>
    <w:uiPriority w:val="99"/>
    <w:semiHidden/>
    <w:unhideWhenUsed/>
    <w:rsid w:val="006F04DC"/>
    <w:pPr>
      <w:spacing w:line="240" w:lineRule="auto"/>
    </w:pPr>
    <w:rPr>
      <w:sz w:val="20"/>
      <w:szCs w:val="20"/>
    </w:rPr>
  </w:style>
  <w:style w:type="character" w:customStyle="1" w:styleId="CommentTextChar">
    <w:name w:val="Comment Text Char"/>
    <w:basedOn w:val="DefaultParagraphFont"/>
    <w:link w:val="CommentText"/>
    <w:uiPriority w:val="99"/>
    <w:semiHidden/>
    <w:rsid w:val="006F04DC"/>
    <w:rPr>
      <w:sz w:val="20"/>
      <w:szCs w:val="20"/>
    </w:rPr>
  </w:style>
  <w:style w:type="paragraph" w:styleId="CommentSubject">
    <w:name w:val="annotation subject"/>
    <w:basedOn w:val="CommentText"/>
    <w:next w:val="CommentText"/>
    <w:link w:val="CommentSubjectChar"/>
    <w:uiPriority w:val="99"/>
    <w:semiHidden/>
    <w:unhideWhenUsed/>
    <w:rsid w:val="006F04DC"/>
    <w:rPr>
      <w:b/>
      <w:bCs/>
    </w:rPr>
  </w:style>
  <w:style w:type="character" w:customStyle="1" w:styleId="CommentSubjectChar">
    <w:name w:val="Comment Subject Char"/>
    <w:basedOn w:val="CommentTextChar"/>
    <w:link w:val="CommentSubject"/>
    <w:uiPriority w:val="99"/>
    <w:semiHidden/>
    <w:rsid w:val="006F04DC"/>
    <w:rPr>
      <w:b/>
      <w:bCs/>
      <w:sz w:val="20"/>
      <w:szCs w:val="20"/>
    </w:rPr>
  </w:style>
  <w:style w:type="paragraph" w:styleId="BalloonText">
    <w:name w:val="Balloon Text"/>
    <w:basedOn w:val="Normal"/>
    <w:link w:val="BalloonTextChar"/>
    <w:uiPriority w:val="99"/>
    <w:semiHidden/>
    <w:unhideWhenUsed/>
    <w:rsid w:val="006F0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4DC"/>
    <w:rPr>
      <w:rFonts w:ascii="Segoe UI" w:hAnsi="Segoe UI" w:cs="Segoe UI"/>
      <w:sz w:val="18"/>
      <w:szCs w:val="18"/>
    </w:rPr>
  </w:style>
  <w:style w:type="character" w:customStyle="1" w:styleId="Heading1Char">
    <w:name w:val="Heading 1 Char"/>
    <w:basedOn w:val="DefaultParagraphFont"/>
    <w:link w:val="Heading1"/>
    <w:uiPriority w:val="9"/>
    <w:rsid w:val="00AA31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CFEA09A0</Template>
  <TotalTime>75</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Nováčková</dc:creator>
  <cp:keywords/>
  <dc:description/>
  <cp:lastModifiedBy>Monika Nováčková</cp:lastModifiedBy>
  <cp:revision>12</cp:revision>
  <dcterms:created xsi:type="dcterms:W3CDTF">2018-05-16T14:17:00Z</dcterms:created>
  <dcterms:modified xsi:type="dcterms:W3CDTF">2018-05-16T15:32:00Z</dcterms:modified>
</cp:coreProperties>
</file>