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FIELD PROTOCOLS FOR NRDA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Biota/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>Tarball</w:t>
      </w:r>
      <w:r>
        <w:rPr>
          <w:rFonts w:ascii="" w:hAnsi="" w:cs="" w:eastAsia=""/>
          <w:b w:val="true"/>
          <w:i w:val="false"/>
          <w:strike w:val="false"/>
          <w:color w:val=""/>
          <w:sz w:val="20"/>
        </w:rPr>
        <w:t xml:space="preserve"> Stranding Documentation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Objectives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To document or estimate the abundance of stranded biota or discrete oil deposits such as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To obtain preliminary information to help evaluate the need for more comprehensive studies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Parameters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Equipment</w:t>
      </w: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Methods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Conduct overflights within two-hours of low tide (before or after), to determine the extent of visible contamination and stranding of biota. Use USGS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7.5 minute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topographic maps, vertical aerial photographs, or other detailed maps to record observations. Record the: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locations and approximate lengths of oiled shoreline segments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approximate width and degree of oiling along different segments of shoreline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evidence of stranding or mortality events (bodies, gulls feeding)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or location of debris or wrack accumulations (where biota might also accumulate)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-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features which appear to affect the pattern of oil/wrack/biota deposition along the shoreline, such as shoreline orientation or the presence of offshore rocks which refract waves</w:t>
      </w:r>
    </w:p>
    <w:p>
      <w:pPr>
        <w:pStyle w:val="BodyTextIndent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access points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all photographs taken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Conduct a preliminary shoreline survey. Divide the impact area up into distinct shoreline segments using an initial classification system based on degree of oiling or relative rate of biota stranding. Develop a segment numbering system.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For each shoreline segment, focus initially on documenting obvious impacts, delineating areas according to the relative degree of oiling/biota stranding, and determining potential locations for more detailed surveys. Record the locations of survey sites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actually visited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on a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basemap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and with a GPS. Field observations and descriptions for each shoreline segment should include the: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segment number, date, time, weather conditions, tide level, and names of observers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physical setting (shoreline orientation, exposure to wave energy and tidal currents, wind, potential for burial by sediment accumulation)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shoreline habitat type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dominant species or types of biota present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presence of stranded dead or moribund animals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extent and degree of shoreline oiling (use shoreline oil terminology codes and % cover charts)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type or degree of shoreline cleanup performed (particularly note removal of stranded biota)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If significant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of biota are observed, they must be documented promptly to avoid loss to predation, or removal by tidal action or beach cleanup. Qualitative documentation of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would include systematic observations at representative sites, including: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location of the survey sites using a GPS and an appropriate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basemap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; field markings so that repeat surveys can be conducted as needed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photodocumentation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 estimating the abundance of stranded biota will depend, in part, on how those organisms are distributed on the shoreline. In most cases, dead organisms will be distributed in a relatively narrow band at the last high tide line parallel to the shoreline. At selected segments: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lay out a 30-m tape parallel to the shore at the high tide line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randomly select at least 5 locations along the tape. Lay out a transect perpendicular to the shore (shore-normal) at each of the five locations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scale the width of the shore-normal transects to the size and abundance of the stranded organisms. This could vary from 0.1 to 1 m wide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count (or collect) the number of individual organisms or oil type (e.g.,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tarballs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) within each shore-normal transect; for very large numbers of individuals, it may be necessary to conduct counts in randomly located quadrats along the transect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estimate the total number of stranded organisms by multiplying the average density of the five transect belts by the total length of the segment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consider a subtidal survey to evaluate the condition of organisms in nearshore areas adjacent to major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strandings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, and to see if some organisms are not being stranded onshore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conduct similar stranding estimates in appropriate reference areas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be aware of beach cleanup activities so that removal or disposal of stranded or dead organisms (or lack thereof) does not confound initial or repeat sampling efforts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-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photodocument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the stranding and sampling effort in detail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•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Consider collecting reference specimens or a large sub-sample of individuals for species identifications; age, size, and sex determinations; necropsy; or chemical analyses. Store samples on ice while in the field, freeze for longer-term storage or transport. If chemical and certain necropsy analyses are not planned, invertebrate and fish samples can be preserved in a chemical fixative such as 10% buffered formalin. Check with the laboratory or specialist conducting analyses about appropriate preservation methods and holding times. Specimens preserved in formalin must be shipped as hazardous materials.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References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NOAA Damage Assessment Center, 1997, Field forms and codes.  Appendix 6: 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2018-05-09T20:18:57Z</dcterms:created>
  <dc:creator>Apache POI</dc:creator>
</cp:coreProperties>
</file>