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rPr>
        <w:t/>
      </w:r>
    </w:p>
    <w:p>
      <w:pPr>
        <w:pStyle w:val="BodyTextIndent"/>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such structure and shall credit the proceeds of such sale against the cost of the removal or demolition, and any balance remaining shall be deposited in the Chancery Court by t</w:t>
      </w:r>
      <w:r>
        <w:rPr>
          <w:rFonts w:ascii="" w:hAnsi="" w:cs="" w:eastAsia=""/>
          <w:b w:val="false"/>
          <w:i w:val="false"/>
          <w:strike w:val="false"/>
          <w:color w:val=""/>
        </w:rPr>
        <w:t>he public officer and shall be secured in such manner as may be directed by that Court, and shall be disbursed by that Court to the person found to be entitled thereto by final order of decree of such court; or</w:t>
      </w:r>
    </w:p>
    <w:p>
      <w:pPr>
        <w:pStyle w:val=""/>
        <w:jc w:val="both"/>
      </w:pPr>
      <w:r>
        <w:rPr>
          <w:rFonts w:ascii="" w:hAnsi="" w:cs="" w:eastAsia=""/>
          <w:b w:val="false"/>
          <w:i w:val="false"/>
          <w:strike w:val="false"/>
          <w:color w:val=""/>
        </w:rPr>
        <w:t>(e)</w:t>
      </w:r>
      <w:r>
        <w:rPr>
          <w:rFonts w:ascii="" w:hAnsi="" w:cs="" w:eastAsia=""/>
          <w:b w:val="false"/>
          <w:i w:val="false"/>
          <w:strike w:val="false"/>
          <w:color w:val=""/>
        </w:rPr>
        <w:t>The proceeds of all demolitions of housi</w:t>
      </w:r>
      <w:r>
        <w:rPr>
          <w:rFonts w:ascii="" w:hAnsi="" w:cs="" w:eastAsia=""/>
          <w:b w:val="false"/>
          <w:i w:val="false"/>
          <w:strike w:val="false"/>
          <w:color w:val=""/>
        </w:rPr>
        <w:t>ng in the City of Chattanooga after collection by the Back Tax Attorney shall be placed in an account which shall be utilized to sustain continuing demolition of substandard housing in the City.</w:t>
      </w:r>
    </w:p>
    <w:p>
      <w:pPr>
        <w:pStyle w:val=""/>
        <w:jc w:val="both"/>
      </w:pPr>
      <w:r>
        <w:rPr>
          <w:rFonts w:ascii="" w:hAnsi="" w:cs="" w:eastAsia=""/>
          <w:b w:val="false"/>
          <w:i w:val="false"/>
          <w:strike w:val="false"/>
          <w:color w:val=""/>
        </w:rPr>
        <w:t>6)</w:t>
      </w:r>
      <w:r>
        <w:rPr>
          <w:rFonts w:ascii="" w:hAnsi="" w:cs="" w:eastAsia=""/>
          <w:b w:val="false"/>
          <w:i w:val="false"/>
          <w:strike w:val="false"/>
          <w:color w:val=""/>
        </w:rPr>
        <w:t xml:space="preserve">Report to the City Attorney the names of all persons not </w:t>
      </w:r>
      <w:r>
        <w:rPr>
          <w:rFonts w:ascii="" w:hAnsi="" w:cs="" w:eastAsia=""/>
          <w:b w:val="false"/>
          <w:i w:val="false"/>
          <w:strike w:val="false"/>
          <w:color w:val=""/>
        </w:rPr>
        <w:t>complying with the order provided for in subsection (4) of this Section.</w:t>
      </w:r>
    </w:p>
    <w:p>
      <w:pPr>
        <w:pStyle w:val=""/>
        <w:jc w:val="both"/>
      </w:pPr>
      <w:r>
        <w:rPr>
          <w:rFonts w:ascii="" w:hAnsi="" w:cs="" w:eastAsia=""/>
          <w:b w:val="true"/>
          <w:i w:val="false"/>
          <w:strike w:val="false"/>
          <w:color w:val=""/>
        </w:rPr>
        <w:t>Sec. 21-9.</w:t>
      </w:r>
      <w:r>
        <w:rPr>
          <w:rFonts w:ascii="" w:hAnsi="" w:cs="" w:eastAsia=""/>
          <w:b w:val="true"/>
          <w:i w:val="false"/>
          <w:strike w:val="false"/>
          <w:color w:val=""/>
        </w:rPr>
        <w:t>Emergency measures.</w:t>
      </w:r>
    </w:p>
    <w:p>
      <w:pPr>
        <w:pStyle w:val=""/>
        <w:jc w:val="both"/>
      </w:pPr>
      <w:r>
        <w:rPr>
          <w:rFonts w:ascii="" w:hAnsi="" w:cs="" w:eastAsia=""/>
          <w:b w:val="false"/>
          <w:i w:val="false"/>
          <w:strike w:val="false"/>
          <w:color w:val=""/>
        </w:rPr>
        <w:t>Imminent danger</w:t>
      </w:r>
      <w:r>
        <w:rPr>
          <w:rFonts w:ascii="" w:hAnsi="" w:cs="" w:eastAsia=""/>
          <w:b w:val="false"/>
          <w:i w:val="false"/>
          <w:strike w:val="false"/>
          <w:color w:val=""/>
        </w:rPr>
        <w:t>.  When, in the opinion of the Code Official, there is imminent danger of failure or collapse of a building or structure which endang</w:t>
      </w:r>
      <w:r>
        <w:rPr>
          <w:rFonts w:ascii="" w:hAnsi="" w:cs="" w:eastAsia=""/>
          <w:b w:val="false"/>
          <w:i w:val="false"/>
          <w:strike w:val="false"/>
          <w:color w:val=""/>
        </w:rPr>
        <w:t>ers life, or when any structure or part of a structure has fallen and life is endangered by the occupation of the structure, or when there is actual or potential danger to the building occupants or those in the proximity of any structure because of explosi</w:t>
      </w:r>
      <w:r>
        <w:rPr>
          <w:rFonts w:ascii="" w:hAnsi="" w:cs="" w:eastAsia=""/>
          <w:b w:val="false"/>
          <w:i w:val="false"/>
          <w:strike w:val="false"/>
          <w:color w:val=""/>
        </w:rPr>
        <w:t xml:space="preserve">ves, explosive fumes or vapors or the presence of toxic fumes, gases or materials, or operation of defective or dangerous equipment, the Code Official is hereby authorized and empowered to order and require the occupants to vacate the premises forthwith.  </w:t>
      </w:r>
      <w:r>
        <w:rPr>
          <w:rFonts w:ascii="" w:hAnsi="" w:cs="" w:eastAsia=""/>
          <w:b w:val="false"/>
          <w:i w:val="false"/>
          <w:strike w:val="false"/>
          <w:color w:val=""/>
        </w:rPr>
        <w:t xml:space="preserve">The Code Official shall cause to be posted at each entrance to such structure a notice reading as follows:  “This structure is unsafe and its occupancy has been prohibited by the Code Official.”  It shall be unlawful for any person to enter such structure </w:t>
      </w:r>
      <w:r>
        <w:rPr>
          <w:rFonts w:ascii="" w:hAnsi="" w:cs="" w:eastAsia=""/>
          <w:b w:val="false"/>
          <w:i w:val="false"/>
          <w:strike w:val="false"/>
          <w:color w:val=""/>
        </w:rPr>
        <w:t>except for the purpose of securing the structure, making the required repairs, removing the hazardous condition or of demolishing the same.</w:t>
      </w:r>
    </w:p>
    <w:p>
      <w:pPr>
        <w:pStyle w:val=""/>
        <w:jc w:val="both"/>
      </w:pPr>
      <w:r>
        <w:rPr>
          <w:rFonts w:ascii="" w:hAnsi="" w:cs="" w:eastAsia=""/>
          <w:b w:val="false"/>
          <w:i w:val="false"/>
          <w:strike w:val="false"/>
          <w:color w:val=""/>
        </w:rPr>
        <w:t>Temporary safeguards</w:t>
      </w:r>
      <w:r>
        <w:rPr>
          <w:rFonts w:ascii="" w:hAnsi="" w:cs="" w:eastAsia=""/>
          <w:b w:val="false"/>
          <w:i w:val="false"/>
          <w:strike w:val="false"/>
          <w:color w:val=""/>
        </w:rPr>
        <w:t>.  Notwithstanding other provisions of this code, whenever, in the opinion of the Code Official</w:t>
      </w:r>
      <w:r>
        <w:rPr>
          <w:rFonts w:ascii="" w:hAnsi="" w:cs="" w:eastAsia=""/>
          <w:b w:val="false"/>
          <w:i w:val="false"/>
          <w:strike w:val="false"/>
          <w:color w:val=""/>
        </w:rPr>
        <w:t>, there is imminent danger due to an unsafe condition, the Code Official shall order the necessary work to be done, including the boarding up of openings, to render such structure temporarily safe whether or not the legal procedure herein described has bee</w:t>
      </w:r>
      <w:r>
        <w:rPr>
          <w:rFonts w:ascii="" w:hAnsi="" w:cs="" w:eastAsia=""/>
          <w:b w:val="false"/>
          <w:i w:val="false"/>
          <w:strike w:val="false"/>
          <w:color w:val=""/>
        </w:rPr>
        <w:t>n instituted; and shall cause such other action to be taken as the Code Official deems necessary to meet such emergency.</w:t>
      </w:r>
    </w:p>
    <w:p>
      <w:pPr>
        <w:pStyle w:val=""/>
        <w:jc w:val="both"/>
      </w:pPr>
      <w:r>
        <w:rPr>
          <w:rFonts w:ascii="" w:hAnsi="" w:cs="" w:eastAsia=""/>
          <w:b w:val="false"/>
          <w:i w:val="false"/>
          <w:strike w:val="false"/>
          <w:color w:val=""/>
        </w:rPr>
        <w:t>Closing of streets</w:t>
      </w:r>
      <w:r>
        <w:rPr>
          <w:rFonts w:ascii="" w:hAnsi="" w:cs="" w:eastAsia=""/>
          <w:b w:val="false"/>
          <w:i w:val="false"/>
          <w:strike w:val="false"/>
          <w:color w:val=""/>
        </w:rPr>
        <w:t>.  When necessary for public safety, the Code Official shall temporarily close structures and close, or order the au</w:t>
      </w:r>
      <w:r>
        <w:rPr>
          <w:rFonts w:ascii="" w:hAnsi="" w:cs="" w:eastAsia=""/>
          <w:b w:val="false"/>
          <w:i w:val="false"/>
          <w:strike w:val="false"/>
          <w:color w:val=""/>
        </w:rPr>
        <w:t>thority having jurisdiction to close, sidewalks, streets, public ways and places adjacent to unsafe structures, and prohibit the same from being utilized.</w:t>
      </w:r>
    </w:p>
    <w:p>
      <w:pPr>
        <w:pStyle w:val=""/>
        <w:jc w:val="both"/>
      </w:pPr>
      <w:r>
        <w:rPr>
          <w:rFonts w:ascii="" w:hAnsi="" w:cs="" w:eastAsia=""/>
          <w:b w:val="false"/>
          <w:i w:val="false"/>
          <w:strike w:val="false"/>
          <w:color w:val=""/>
        </w:rPr>
        <w:t>Emergency Repairs</w:t>
      </w:r>
      <w:r>
        <w:rPr>
          <w:rFonts w:ascii="" w:hAnsi="" w:cs="" w:eastAsia=""/>
          <w:b w:val="false"/>
          <w:i w:val="false"/>
          <w:strike w:val="false"/>
          <w:color w:val=""/>
        </w:rPr>
        <w:t>.  For the purpose of this section, the Code Official shall employ the necessary la</w:t>
      </w:r>
      <w:r>
        <w:rPr>
          <w:rFonts w:ascii="" w:hAnsi="" w:cs="" w:eastAsia=""/>
          <w:b w:val="false"/>
          <w:i w:val="false"/>
          <w:strike w:val="false"/>
          <w:color w:val=""/>
        </w:rPr>
        <w:t>bor and materials to perform the required work as expeditiously as possible.</w:t>
      </w:r>
    </w:p>
    <w:p>
      <w:pPr>
        <w:pStyle w:val=""/>
        <w:jc w:val="both"/>
      </w:pPr>
      <w:r>
        <w:rPr>
          <w:rFonts w:ascii="" w:hAnsi="" w:cs="" w:eastAsia=""/>
          <w:b w:val="false"/>
          <w:i w:val="false"/>
          <w:strike w:val="false"/>
          <w:color w:val=""/>
        </w:rPr>
        <w:t>Cost of emergency repairs</w:t>
      </w:r>
      <w:r>
        <w:rPr>
          <w:rFonts w:ascii="" w:hAnsi="" w:cs="" w:eastAsia=""/>
          <w:b w:val="false"/>
          <w:i w:val="false"/>
          <w:strike w:val="false"/>
          <w:color w:val=""/>
        </w:rPr>
        <w:t>.  Costs incurred in the performance of emergency work shall be paid by the jurisdiction.  The legal counsel of the jurisdiction shall institute appropri</w:t>
      </w:r>
      <w:r>
        <w:rPr>
          <w:rFonts w:ascii="" w:hAnsi="" w:cs="" w:eastAsia=""/>
          <w:b w:val="false"/>
          <w:i w:val="false"/>
          <w:strike w:val="false"/>
          <w:color w:val=""/>
        </w:rPr>
        <w:t>ate action against the owner of the premises where the unsafe structure is or was located for the recovery of such costs.</w:t>
      </w:r>
    </w:p>
    <w:p>
      <w:pPr>
        <w:pStyle w:val=""/>
        <w:jc w:val="both"/>
      </w:pPr>
      <w:r>
        <w:rPr>
          <w:rFonts w:ascii="" w:hAnsi="" w:cs="" w:eastAsia=""/>
          <w:b w:val="false"/>
          <w:i w:val="false"/>
          <w:strike w:val="false"/>
          <w:color w:val=""/>
        </w:rPr>
        <w:t>Emergency repair or demolition</w:t>
      </w:r>
      <w:r>
        <w:rPr>
          <w:rFonts w:ascii="" w:hAnsi="" w:cs="" w:eastAsia=""/>
          <w:b w:val="true"/>
          <w:i w:val="false"/>
          <w:strike w:val="false"/>
          <w:color w:val=""/>
        </w:rPr>
        <w:t>.</w:t>
      </w:r>
    </w:p>
    <w:p>
      <w:pPr>
        <w:pStyle w:val=""/>
        <w:jc w:val="both"/>
      </w:pPr>
      <w:r>
        <w:rPr>
          <w:rFonts w:ascii="" w:hAnsi="" w:cs="" w:eastAsia=""/>
          <w:b w:val="false"/>
          <w:i w:val="false"/>
          <w:strike w:val="false"/>
          <w:color w:val=""/>
        </w:rPr>
        <w:t>In cases where it reasonably appears there is</w:t>
      </w:r>
      <w:r>
        <w:rPr>
          <w:rFonts w:ascii="" w:hAnsi="" w:cs="" w:eastAsia=""/>
          <w:b w:val="false"/>
          <w:i w:val="false"/>
          <w:strike w:val="false"/>
          <w:color w:val=""/>
        </w:rPr>
        <w:t xml:space="preserve"> </w:t>
      </w:r>
      <w:r>
        <w:rPr>
          <w:rFonts w:ascii="" w:hAnsi="" w:cs="" w:eastAsia=""/>
          <w:b w:val="false"/>
          <w:i w:val="false"/>
          <w:strike w:val="false"/>
          <w:color w:val=""/>
        </w:rPr>
        <w:t>immediate danger to the life or safety of any perso</w:t>
      </w:r>
      <w:r>
        <w:rPr>
          <w:rFonts w:ascii="" w:hAnsi="" w:cs="" w:eastAsia=""/>
          <w:b w:val="false"/>
          <w:i w:val="false"/>
          <w:strike w:val="false"/>
          <w:color w:val=""/>
        </w:rPr>
        <w:t>n unless a dwelling or rooming house unfit for human habitation or a dangerous building as defined in this article is immediately repaired or demolished, the inspector shall place a condemnation sign in the form prescribed by Section 21-13(9), upon such bu</w:t>
      </w:r>
      <w:r>
        <w:rPr>
          <w:rFonts w:ascii="" w:hAnsi="" w:cs="" w:eastAsia=""/>
          <w:b w:val="false"/>
          <w:i w:val="false"/>
          <w:strike w:val="false"/>
          <w:color w:val=""/>
        </w:rPr>
        <w:t>ilding, and shall immediately report the facts to the Code Official and to the Chief Building Official of the City.  The Code Official and/or the Chief Building Official of the City shall cause the immediate repair or demolition of such dwelling, rooming h</w:t>
      </w:r>
      <w:r>
        <w:rPr>
          <w:rFonts w:ascii="" w:hAnsi="" w:cs="" w:eastAsia=""/>
          <w:b w:val="false"/>
          <w:i w:val="false"/>
          <w:strike w:val="false"/>
          <w:color w:val=""/>
        </w:rPr>
        <w:t>ouse or building.  The cost of such emergency demolition by the City of rooming house or building shall be a lien and be collected, charging the cost thereof as a portion of the real estate taxes for the current year.</w:t>
      </w:r>
    </w:p>
    <w:p>
      <w:pPr>
        <w:pStyle w:val=""/>
        <w:jc w:val="both"/>
      </w:pPr>
      <w:r>
        <w:rPr>
          <w:rFonts w:ascii="" w:hAnsi="" w:cs="" w:eastAsia=""/>
          <w:b w:val="false"/>
          <w:i w:val="false"/>
          <w:strike w:val="false"/>
          <w:color w:val=""/>
        </w:rPr>
        <w:t xml:space="preserve">(Code 1986, § 21-15; Ord. No. 9808, § </w:t>
      </w:r>
      <w:r>
        <w:rPr>
          <w:rFonts w:ascii="" w:hAnsi="" w:cs="" w:eastAsia=""/>
          <w:b w:val="false"/>
          <w:i w:val="false"/>
          <w:strike w:val="false"/>
          <w:color w:val=""/>
        </w:rPr>
        <w:t>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0</w:t>
      </w:r>
      <w:r>
        <w:rPr>
          <w:rFonts w:ascii="" w:hAnsi="" w:cs="" w:eastAsia=""/>
          <w:b w:val="true"/>
          <w:i w:val="false"/>
          <w:strike w:val="false"/>
          <w:color w:val=""/>
        </w:rPr>
        <w:t>.</w:t>
      </w:r>
      <w:r>
        <w:rPr>
          <w:rFonts w:ascii="" w:hAnsi="" w:cs="" w:eastAsia=""/>
          <w:b w:val="true"/>
          <w:i w:val="false"/>
          <w:strike w:val="false"/>
          <w:color w:val=""/>
        </w:rPr>
        <w:t xml:space="preserve">Duties of housing code official and housing code inspectors. </w:t>
      </w:r>
    </w:p>
    <w:p>
      <w:pPr>
        <w:pStyle w:val=""/>
        <w:jc w:val="both"/>
      </w:pPr>
      <w:r>
        <w:rPr>
          <w:rFonts w:ascii="" w:hAnsi="" w:cs="" w:eastAsia=""/>
          <w:b w:val="false"/>
          <w:i w:val="false"/>
          <w:strike w:val="false"/>
          <w:color w:val=""/>
        </w:rPr>
        <w:t>General. The Code Official shall enforce the provisions of this code.</w:t>
      </w:r>
    </w:p>
    <w:p>
      <w:pPr>
        <w:pStyle w:val=""/>
        <w:jc w:val="both"/>
      </w:pPr>
      <w:r>
        <w:rPr>
          <w:rFonts w:ascii="" w:hAnsi="" w:cs="" w:eastAsia=""/>
          <w:b w:val="false"/>
          <w:i w:val="false"/>
          <w:strike w:val="false"/>
          <w:color w:val=""/>
        </w:rPr>
        <w:t>1)</w:t>
      </w:r>
      <w:r>
        <w:rPr>
          <w:rFonts w:ascii="" w:hAnsi="" w:cs="" w:eastAsia=""/>
          <w:b w:val="false"/>
          <w:i w:val="false"/>
          <w:strike w:val="false"/>
          <w:color w:val=""/>
        </w:rPr>
        <w:t>Rule-making authority. The Code Official shall have authority as necessary in the inter</w:t>
      </w:r>
      <w:r>
        <w:rPr>
          <w:rFonts w:ascii="" w:hAnsi="" w:cs="" w:eastAsia=""/>
          <w:b w:val="false"/>
          <w:i w:val="false"/>
          <w:strike w:val="false"/>
          <w:color w:val=""/>
        </w:rPr>
        <w:t>est of public health, safety and general welfare, to adopt and promulgate rules and procedures; to interpret and implement the provisions of this code; to secure the intent thereof; and to designate requirements applicable because of local climate or other</w:t>
      </w:r>
      <w:r>
        <w:rPr>
          <w:rFonts w:ascii="" w:hAnsi="" w:cs="" w:eastAsia=""/>
          <w:b w:val="false"/>
          <w:i w:val="false"/>
          <w:strike w:val="false"/>
          <w:color w:val=""/>
        </w:rPr>
        <w:t xml:space="preserve"> conditions.  Such rules shall not have the effect of waiving structural or fire performance requirements specifically provided for in this code, or of violating engineering methods involving public safety.</w:t>
      </w:r>
    </w:p>
    <w:p>
      <w:pPr>
        <w:pStyle w:val=""/>
        <w:jc w:val="both"/>
      </w:pPr>
      <w:r>
        <w:rPr>
          <w:rFonts w:ascii="" w:hAnsi="" w:cs="" w:eastAsia=""/>
          <w:b w:val="false"/>
          <w:i w:val="false"/>
          <w:strike w:val="false"/>
          <w:color w:val=""/>
        </w:rPr>
        <w:t>2)</w:t>
      </w:r>
      <w:r>
        <w:rPr>
          <w:rFonts w:ascii="" w:hAnsi="" w:cs="" w:eastAsia=""/>
          <w:b w:val="false"/>
          <w:i w:val="false"/>
          <w:strike w:val="false"/>
          <w:color w:val=""/>
        </w:rPr>
        <w:t>Right of entry. The code official is authori</w:t>
      </w:r>
      <w:r>
        <w:rPr>
          <w:rFonts w:ascii="" w:hAnsi="" w:cs="" w:eastAsia=""/>
          <w:b w:val="false"/>
          <w:i w:val="false"/>
          <w:strike w:val="false"/>
          <w:color w:val=""/>
        </w:rPr>
        <w:t>zed to enter the structure or premises at reasonable times to inspect subject to constitutional restrictions on unreasonable searches and seizures. If entry is refused or not obtained, the code official is authorized to pursue recourse as provided by law.</w:t>
      </w:r>
    </w:p>
    <w:p>
      <w:pPr>
        <w:pStyle w:val=""/>
        <w:jc w:val="both"/>
      </w:pPr>
      <w:r>
        <w:rPr>
          <w:rFonts w:ascii="" w:hAnsi="" w:cs="" w:eastAsia=""/>
          <w:b w:val="false"/>
          <w:i w:val="false"/>
          <w:strike w:val="false"/>
          <w:color w:val=""/>
        </w:rPr>
        <w:t xml:space="preserve">3) </w:t>
      </w:r>
      <w:r>
        <w:rPr>
          <w:rFonts w:ascii="" w:hAnsi="" w:cs="" w:eastAsia=""/>
          <w:b w:val="false"/>
          <w:i w:val="false"/>
          <w:strike w:val="false"/>
          <w:color w:val=""/>
        </w:rPr>
        <w:t>It shall be a violation of their ordinance if any owner, occupant or other person in charge of a structure subject to the provisions of this Code refuses, impedes, inhibits, interferes with, restricts, or obstructs entry and free access to any part o</w:t>
      </w:r>
      <w:r>
        <w:rPr>
          <w:rFonts w:ascii="" w:hAnsi="" w:cs="" w:eastAsia=""/>
          <w:b w:val="false"/>
          <w:i w:val="false"/>
          <w:strike w:val="false"/>
          <w:color w:val=""/>
        </w:rPr>
        <w:t xml:space="preserve">f the structure or premises where inspection </w:t>
      </w:r>
      <w:r>
        <w:rPr>
          <w:rFonts w:ascii="" w:hAnsi="" w:cs="" w:eastAsia=""/>
          <w:b w:val="false"/>
          <w:i w:val="false"/>
          <w:strike w:val="false"/>
          <w:color w:val=""/>
        </w:rPr>
        <w:t>authorized by this Code is sought, the administrative authority may seek, in a court of competent jurisdiction, an order that such owner, occupant or other person in charge cease and desist with such interferenc</w:t>
      </w:r>
      <w:r>
        <w:rPr>
          <w:rFonts w:ascii="" w:hAnsi="" w:cs="" w:eastAsia=""/>
          <w:b w:val="false"/>
          <w:i w:val="false"/>
          <w:strike w:val="false"/>
          <w:color w:val=""/>
        </w:rPr>
        <w:t xml:space="preserve">e.  </w:t>
      </w:r>
    </w:p>
    <w:p>
      <w:pPr>
        <w:pStyle w:val=""/>
        <w:jc w:val="both"/>
      </w:pPr>
      <w:r>
        <w:rPr>
          <w:rFonts w:ascii="" w:hAnsi="" w:cs="" w:eastAsia=""/>
          <w:b w:val="false"/>
          <w:i w:val="false"/>
          <w:strike w:val="false"/>
          <w:color w:val=""/>
        </w:rPr>
        <w:t>4)</w:t>
      </w:r>
      <w:r>
        <w:rPr>
          <w:rFonts w:ascii="" w:hAnsi="" w:cs="" w:eastAsia=""/>
          <w:b w:val="false"/>
          <w:i w:val="false"/>
          <w:strike w:val="false"/>
          <w:color w:val=""/>
        </w:rPr>
        <w:t>All housing inspectors shall inspect any dwelling, building, rooming house, wall or structure about which complaints are filed by any person to the effect that a dwelling, building, rooming house, wall or structure is, or may be, existing in vio</w:t>
      </w:r>
      <w:r>
        <w:rPr>
          <w:rFonts w:ascii="" w:hAnsi="" w:cs="" w:eastAsia=""/>
          <w:b w:val="false"/>
          <w:i w:val="false"/>
          <w:strike w:val="false"/>
          <w:color w:val=""/>
        </w:rPr>
        <w:t>lation of this article.</w:t>
      </w:r>
    </w:p>
    <w:p>
      <w:pPr>
        <w:pStyle w:val=""/>
        <w:jc w:val="both"/>
      </w:pPr>
      <w:r>
        <w:rPr>
          <w:rFonts w:ascii="" w:hAnsi="" w:cs="" w:eastAsia=""/>
          <w:b w:val="false"/>
          <w:i w:val="false"/>
          <w:strike w:val="false"/>
          <w:color w:val=""/>
        </w:rPr>
        <w:t>5)</w:t>
      </w:r>
      <w:r>
        <w:rPr>
          <w:rFonts w:ascii="" w:hAnsi="" w:cs="" w:eastAsia=""/>
          <w:b w:val="false"/>
          <w:i w:val="false"/>
          <w:strike w:val="false"/>
          <w:color w:val=""/>
        </w:rPr>
        <w:t>All housing inspectors shall inspect any dwelling, building, rooming house, wall or structure reported  by the fire or police department, department of health or municipal judge as probably existing in violation of the provisi</w:t>
      </w:r>
      <w:r>
        <w:rPr>
          <w:rFonts w:ascii="" w:hAnsi="" w:cs="" w:eastAsia=""/>
          <w:b w:val="false"/>
          <w:i w:val="false"/>
          <w:strike w:val="false"/>
          <w:color w:val=""/>
        </w:rPr>
        <w:t>ons of this article.</w:t>
      </w:r>
    </w:p>
    <w:p>
      <w:pPr>
        <w:pStyle w:val=""/>
        <w:jc w:val="both"/>
      </w:pPr>
      <w:r>
        <w:rPr>
          <w:rFonts w:ascii="" w:hAnsi="" w:cs="" w:eastAsia=""/>
          <w:b w:val="false"/>
          <w:i w:val="false"/>
          <w:strike w:val="false"/>
          <w:color w:val=""/>
        </w:rPr>
        <w:t>6)</w:t>
      </w:r>
      <w:r>
        <w:rPr>
          <w:rFonts w:ascii="" w:hAnsi="" w:cs="" w:eastAsia=""/>
          <w:b w:val="false"/>
          <w:i w:val="false"/>
          <w:strike w:val="false"/>
          <w:color w:val=""/>
        </w:rPr>
        <w:t>The Code Official shall notify, in writing, the owner, occupant, lessee, mortgagee, agent and all other persons having an interest in such dwelling, building or rooming house, as shown by the public records, found by a housin</w:t>
      </w:r>
      <w:r>
        <w:rPr>
          <w:rFonts w:ascii="" w:hAnsi="" w:cs="" w:eastAsia=""/>
          <w:b w:val="false"/>
          <w:i w:val="false"/>
          <w:strike w:val="false"/>
          <w:color w:val=""/>
        </w:rPr>
        <w:t>g code inspector to be a dwelling unfit for human habitation or a dangerous building within the standards set forth in this Code that: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 owner shall repair or demolish such dwelling, rooming house or building in accordance with the terms of the </w:t>
      </w:r>
      <w:r>
        <w:rPr>
          <w:rFonts w:ascii="" w:hAnsi="" w:cs="" w:eastAsia=""/>
          <w:b w:val="false"/>
          <w:i w:val="false"/>
          <w:strike w:val="false"/>
          <w:color w:val=""/>
        </w:rPr>
        <w:t>notice of this article.</w:t>
      </w:r>
    </w:p>
    <w:p>
      <w:pPr>
        <w:pStyle w:val="BodyTextIndent2"/>
        <w:jc w:val="left"/>
      </w:pPr>
      <w:r>
        <w:rPr>
          <w:rFonts w:ascii="" w:hAnsi="" w:cs="" w:eastAsia=""/>
          <w:b w:val="false"/>
          <w:i w:val="false"/>
          <w:strike w:val="false"/>
          <w:color w:val=""/>
        </w:rPr>
        <w:t>(b)</w:t>
      </w:r>
      <w:r>
        <w:rPr>
          <w:rFonts w:ascii="" w:hAnsi="" w:cs="" w:eastAsia=""/>
          <w:b w:val="false"/>
          <w:i w:val="false"/>
          <w:strike w:val="false"/>
          <w:color w:val=""/>
        </w:rPr>
        <w:t>The occupant or lessee must vacate such dwelling, rooming house or building, or must have it repaired in accordance with the notice and remain in possession.</w:t>
      </w:r>
    </w:p>
    <w:p>
      <w:pPr>
        <w:pStyle w:val="BodyTextIndent3"/>
        <w:jc w:val="left"/>
      </w:pPr>
      <w:r>
        <w:rPr>
          <w:rFonts w:ascii="" w:hAnsi="" w:cs="" w:eastAsia=""/>
          <w:b w:val="false"/>
          <w:i w:val="false"/>
          <w:strike w:val="false"/>
          <w:color w:val=""/>
        </w:rPr>
        <w:t>(c)</w:t>
      </w:r>
      <w:r>
        <w:rPr>
          <w:rFonts w:ascii="" w:hAnsi="" w:cs="" w:eastAsia=""/>
          <w:b w:val="false"/>
          <w:i w:val="false"/>
          <w:strike w:val="false"/>
          <w:color w:val=""/>
        </w:rPr>
        <w:t>The mortgagee, agent or other person having an inter</w:t>
      </w:r>
      <w:r>
        <w:rPr>
          <w:rFonts w:ascii="" w:hAnsi="" w:cs="" w:eastAsia=""/>
          <w:b w:val="false"/>
          <w:i w:val="false"/>
          <w:strike w:val="false"/>
          <w:color w:val=""/>
        </w:rPr>
        <w:t xml:space="preserve">est in such dwelling, rooming house or building, as shown by the public record may, at his own risk, repair or demolish the dwelling, rooming house or building or have such work or act done, </w:t>
      </w:r>
      <w:r>
        <w:rPr>
          <w:rFonts w:ascii="" w:hAnsi="" w:cs="" w:eastAsia=""/>
          <w:b w:val="false"/>
          <w:i w:val="false"/>
          <w:strike w:val="false"/>
          <w:color w:val=""/>
        </w:rPr>
        <w:t>provided that any person notified under this subsection to repair</w:t>
      </w:r>
      <w:r>
        <w:rPr>
          <w:rFonts w:ascii="" w:hAnsi="" w:cs="" w:eastAsia=""/>
          <w:b w:val="false"/>
          <w:i w:val="false"/>
          <w:strike w:val="false"/>
          <w:color w:val=""/>
        </w:rPr>
        <w:t xml:space="preserve"> or demolish any dwelling, rooming house or building shall commence within a reasonable time, not exceeding thirty (30) days, and complete such work within a reasonable length of time as may be necessary to do, or have done, as required by the notice provi</w:t>
      </w:r>
      <w:r>
        <w:rPr>
          <w:rFonts w:ascii="" w:hAnsi="" w:cs="" w:eastAsia=""/>
          <w:b w:val="false"/>
          <w:i w:val="false"/>
          <w:strike w:val="false"/>
          <w:color w:val=""/>
        </w:rPr>
        <w:t>ded herein.</w:t>
      </w:r>
    </w:p>
    <w:p>
      <w:pPr>
        <w:pStyle w:val=""/>
        <w:jc w:val="both"/>
      </w:pPr>
      <w:r>
        <w:rPr>
          <w:rFonts w:ascii="" w:hAnsi="" w:cs="" w:eastAsia=""/>
          <w:b w:val="false"/>
          <w:i w:val="false"/>
          <w:strike w:val="false"/>
          <w:color w:val=""/>
        </w:rPr>
        <w:t>(d)</w:t>
      </w:r>
      <w:r>
        <w:rPr>
          <w:rFonts w:ascii="" w:hAnsi="" w:cs="" w:eastAsia=""/>
          <w:b w:val="false"/>
          <w:i w:val="false"/>
          <w:strike w:val="false"/>
          <w:color w:val=""/>
        </w:rPr>
        <w:t>The above time limits may be extended at the discretion of the Code Official, administrator or his designated appointee.</w:t>
      </w:r>
    </w:p>
    <w:p>
      <w:pPr>
        <w:pStyle w:val=""/>
        <w:jc w:val="both"/>
      </w:pPr>
      <w:r>
        <w:rPr>
          <w:rFonts w:ascii="" w:hAnsi="" w:cs="" w:eastAsia=""/>
          <w:b w:val="false"/>
          <w:i w:val="false"/>
          <w:strike w:val="false"/>
          <w:color w:val=""/>
        </w:rPr>
        <w:t>The Code Official and housing inspectors shall set forth in the notice provided for in subsection (5) of this s</w:t>
      </w:r>
      <w:r>
        <w:rPr>
          <w:rFonts w:ascii="" w:hAnsi="" w:cs="" w:eastAsia=""/>
          <w:b w:val="false"/>
          <w:i w:val="false"/>
          <w:strike w:val="false"/>
          <w:color w:val=""/>
        </w:rPr>
        <w:t xml:space="preserve">ection a description of the dwelling or building or rooming house deemed unsafe, a statement of the particulars which make the dwelling or rooming house unfit for human habitation, or the building a dangerous building and an order requiring the same to be </w:t>
      </w:r>
      <w:r>
        <w:rPr>
          <w:rFonts w:ascii="" w:hAnsi="" w:cs="" w:eastAsia=""/>
          <w:b w:val="false"/>
          <w:i w:val="false"/>
          <w:strike w:val="false"/>
          <w:color w:val=""/>
        </w:rPr>
        <w:t>put in such condition as to comply with the terms of this article.</w:t>
      </w:r>
    </w:p>
    <w:p>
      <w:pPr>
        <w:pStyle w:val=""/>
        <w:jc w:val="both"/>
      </w:pPr>
      <w:r>
        <w:rPr>
          <w:rFonts w:ascii="" w:hAnsi="" w:cs="" w:eastAsia=""/>
          <w:b w:val="false"/>
          <w:i w:val="false"/>
          <w:strike w:val="false"/>
          <w:color w:val=""/>
        </w:rPr>
        <w:t>(7)</w:t>
      </w:r>
      <w:r>
        <w:rPr>
          <w:rFonts w:ascii="" w:hAnsi="" w:cs="" w:eastAsia=""/>
          <w:b w:val="false"/>
          <w:i w:val="false"/>
          <w:strike w:val="false"/>
          <w:color w:val=""/>
        </w:rPr>
        <w:t xml:space="preserve">The Code Official and housing inspectors shall appear at hearings or in any court of competent jurisdiction to testify as to the condition of any dwellings or rooming houses unfit </w:t>
      </w:r>
      <w:r>
        <w:rPr>
          <w:rFonts w:ascii="" w:hAnsi="" w:cs="" w:eastAsia=""/>
          <w:b w:val="false"/>
          <w:i w:val="false"/>
          <w:strike w:val="false"/>
          <w:color w:val=""/>
        </w:rPr>
        <w:t>for human habitation, and/or dangerous buildings.</w:t>
      </w:r>
    </w:p>
    <w:p>
      <w:pPr>
        <w:pStyle w:val=""/>
        <w:jc w:val="both"/>
      </w:pPr>
      <w:r>
        <w:rPr>
          <w:rFonts w:ascii="" w:hAnsi="" w:cs="" w:eastAsia=""/>
          <w:b w:val="false"/>
          <w:i w:val="false"/>
          <w:strike w:val="false"/>
          <w:color w:val=""/>
        </w:rPr>
        <w:t>(8)</w:t>
      </w:r>
      <w:r>
        <w:rPr>
          <w:rFonts w:ascii="" w:hAnsi="" w:cs="" w:eastAsia=""/>
          <w:b w:val="false"/>
          <w:i w:val="false"/>
          <w:strike w:val="false"/>
          <w:color w:val=""/>
        </w:rPr>
        <w:t>The Code Official shall direct a notice to be posted on all dwellings or rooming houses unfit for human habitation and/or dangerous buildings, which shall contain the following language:</w:t>
      </w:r>
    </w:p>
    <w:p>
      <w:pPr>
        <w:pStyle w:val=""/>
        <w:jc w:val="both"/>
      </w:pPr>
      <w:r>
        <w:rPr>
          <w:rFonts w:ascii="" w:hAnsi="" w:cs="" w:eastAsia=""/>
          <w:b w:val="false"/>
          <w:i w:val="false"/>
          <w:strike w:val="false"/>
          <w:color w:val=""/>
        </w:rPr>
        <w:t>"</w:t>
      </w:r>
      <w:r>
        <w:rPr>
          <w:rFonts w:ascii="" w:hAnsi="" w:cs="" w:eastAsia=""/>
          <w:b w:val="false"/>
          <w:i w:val="true"/>
          <w:strike w:val="false"/>
          <w:color w:val=""/>
        </w:rPr>
        <w:t>THIS BUILDIN</w:t>
      </w:r>
      <w:r>
        <w:rPr>
          <w:rFonts w:ascii="" w:hAnsi="" w:cs="" w:eastAsia=""/>
          <w:b w:val="false"/>
          <w:i w:val="true"/>
          <w:strike w:val="false"/>
          <w:color w:val=""/>
        </w:rPr>
        <w:t>G HAS BEEN FOUND TO BE UNFIT FOR HUMAN HABITATION AND A DANGEROUS BUILDING BY THE INSPECTOR.  THIS NOTICE IS TO REMAIN ON THIS BUILDING UNTIL IT IS REPAIRED OR DEMOLISHED IN ACCORDANCE WITH THE NOTICE, WHICH HAS BEEN GIVEN THE OWNER, OCCUPANT, LESSEE, MORT</w:t>
      </w:r>
      <w:r>
        <w:rPr>
          <w:rFonts w:ascii="" w:hAnsi="" w:cs="" w:eastAsia=""/>
          <w:b w:val="false"/>
          <w:i w:val="true"/>
          <w:strike w:val="false"/>
          <w:color w:val=""/>
        </w:rPr>
        <w:t>GAGEE OR AGENT OF THIS BUILDING.  IT IS UNLAWFUL TO REMOVE THIS NOTICE UNTIL SUCH NOTICE IS COMPLIED WITH</w:t>
      </w:r>
      <w:r>
        <w:rPr>
          <w:rFonts w:ascii="" w:hAnsi="" w:cs="" w:eastAsia=""/>
          <w:b w:val="false"/>
          <w:i w:val="false"/>
          <w:strike w:val="false"/>
          <w:color w:val=""/>
        </w:rPr>
        <w:t>."</w:t>
      </w:r>
    </w:p>
    <w:p>
      <w:pPr>
        <w:pStyle w:val=""/>
        <w:jc w:val="both"/>
      </w:pPr>
      <w:r>
        <w:rPr>
          <w:rFonts w:ascii="" w:hAnsi="" w:cs="" w:eastAsia=""/>
          <w:b w:val="false"/>
          <w:i w:val="false"/>
          <w:strike w:val="false"/>
          <w:color w:val=""/>
        </w:rPr>
        <w:t>(9)</w:t>
      </w:r>
      <w:r>
        <w:rPr>
          <w:rFonts w:ascii="" w:hAnsi="" w:cs="" w:eastAsia=""/>
          <w:b w:val="false"/>
          <w:i w:val="false"/>
          <w:strike w:val="false"/>
          <w:color w:val=""/>
        </w:rPr>
        <w:t xml:space="preserve">The powers and duties conferred upon housing inspectors by this article shall be in addition and supplemental to the </w:t>
      </w:r>
      <w:r>
        <w:rPr>
          <w:rFonts w:ascii="" w:hAnsi="" w:cs="" w:eastAsia=""/>
          <w:b w:val="false"/>
          <w:i w:val="false"/>
          <w:strike w:val="false"/>
          <w:color w:val=""/>
        </w:rPr>
        <w:t xml:space="preserve">powers conferred upon the </w:t>
      </w:r>
      <w:r>
        <w:rPr>
          <w:rFonts w:ascii="" w:hAnsi="" w:cs="" w:eastAsia=""/>
          <w:b w:val="false"/>
          <w:i w:val="false"/>
          <w:strike w:val="false"/>
          <w:color w:val=""/>
        </w:rPr>
        <w:t>inspector by any other ordinance or code provision of the City.</w:t>
      </w:r>
    </w:p>
    <w:p>
      <w:pPr>
        <w:pStyle w:val=""/>
        <w:jc w:val="both"/>
      </w:pPr>
      <w:r>
        <w:rPr>
          <w:rFonts w:ascii="" w:hAnsi="" w:cs="" w:eastAsia=""/>
          <w:b w:val="false"/>
          <w:i w:val="false"/>
          <w:strike w:val="false"/>
          <w:color w:val=""/>
        </w:rPr>
        <w:t>Code 1986, § 21-9;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1</w:t>
      </w:r>
      <w:r>
        <w:rPr>
          <w:rFonts w:ascii="" w:hAnsi="" w:cs="" w:eastAsia=""/>
          <w:b w:val="true"/>
          <w:i w:val="false"/>
          <w:strike w:val="false"/>
          <w:color w:val=""/>
        </w:rPr>
        <w:t>.</w:t>
      </w:r>
      <w:r>
        <w:rPr>
          <w:rFonts w:ascii="" w:hAnsi="" w:cs="" w:eastAsia=""/>
          <w:b w:val="true"/>
          <w:i w:val="false"/>
          <w:strike w:val="false"/>
          <w:color w:val=""/>
        </w:rPr>
        <w:t>Condemnation standards</w:t>
      </w:r>
      <w:r>
        <w:rPr>
          <w:rFonts w:ascii="" w:hAnsi="" w:cs="" w:eastAsia=""/>
          <w:b w:val="true"/>
          <w:i w:val="false"/>
          <w:strike w:val="false"/>
          <w:color w:val=""/>
        </w:rPr>
        <w:t>.</w:t>
      </w:r>
    </w:p>
    <w:p>
      <w:pPr>
        <w:pStyle w:val=""/>
        <w:jc w:val="both"/>
      </w:pPr>
      <w:r>
        <w:rPr>
          <w:rFonts w:ascii="" w:hAnsi="" w:cs="" w:eastAsia=""/>
          <w:b w:val="false"/>
          <w:i w:val="false"/>
          <w:strike w:val="false"/>
          <w:color w:val=""/>
        </w:rPr>
        <w:t>General</w:t>
      </w:r>
      <w:r>
        <w:rPr>
          <w:rFonts w:ascii="" w:hAnsi="" w:cs="" w:eastAsia=""/>
          <w:b w:val="false"/>
          <w:i w:val="false"/>
          <w:strike w:val="false"/>
          <w:color w:val=""/>
        </w:rPr>
        <w:t>.  When a structure, equipment or property is foun</w:t>
      </w:r>
      <w:r>
        <w:rPr>
          <w:rFonts w:ascii="" w:hAnsi="" w:cs="" w:eastAsia=""/>
          <w:b w:val="false"/>
          <w:i w:val="false"/>
          <w:strike w:val="false"/>
          <w:color w:val=""/>
        </w:rPr>
        <w:t>d by the Code Official to be unsafe, or when a structure or property is found unfit for human occupancy, or use, or is found unlawful, such structure or property shall be condemned pursuant to the provisions of this code.</w:t>
      </w:r>
    </w:p>
    <w:p>
      <w:pPr>
        <w:pStyle w:val=""/>
        <w:jc w:val="both"/>
      </w:pPr>
      <w:r>
        <w:rPr>
          <w:rFonts w:ascii="" w:hAnsi="" w:cs="" w:eastAsia=""/>
          <w:b w:val="false"/>
          <w:i w:val="false"/>
          <w:strike w:val="false"/>
          <w:color w:val=""/>
        </w:rPr>
        <w:t>Unsafe structure</w:t>
      </w:r>
      <w:r>
        <w:rPr>
          <w:rFonts w:ascii="" w:hAnsi="" w:cs="" w:eastAsia=""/>
          <w:b w:val="false"/>
          <w:i w:val="false"/>
          <w:strike w:val="false"/>
          <w:color w:val=""/>
        </w:rPr>
        <w:t>.  An unsafe stru</w:t>
      </w:r>
      <w:r>
        <w:rPr>
          <w:rFonts w:ascii="" w:hAnsi="" w:cs="" w:eastAsia=""/>
          <w:b w:val="false"/>
          <w:i w:val="false"/>
          <w:strike w:val="false"/>
          <w:color w:val=""/>
        </w:rPr>
        <w:t>cture is one that is found to be dangerous to the life, health, property or safety of the public or the occupants of the structure by not providing minimum safeguards to protect or warn occupants in the event of fire, or because such structure contains uns</w:t>
      </w:r>
      <w:r>
        <w:rPr>
          <w:rFonts w:ascii="" w:hAnsi="" w:cs="" w:eastAsia=""/>
          <w:b w:val="false"/>
          <w:i w:val="false"/>
          <w:strike w:val="false"/>
          <w:color w:val=""/>
        </w:rPr>
        <w:t>afe equipment or is so damaged, decayed, dilapidated, structurally unsafe, or of such faulty construction or unstable foundations, that partial or complete collapse is possible.</w:t>
      </w:r>
    </w:p>
    <w:p>
      <w:pPr>
        <w:pStyle w:val=""/>
        <w:jc w:val="both"/>
      </w:pPr>
      <w:r>
        <w:rPr>
          <w:rFonts w:ascii="" w:hAnsi="" w:cs="" w:eastAsia=""/>
          <w:b w:val="false"/>
          <w:i w:val="false"/>
          <w:strike w:val="false"/>
          <w:color w:val=""/>
        </w:rPr>
        <w:t>Unsafe equipment</w:t>
      </w:r>
      <w:r>
        <w:rPr>
          <w:rFonts w:ascii="" w:hAnsi="" w:cs="" w:eastAsia=""/>
          <w:b w:val="false"/>
          <w:i w:val="false"/>
          <w:strike w:val="false"/>
          <w:color w:val=""/>
        </w:rPr>
        <w:t>.  Unsafe equipment includes, but is not limited to, any boil</w:t>
      </w:r>
      <w:r>
        <w:rPr>
          <w:rFonts w:ascii="" w:hAnsi="" w:cs="" w:eastAsia=""/>
          <w:b w:val="false"/>
          <w:i w:val="false"/>
          <w:strike w:val="false"/>
          <w:color w:val=""/>
        </w:rPr>
        <w:t>er, heating equipment, elevator, moving stairway, electrical wiring or device, flammable liquid containers or other equipment on the premises or within the structure which is in such disrepair or condition that such equipment is a hazard to life, health, p</w:t>
      </w:r>
      <w:r>
        <w:rPr>
          <w:rFonts w:ascii="" w:hAnsi="" w:cs="" w:eastAsia=""/>
          <w:b w:val="false"/>
          <w:i w:val="false"/>
          <w:strike w:val="false"/>
          <w:color w:val=""/>
        </w:rPr>
        <w:t>roperty or safety of the public or occupants of the premises or structure.</w:t>
      </w:r>
    </w:p>
    <w:p>
      <w:pPr>
        <w:pStyle w:val=""/>
        <w:jc w:val="both"/>
      </w:pPr>
      <w:r>
        <w:rPr>
          <w:rFonts w:ascii="" w:hAnsi="" w:cs="" w:eastAsia=""/>
          <w:b w:val="false"/>
          <w:i w:val="false"/>
          <w:strike w:val="false"/>
          <w:color w:val=""/>
        </w:rPr>
        <w:t>Unsafe property</w:t>
      </w:r>
      <w:r>
        <w:rPr>
          <w:rFonts w:ascii="" w:hAnsi="" w:cs="" w:eastAsia=""/>
          <w:b w:val="false"/>
          <w:i w:val="false"/>
          <w:strike w:val="false"/>
          <w:color w:val=""/>
        </w:rPr>
        <w:t>.  Unsafe property is one that is found to be dangerous to the life, health, property or safety of the public or the occupants of the property.</w:t>
      </w:r>
    </w:p>
    <w:p>
      <w:pPr>
        <w:pStyle w:val=""/>
        <w:jc w:val="both"/>
      </w:pPr>
      <w:r>
        <w:rPr>
          <w:rFonts w:ascii="" w:hAnsi="" w:cs="" w:eastAsia=""/>
          <w:b w:val="false"/>
          <w:i w:val="false"/>
          <w:strike w:val="false"/>
          <w:color w:val=""/>
        </w:rPr>
        <w:t xml:space="preserve">Structure unfit for </w:t>
      </w:r>
      <w:r>
        <w:rPr>
          <w:rFonts w:ascii="" w:hAnsi="" w:cs="" w:eastAsia=""/>
          <w:b w:val="false"/>
          <w:i w:val="false"/>
          <w:strike w:val="false"/>
          <w:color w:val=""/>
        </w:rPr>
        <w:t>human occupancy</w:t>
      </w:r>
      <w:r>
        <w:rPr>
          <w:rFonts w:ascii="" w:hAnsi="" w:cs="" w:eastAsia=""/>
          <w:b w:val="false"/>
          <w:i w:val="false"/>
          <w:strike w:val="false"/>
          <w:color w:val=""/>
        </w:rPr>
        <w:t xml:space="preserve">.  A structure is unfit for human occupancy whenever the Code Official finds that such structure is unsafe, unlawful, or  unsanitary because of the degree to which the structure is in disrepair or lacks maintenance, </w:t>
      </w:r>
      <w:r>
        <w:rPr>
          <w:rFonts w:ascii="" w:hAnsi="" w:cs="" w:eastAsia=""/>
          <w:b w:val="false"/>
          <w:i w:val="false"/>
          <w:strike w:val="false"/>
          <w:color w:val=""/>
        </w:rPr>
        <w:t>is vermin or rat infes</w:t>
      </w:r>
      <w:r>
        <w:rPr>
          <w:rFonts w:ascii="" w:hAnsi="" w:cs="" w:eastAsia=""/>
          <w:b w:val="false"/>
          <w:i w:val="false"/>
          <w:strike w:val="false"/>
          <w:color w:val=""/>
        </w:rPr>
        <w:t>ted, contains filth and contamination, or lacks ventilation, illumination, sanitary or heating facilities or other essential equipment required by this code, or because the location of the structure constitutes a hazard to the occupants of the structure or</w:t>
      </w:r>
      <w:r>
        <w:rPr>
          <w:rFonts w:ascii="" w:hAnsi="" w:cs="" w:eastAsia=""/>
          <w:b w:val="false"/>
          <w:i w:val="false"/>
          <w:strike w:val="false"/>
          <w:color w:val=""/>
        </w:rPr>
        <w:t xml:space="preserve"> to the public.</w:t>
      </w:r>
    </w:p>
    <w:p>
      <w:pPr>
        <w:pStyle w:val=""/>
        <w:jc w:val="both"/>
      </w:pPr>
      <w:r>
        <w:rPr>
          <w:rFonts w:ascii="" w:hAnsi="" w:cs="" w:eastAsia=""/>
          <w:b w:val="false"/>
          <w:i w:val="false"/>
          <w:strike w:val="false"/>
          <w:color w:val=""/>
        </w:rPr>
        <w:t>Unlawful structure</w:t>
      </w:r>
      <w:r>
        <w:rPr>
          <w:rFonts w:ascii="" w:hAnsi="" w:cs="" w:eastAsia=""/>
          <w:b w:val="false"/>
          <w:i w:val="false"/>
          <w:strike w:val="false"/>
          <w:color w:val=""/>
        </w:rPr>
        <w:t xml:space="preserve">.  An unlawful structure is one found in whole or in part to be occupied by more persons than permitted under this </w:t>
      </w:r>
      <w:r>
        <w:rPr>
          <w:rFonts w:ascii="" w:hAnsi="" w:cs="" w:eastAsia=""/>
          <w:b w:val="false"/>
          <w:i w:val="false"/>
          <w:strike w:val="false"/>
          <w:color w:val=""/>
        </w:rPr>
        <w:t>code, or was erected, altered or occupied contrary to laws, or where activities by the occupants of the st</w:t>
      </w:r>
      <w:r>
        <w:rPr>
          <w:rFonts w:ascii="" w:hAnsi="" w:cs="" w:eastAsia=""/>
          <w:b w:val="false"/>
          <w:i w:val="false"/>
          <w:strike w:val="false"/>
          <w:color w:val=""/>
        </w:rPr>
        <w:t>ructure are in violation of established state or local laws.</w:t>
      </w:r>
    </w:p>
    <w:p>
      <w:pPr>
        <w:pStyle w:val=""/>
        <w:jc w:val="both"/>
      </w:pPr>
      <w:r>
        <w:rPr>
          <w:rFonts w:ascii="" w:hAnsi="" w:cs="" w:eastAsia=""/>
          <w:b w:val="true"/>
          <w:i w:val="false"/>
          <w:strike w:val="false"/>
          <w:color w:val=""/>
        </w:rPr>
        <w:t>Sec. 21-1</w:t>
      </w:r>
      <w:r>
        <w:rPr>
          <w:rFonts w:ascii="" w:hAnsi="" w:cs="" w:eastAsia=""/>
          <w:b w:val="true"/>
          <w:i w:val="false"/>
          <w:strike w:val="false"/>
          <w:color w:val=""/>
        </w:rPr>
        <w:t>2</w:t>
      </w:r>
      <w:r>
        <w:rPr>
          <w:rFonts w:ascii="" w:hAnsi="" w:cs="" w:eastAsia=""/>
          <w:b w:val="true"/>
          <w:i w:val="false"/>
          <w:strike w:val="false"/>
          <w:color w:val=""/>
        </w:rPr>
        <w:t>.</w:t>
      </w:r>
      <w:r>
        <w:rPr>
          <w:rFonts w:ascii="" w:hAnsi="" w:cs="" w:eastAsia=""/>
          <w:b w:val="true"/>
          <w:i w:val="false"/>
          <w:strike w:val="false"/>
          <w:color w:val=""/>
        </w:rPr>
        <w:t>Defects constituting unfitness or dangerousness.</w:t>
      </w:r>
    </w:p>
    <w:p>
      <w:pPr>
        <w:pStyle w:val=""/>
        <w:jc w:val="both"/>
      </w:pPr>
      <w:r>
        <w:rPr>
          <w:rFonts w:ascii="" w:hAnsi="" w:cs="" w:eastAsia=""/>
          <w:b w:val="false"/>
          <w:i w:val="false"/>
          <w:strike w:val="false"/>
          <w:color w:val=""/>
        </w:rPr>
        <w:t xml:space="preserve">All dwellings, dwelling units and/or buildings, which have any or all of the following defects shall be deemed unfit for human habitation or shall be deemed dangerous </w:t>
      </w:r>
      <w:r>
        <w:rPr>
          <w:rFonts w:ascii="" w:hAnsi="" w:cs="" w:eastAsia=""/>
          <w:b w:val="false"/>
          <w:i w:val="false"/>
          <w:strike w:val="false"/>
          <w:color w:val=""/>
        </w:rPr>
        <w:t>buildings:</w:t>
      </w:r>
    </w:p>
    <w:p>
      <w:pPr>
        <w:pStyle w:val=""/>
        <w:jc w:val="both"/>
      </w:pPr>
      <w:r>
        <w:rPr>
          <w:rFonts w:ascii="" w:hAnsi="" w:cs="" w:eastAsia=""/>
          <w:b w:val="false"/>
          <w:i w:val="false"/>
          <w:strike w:val="false"/>
          <w:color w:val=""/>
        </w:rPr>
        <w:t>(1)</w:t>
      </w:r>
      <w:r>
        <w:rPr>
          <w:rFonts w:ascii="" w:hAnsi="" w:cs="" w:eastAsia=""/>
          <w:b w:val="false"/>
          <w:i w:val="false"/>
          <w:strike w:val="false"/>
          <w:color w:val=""/>
        </w:rPr>
        <w:t>T</w:t>
      </w:r>
      <w:r>
        <w:rPr>
          <w:rFonts w:ascii="" w:hAnsi="" w:cs="" w:eastAsia=""/>
          <w:b w:val="false"/>
          <w:i w:val="false"/>
          <w:strike w:val="false"/>
          <w:color w:val=""/>
        </w:rPr>
        <w:t xml:space="preserve">hose whose walls or other vertical members list, lean or buckle to such an extent that a plumb line suspended from the top edge of such a member shall fall outside of a distance of its base equal to one-third (1/3) the thickness of such </w:t>
      </w:r>
      <w:r>
        <w:rPr>
          <w:rFonts w:ascii="" w:hAnsi="" w:cs="" w:eastAsia=""/>
          <w:b w:val="false"/>
          <w:i w:val="false"/>
          <w:strike w:val="false"/>
          <w:color w:val=""/>
        </w:rPr>
        <w:t>member.</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2018-05-10T12:58:17Z</dcterms:created>
  <dc:creator>Apache POI</dc:creator>
</cp:coreProperties>
</file>