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true"/>
          <w:i w:val="false"/>
          <w:strike w:val="false"/>
          <w:color w:val=""/>
        </w:rPr>
        <w:t>he judgment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the district court should be reversed.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Dated: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York, 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May 8, 2000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Respectfully submitted,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MARY JO WHITE,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Attorney for the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Southern District of New York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Attorney 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Amicus Curiae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of America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WENDY H. SCHWARTZ,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G</w:t>
      </w:r>
      <w:r>
        <w:rPr>
          <w:rFonts w:ascii="" w:hAnsi="" w:cs="" w:eastAsia=""/>
          <w:b w:val="false"/>
          <w:i w:val="false"/>
          <w:strike w:val="false"/>
          <w:color w:val=""/>
        </w:rPr>
        <w:t>IDEON A. SCHOR,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Assistant United States Attorneys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Of Counsel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Certificate of Compliance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Pursuant to Rules 29(c), (d), and 32(a)(7)(C) of the Federal Rules of Appellate Procedure, the undersigned counsel for the United States hereby certifies t</w:t>
      </w:r>
      <w:r>
        <w:rPr>
          <w:rFonts w:ascii="" w:hAnsi="" w:cs="" w:eastAsia=""/>
          <w:b w:val="false"/>
          <w:i w:val="false"/>
          <w:strike w:val="false"/>
          <w:color w:val=""/>
        </w:rPr>
        <w:t>hat this brief complies with the type-volume limitation of Rule 32(a)(7)(B).  As measured by the word processing system used to prepare this brief, there are 6964 words in the brief.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MARY JO WHITE,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Attorney for the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Southern District o</w:t>
      </w:r>
      <w:r>
        <w:rPr>
          <w:rFonts w:ascii="" w:hAnsi="" w:cs="" w:eastAsia=""/>
          <w:b w:val="false"/>
          <w:i w:val="false"/>
          <w:strike w:val="false"/>
          <w:color w:val=""/>
        </w:rPr>
        <w:t>f New York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By:</w:t>
      </w:r>
      <w:r>
        <w:rPr>
          <w:rFonts w:ascii="" w:hAnsi="" w:cs="" w:eastAsia=""/>
          <w:b w:val="false"/>
          <w:i w:val="false"/>
          <w:strike w:val="false"/>
          <w:color w:val=""/>
        </w:rPr>
        <w:t>WENDY H. SCHWARTZ,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Assistant United States Attorney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2018-05-14T17:51:09Z</dcterms:created>
  <dc:creator>Apache POI</dc:creator>
</cp:coreProperties>
</file>