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ofVoluntary Report - public distributionDate: 7/16/2004GAIN Report Number: PL4022PL2004PolandProduct Brief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ConnDried Fruits and Nuts2004Approved by:Charles Rush, Acting Agricultural CounselorU.S. EmbassyPrepared by:ell,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AcJolanta Figurska, Marketing SpecialistCharlene Kastanek, Agricultural InternReport Highlights:Overall Potivities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interestlish imports of dried fruits and nuts increased 6.5 percent in 2003. US exporters have more opportunities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