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supermarkets and discount stores, convenience stores, traditional stores, and kiosks.  Hypermarkets have been growing in number throughout Poland and offer the largest variell,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Prodtivities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