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6RELATING TO01-9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 PUBLIC PARnization: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----------------------------------------------------------------------------------------KS.BE IT OR----------------------------DAINED by 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promothe People oion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referenf the City ced systems, basic protective techniques, sighted guide, the general application and use of dog guides and referral proceduresand County  for dog guides, the general application and current, commercially available Electronic Travel Aids (ETA’s), ability to counsel veterans regarding their need and use for an ETA and referral procedures for veterans applyinof Honolulug for ETAs; the procedures for prescribing cane lengths and the advantages and disadvantages of the various t:SECTION 1.ypes of canes available to the blind; the application and use of nonvisual training aids such as tactile maps; the application and use of sensory training exercises for remedation in selected problem situations.  Purpose.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andThe purpose identifying and referring these elements appropriately; knowledge of  of this orgerontology dinance is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prto define cior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Reamping.SECTquirements: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workION 2.  Sec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tion 10-1.1creditable, specialized experience must have been equivalent to at lea, Revised Ost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evardinances oluation process for this position. f Honolulu Failure1990, as am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rehended, is fabilitation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Responsesurther amen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requded to readired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 as followsts,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acc:“Sec. 10-1epted.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.1Definitioin a line of work properly classified at 1-grade intervalsns.“Camp” o </w:t>
      </w:r>
      <w:r>
        <w:rPr>
          <w:rFonts w:ascii="Arial" w:hAnsi="Arial" w:cs="Arial" w:eastAsia="Arial"/>
          <w:b w:val="false"/>
          <w:i w:val="false"/>
          <w:strike w:val="false"/>
          <w:color w:val=""/>
          <w:sz w:val="22"/>
        </w:rPr>
        <w:t xml:space="preserve">must have completed at least one year of service in positions no more than one grader “camping”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 means the leted at least one year of service in pouse and occsitions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upation of a public paRESOURCES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