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sociologiculu:SECTION 1.  Purpose. The purpose of this ordinance is to define camping.SECTION 2.al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