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3,NG TO 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explorerPUBLICs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PARKSof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a.BE ITnd processing to tool manufacture and maintenance. More than 95% of these sites are located adjacent to canoe-navigable waters, whether coast, lake, river, strea ORDAIm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NED bya fish trap structure, and some associated birchbark container f the Pragments,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rangeeople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associaof theted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 City 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18and Co00,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riversunty o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f Honothe maintenance of lulu:Sa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assoECTION 1. 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